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D569DE2" w14:textId="282888E8" w:rsidR="00C421BA" w:rsidRPr="002050A8" w:rsidRDefault="00C421BA" w:rsidP="00C421BA">
      <w:pPr>
        <w:tabs>
          <w:tab w:val="center" w:pos="4536"/>
          <w:tab w:val="right" w:pos="7938"/>
          <w:tab w:val="right" w:pos="9639"/>
        </w:tabs>
        <w:ind w:right="2"/>
        <w:rPr>
          <w:b/>
          <w:bCs/>
          <w:sz w:val="28"/>
          <w:lang w:val="en-US" w:eastAsia="zh-CN"/>
        </w:rPr>
      </w:pPr>
      <w:r w:rsidRPr="002050A8">
        <w:rPr>
          <w:b/>
          <w:bCs/>
          <w:sz w:val="28"/>
          <w:lang w:val="en-US"/>
        </w:rPr>
        <w:t>3GPP TSG RAN WG1 #11</w:t>
      </w:r>
      <w:r w:rsidR="00E35B4F" w:rsidRPr="002050A8">
        <w:rPr>
          <w:rFonts w:hint="eastAsia"/>
          <w:b/>
          <w:bCs/>
          <w:sz w:val="28"/>
          <w:lang w:val="en-US" w:eastAsia="zh-CN"/>
        </w:rPr>
        <w:t>7</w:t>
      </w:r>
      <w:r w:rsidRPr="002050A8">
        <w:rPr>
          <w:b/>
          <w:bCs/>
          <w:sz w:val="28"/>
          <w:lang w:val="en-US"/>
        </w:rPr>
        <w:tab/>
      </w:r>
      <w:r w:rsidRPr="002050A8">
        <w:rPr>
          <w:b/>
          <w:bCs/>
          <w:sz w:val="28"/>
          <w:lang w:val="en-US"/>
        </w:rPr>
        <w:tab/>
      </w:r>
      <w:r w:rsidRPr="002050A8">
        <w:rPr>
          <w:b/>
          <w:bCs/>
          <w:sz w:val="28"/>
          <w:lang w:val="en-US"/>
        </w:rPr>
        <w:tab/>
      </w:r>
      <w:r w:rsidR="00B20D02" w:rsidRPr="002050A8">
        <w:rPr>
          <w:b/>
          <w:bCs/>
          <w:sz w:val="28"/>
          <w:lang w:val="en-US" w:eastAsia="zh-CN"/>
        </w:rPr>
        <w:t>R1-240</w:t>
      </w:r>
      <w:r w:rsidR="000A025D" w:rsidRPr="002050A8">
        <w:rPr>
          <w:rFonts w:hint="eastAsia"/>
          <w:b/>
          <w:bCs/>
          <w:sz w:val="28"/>
          <w:lang w:val="en-US" w:eastAsia="zh-CN"/>
        </w:rPr>
        <w:t>4455</w:t>
      </w:r>
    </w:p>
    <w:p w14:paraId="3A85DDC9" w14:textId="77777777" w:rsidR="000A025D" w:rsidRPr="00E2401E" w:rsidRDefault="000A025D" w:rsidP="000A025D">
      <w:pPr>
        <w:tabs>
          <w:tab w:val="center" w:pos="4536"/>
          <w:tab w:val="right" w:pos="9072"/>
        </w:tabs>
        <w:rPr>
          <w:rFonts w:eastAsiaTheme="minorEastAsia"/>
          <w:b/>
          <w:bCs/>
          <w:sz w:val="28"/>
          <w:lang w:val="en-US" w:eastAsia="zh-CN"/>
        </w:rPr>
      </w:pPr>
      <w:r w:rsidRPr="009C2957">
        <w:rPr>
          <w:rFonts w:eastAsiaTheme="minorEastAsia"/>
          <w:b/>
          <w:bCs/>
          <w:sz w:val="28"/>
          <w:lang w:val="en-US" w:eastAsia="zh-CN"/>
        </w:rPr>
        <w:t>Fukuoka City, Fukuoka, Japan, May 20</w:t>
      </w:r>
      <w:r w:rsidRPr="009C2957">
        <w:rPr>
          <w:rFonts w:eastAsiaTheme="minorEastAsia"/>
          <w:b/>
          <w:bCs/>
          <w:sz w:val="28"/>
          <w:vertAlign w:val="superscript"/>
          <w:lang w:val="en-US" w:eastAsia="zh-CN"/>
        </w:rPr>
        <w:t>th</w:t>
      </w:r>
      <w:r w:rsidRPr="009C2957">
        <w:rPr>
          <w:rFonts w:eastAsiaTheme="minorEastAsia"/>
          <w:b/>
          <w:bCs/>
          <w:sz w:val="28"/>
          <w:lang w:val="en-US" w:eastAsia="zh-CN"/>
        </w:rPr>
        <w:t xml:space="preserve"> – 24</w:t>
      </w:r>
      <w:r w:rsidRPr="009C2957">
        <w:rPr>
          <w:rFonts w:eastAsiaTheme="minorEastAsia"/>
          <w:b/>
          <w:bCs/>
          <w:sz w:val="28"/>
          <w:vertAlign w:val="superscript"/>
          <w:lang w:val="en-US" w:eastAsia="zh-CN"/>
        </w:rPr>
        <w:t>th</w:t>
      </w:r>
      <w:r w:rsidRPr="009C2957">
        <w:rPr>
          <w:rFonts w:eastAsiaTheme="minorEastAsia"/>
          <w:b/>
          <w:bCs/>
          <w:sz w:val="28"/>
          <w:lang w:val="en-US" w:eastAsia="zh-CN"/>
        </w:rPr>
        <w:t>, 2024</w:t>
      </w:r>
    </w:p>
    <w:p w14:paraId="519211FE" w14:textId="77777777" w:rsidR="00BA4C7A" w:rsidRPr="007D3805" w:rsidRDefault="00BA4C7A">
      <w:pPr>
        <w:widowControl w:val="0"/>
        <w:spacing w:after="0"/>
        <w:jc w:val="both"/>
        <w:rPr>
          <w:sz w:val="24"/>
          <w:szCs w:val="24"/>
          <w:lang w:val="en-US" w:eastAsia="zh-CN"/>
        </w:rPr>
      </w:pPr>
    </w:p>
    <w:p w14:paraId="6BC9123D" w14:textId="77777777" w:rsidR="00BA4C7A" w:rsidRDefault="00000000">
      <w:pPr>
        <w:pStyle w:val="TdocHeader2"/>
        <w:spacing w:after="0"/>
        <w:rPr>
          <w:rFonts w:ascii="Times New Roman" w:hAnsi="Times New Roman"/>
          <w:sz w:val="24"/>
          <w:szCs w:val="24"/>
          <w:lang w:val="en-US"/>
        </w:rPr>
      </w:pPr>
      <w:bookmarkStart w:id="0" w:name="OLE_LINK4"/>
      <w:bookmarkStart w:id="1" w:name="OLE_LINK3"/>
      <w:r>
        <w:rPr>
          <w:rFonts w:ascii="Times New Roman" w:hAnsi="Times New Roman"/>
          <w:sz w:val="24"/>
          <w:szCs w:val="24"/>
          <w:lang w:val="en-US"/>
        </w:rPr>
        <w:t xml:space="preserve">Source: </w:t>
      </w:r>
      <w:r>
        <w:rPr>
          <w:rFonts w:ascii="Times New Roman" w:hAnsi="Times New Roman"/>
          <w:sz w:val="24"/>
          <w:szCs w:val="24"/>
          <w:lang w:val="en-US"/>
        </w:rPr>
        <w:tab/>
        <w:t>CMCC</w:t>
      </w:r>
    </w:p>
    <w:p w14:paraId="1BCDAD9E" w14:textId="385F5434" w:rsidR="00BA4C7A" w:rsidRDefault="00000000">
      <w:pPr>
        <w:pStyle w:val="TdocHeader2"/>
        <w:spacing w:after="0"/>
        <w:rPr>
          <w:rFonts w:ascii="Times New Roman" w:hAnsi="Times New Roman"/>
          <w:sz w:val="24"/>
          <w:szCs w:val="24"/>
          <w:lang w:val="en-US" w:eastAsia="zh-CN"/>
        </w:rPr>
      </w:pPr>
      <w:r>
        <w:rPr>
          <w:rFonts w:ascii="Times New Roman" w:hAnsi="Times New Roman"/>
          <w:sz w:val="24"/>
          <w:szCs w:val="24"/>
          <w:lang w:val="en-US"/>
        </w:rPr>
        <w:t>Title:</w:t>
      </w:r>
      <w:bookmarkStart w:id="2" w:name="Title"/>
      <w:bookmarkEnd w:id="2"/>
      <w:r>
        <w:rPr>
          <w:rFonts w:ascii="Times New Roman" w:hAnsi="Times New Roman"/>
          <w:sz w:val="24"/>
          <w:szCs w:val="24"/>
          <w:lang w:val="en-US"/>
        </w:rPr>
        <w:tab/>
        <w:t xml:space="preserve">Discussion on </w:t>
      </w:r>
      <w:r>
        <w:rPr>
          <w:rFonts w:ascii="Times New Roman" w:hAnsi="Times New Roman" w:hint="eastAsia"/>
          <w:sz w:val="24"/>
          <w:szCs w:val="24"/>
          <w:lang w:val="en-US" w:eastAsia="zh-CN"/>
        </w:rPr>
        <w:t>CLI handling</w:t>
      </w:r>
    </w:p>
    <w:p w14:paraId="3C8A38D3" w14:textId="77777777" w:rsidR="00BA4C7A" w:rsidRDefault="00000000">
      <w:pPr>
        <w:pStyle w:val="TdocHeader2"/>
        <w:spacing w:after="0"/>
        <w:rPr>
          <w:rFonts w:ascii="Times New Roman" w:hAnsi="Times New Roman"/>
          <w:sz w:val="24"/>
          <w:szCs w:val="24"/>
          <w:lang w:val="en-US" w:eastAsia="zh-CN"/>
        </w:rPr>
      </w:pPr>
      <w:r>
        <w:rPr>
          <w:rFonts w:ascii="Times New Roman" w:hAnsi="Times New Roman"/>
          <w:sz w:val="24"/>
          <w:szCs w:val="24"/>
        </w:rPr>
        <w:t>Agenda item:</w:t>
      </w:r>
      <w:r>
        <w:rPr>
          <w:rFonts w:ascii="Times New Roman" w:hAnsi="Times New Roman"/>
          <w:sz w:val="24"/>
          <w:szCs w:val="24"/>
        </w:rPr>
        <w:tab/>
      </w:r>
      <w:r>
        <w:rPr>
          <w:rFonts w:ascii="Times New Roman" w:hAnsi="Times New Roman" w:hint="eastAsia"/>
          <w:sz w:val="24"/>
          <w:szCs w:val="24"/>
          <w:lang w:val="en-US" w:eastAsia="zh-CN"/>
        </w:rPr>
        <w:t>9.3.3</w:t>
      </w:r>
    </w:p>
    <w:p w14:paraId="1DB2D9DC" w14:textId="77777777" w:rsidR="00BA4C7A" w:rsidRDefault="00000000">
      <w:pPr>
        <w:pStyle w:val="TdocHeader2"/>
        <w:spacing w:after="0"/>
        <w:rPr>
          <w:rFonts w:ascii="Times New Roman" w:hAnsi="Times New Roman"/>
          <w:sz w:val="24"/>
          <w:szCs w:val="24"/>
        </w:rPr>
      </w:pPr>
      <w:r>
        <w:rPr>
          <w:rFonts w:ascii="Times New Roman" w:hAnsi="Times New Roman"/>
          <w:sz w:val="24"/>
          <w:szCs w:val="24"/>
        </w:rPr>
        <w:t>Document for:</w:t>
      </w:r>
      <w:bookmarkStart w:id="3" w:name="DocumentFor"/>
      <w:bookmarkEnd w:id="3"/>
      <w:r>
        <w:rPr>
          <w:rFonts w:ascii="Times New Roman" w:hAnsi="Times New Roman"/>
          <w:sz w:val="24"/>
          <w:szCs w:val="24"/>
          <w:lang w:eastAsia="zh-CN"/>
        </w:rPr>
        <w:tab/>
      </w:r>
      <w:r>
        <w:rPr>
          <w:rFonts w:ascii="Times New Roman" w:hAnsi="Times New Roman"/>
          <w:sz w:val="24"/>
          <w:szCs w:val="24"/>
        </w:rPr>
        <w:t>Discussion &amp; Decision</w:t>
      </w:r>
    </w:p>
    <w:p w14:paraId="715C9347" w14:textId="77777777" w:rsidR="00BA4C7A" w:rsidRDefault="00000000">
      <w:pPr>
        <w:pStyle w:val="1"/>
        <w:jc w:val="both"/>
        <w:rPr>
          <w:rFonts w:ascii="Times New Roman" w:hAnsi="Times New Roman"/>
        </w:rPr>
      </w:pPr>
      <w:bookmarkStart w:id="4" w:name="_Toc120549591"/>
      <w:bookmarkEnd w:id="0"/>
      <w:bookmarkEnd w:id="1"/>
      <w:r>
        <w:rPr>
          <w:rFonts w:ascii="Times New Roman" w:hAnsi="Times New Roman"/>
        </w:rPr>
        <w:t>Introduction</w:t>
      </w:r>
      <w:bookmarkEnd w:id="4"/>
    </w:p>
    <w:p w14:paraId="652D64E1" w14:textId="7C7C8C77" w:rsidR="00723E7F" w:rsidRDefault="007F0FA3" w:rsidP="00B66995">
      <w:pPr>
        <w:jc w:val="both"/>
        <w:rPr>
          <w:rFonts w:eastAsiaTheme="minorEastAsia"/>
          <w:bCs/>
          <w:lang w:eastAsia="zh-CN"/>
        </w:rPr>
      </w:pPr>
      <w:bookmarkStart w:id="5" w:name="_Hlk155342702"/>
      <w:r w:rsidRPr="00252F4B">
        <w:t>In RAN1#11</w:t>
      </w:r>
      <w:r w:rsidRPr="00252F4B">
        <w:rPr>
          <w:lang w:eastAsia="zh-CN"/>
        </w:rPr>
        <w:t>6</w:t>
      </w:r>
      <w:r>
        <w:rPr>
          <w:rFonts w:hint="eastAsia"/>
          <w:lang w:eastAsia="zh-CN"/>
        </w:rPr>
        <w:t>-bis</w:t>
      </w:r>
      <w:r w:rsidRPr="00252F4B">
        <w:t xml:space="preserve"> meeting</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_Ref165901300 \n \h</w:instrText>
      </w:r>
      <w:r>
        <w:rPr>
          <w:lang w:eastAsia="zh-CN"/>
        </w:rPr>
        <w:instrText xml:space="preserve"> </w:instrText>
      </w:r>
      <w:r>
        <w:rPr>
          <w:lang w:eastAsia="zh-CN"/>
        </w:rPr>
      </w:r>
      <w:r>
        <w:rPr>
          <w:lang w:eastAsia="zh-CN"/>
        </w:rPr>
        <w:fldChar w:fldCharType="separate"/>
      </w:r>
      <w:r w:rsidR="00CF05B5">
        <w:rPr>
          <w:lang w:eastAsia="zh-CN"/>
        </w:rPr>
        <w:t>[1]</w:t>
      </w:r>
      <w:r>
        <w:rPr>
          <w:lang w:eastAsia="zh-CN"/>
        </w:rPr>
        <w:fldChar w:fldCharType="end"/>
      </w:r>
      <w:r w:rsidRPr="00252F4B">
        <w:t xml:space="preserve">, progress has been made on </w:t>
      </w:r>
      <w:r w:rsidRPr="007F0FA3">
        <w:t>CLI handling</w:t>
      </w:r>
      <w:r w:rsidRPr="00252F4B">
        <w:t xml:space="preserve">. </w:t>
      </w:r>
      <w:r w:rsidR="00723E7F" w:rsidRPr="00AD1D86">
        <w:t xml:space="preserve">In this contribution, </w:t>
      </w:r>
      <w:r w:rsidR="00E83E91">
        <w:rPr>
          <w:rFonts w:eastAsiaTheme="minorEastAsia"/>
          <w:bCs/>
          <w:lang w:eastAsia="zh-CN"/>
        </w:rPr>
        <w:t xml:space="preserve">the </w:t>
      </w:r>
      <w:r w:rsidR="00E83E91" w:rsidRPr="002C022E">
        <w:rPr>
          <w:rFonts w:eastAsiaTheme="minorEastAsia"/>
          <w:bCs/>
          <w:lang w:eastAsia="zh-CN"/>
        </w:rPr>
        <w:t>enhancements for CLI handling</w:t>
      </w:r>
      <w:r w:rsidR="00E83E91">
        <w:rPr>
          <w:rFonts w:eastAsiaTheme="minorEastAsia"/>
          <w:bCs/>
          <w:lang w:eastAsia="zh-CN"/>
        </w:rPr>
        <w:t xml:space="preserve"> will be discussed, including </w:t>
      </w:r>
      <w:r w:rsidR="00E83E91" w:rsidRPr="006D1683">
        <w:rPr>
          <w:rFonts w:eastAsiaTheme="minorEastAsia"/>
          <w:bCs/>
          <w:lang w:eastAsia="zh-CN"/>
        </w:rPr>
        <w:t>gNB-to-gNB co-channel CLI handling scheme</w:t>
      </w:r>
      <w:r w:rsidR="00E83E91">
        <w:rPr>
          <w:rFonts w:eastAsiaTheme="minorEastAsia"/>
          <w:bCs/>
          <w:lang w:eastAsia="zh-CN"/>
        </w:rPr>
        <w:t xml:space="preserve">s and </w:t>
      </w:r>
      <w:r w:rsidR="00E83E91" w:rsidRPr="006D1683">
        <w:rPr>
          <w:rFonts w:eastAsiaTheme="minorEastAsia"/>
          <w:bCs/>
          <w:lang w:eastAsia="zh-CN"/>
        </w:rPr>
        <w:t>UE-to-UE co-channel CLI handling scheme</w:t>
      </w:r>
      <w:r w:rsidR="00E83E91">
        <w:rPr>
          <w:rFonts w:eastAsiaTheme="minorEastAsia"/>
          <w:bCs/>
          <w:lang w:eastAsia="zh-CN"/>
        </w:rPr>
        <w:t>s</w:t>
      </w:r>
      <w:r w:rsidR="00E83E91" w:rsidRPr="00E90AB2">
        <w:rPr>
          <w:rFonts w:eastAsiaTheme="minorEastAsia"/>
          <w:bCs/>
          <w:lang w:eastAsia="zh-CN"/>
        </w:rPr>
        <w:t>.</w:t>
      </w:r>
    </w:p>
    <w:bookmarkEnd w:id="5"/>
    <w:p w14:paraId="24BCD798" w14:textId="77777777" w:rsidR="000655B1" w:rsidRDefault="000655B1" w:rsidP="000655B1">
      <w:pPr>
        <w:pStyle w:val="1"/>
        <w:rPr>
          <w:lang w:val="en-US" w:eastAsia="zh-CN"/>
        </w:rPr>
      </w:pPr>
      <w:r w:rsidRPr="00D2293C">
        <w:rPr>
          <w:lang w:val="en-US" w:eastAsia="zh-CN"/>
        </w:rPr>
        <w:t>gNB-to-gNB co-channel CLI handling schemes</w:t>
      </w:r>
    </w:p>
    <w:tbl>
      <w:tblPr>
        <w:tblStyle w:val="afc"/>
        <w:tblW w:w="0" w:type="auto"/>
        <w:tblLook w:val="04A0" w:firstRow="1" w:lastRow="0" w:firstColumn="1" w:lastColumn="0" w:noHBand="0" w:noVBand="1"/>
      </w:tblPr>
      <w:tblGrid>
        <w:gridCol w:w="9629"/>
      </w:tblGrid>
      <w:tr w:rsidR="00427EDA" w14:paraId="2F4924CB" w14:textId="77777777" w:rsidTr="00427EDA">
        <w:tc>
          <w:tcPr>
            <w:tcW w:w="9629" w:type="dxa"/>
          </w:tcPr>
          <w:p w14:paraId="07B991E2" w14:textId="77777777" w:rsidR="00427EDA" w:rsidRPr="00940297" w:rsidRDefault="00427EDA" w:rsidP="00427EDA">
            <w:pPr>
              <w:spacing w:before="0" w:after="0"/>
              <w:rPr>
                <w:b/>
                <w:bCs/>
                <w:szCs w:val="28"/>
                <w:highlight w:val="green"/>
              </w:rPr>
            </w:pPr>
            <w:r>
              <w:rPr>
                <w:b/>
                <w:bCs/>
                <w:szCs w:val="28"/>
                <w:highlight w:val="green"/>
              </w:rPr>
              <w:t>Agreement</w:t>
            </w:r>
          </w:p>
          <w:p w14:paraId="751E33EF" w14:textId="77777777" w:rsidR="00427EDA" w:rsidRPr="00940297" w:rsidRDefault="00427EDA" w:rsidP="00427EDA">
            <w:pPr>
              <w:spacing w:before="0" w:after="0"/>
              <w:rPr>
                <w:bCs/>
                <w:szCs w:val="28"/>
              </w:rPr>
            </w:pPr>
            <w:r w:rsidRPr="00940297">
              <w:rPr>
                <w:bCs/>
                <w:szCs w:val="28"/>
              </w:rPr>
              <w:t>Consider the following candidate gNB-to-gNB co-channel CLI handling schemes for further down-selection</w:t>
            </w:r>
          </w:p>
          <w:p w14:paraId="22BB57CE" w14:textId="77777777" w:rsidR="00427EDA" w:rsidRPr="00940297" w:rsidRDefault="00427EDA" w:rsidP="00427EDA">
            <w:pPr>
              <w:pStyle w:val="aff3"/>
              <w:widowControl w:val="0"/>
              <w:numPr>
                <w:ilvl w:val="0"/>
                <w:numId w:val="31"/>
              </w:numPr>
              <w:suppressAutoHyphens/>
              <w:snapToGrid w:val="0"/>
              <w:spacing w:before="0"/>
              <w:ind w:leftChars="0"/>
              <w:jc w:val="both"/>
              <w:rPr>
                <w:bCs/>
                <w:szCs w:val="28"/>
              </w:rPr>
            </w:pPr>
            <w:r w:rsidRPr="00940297">
              <w:rPr>
                <w:bCs/>
                <w:szCs w:val="28"/>
              </w:rPr>
              <w:t>gNB-to-gNB co-channel CLI and/or channel measurements</w:t>
            </w:r>
          </w:p>
          <w:p w14:paraId="0824369B" w14:textId="77777777" w:rsidR="00427EDA" w:rsidRPr="00940297" w:rsidRDefault="00427EDA" w:rsidP="00427EDA">
            <w:pPr>
              <w:pStyle w:val="aff3"/>
              <w:widowControl w:val="0"/>
              <w:numPr>
                <w:ilvl w:val="0"/>
                <w:numId w:val="31"/>
              </w:numPr>
              <w:suppressAutoHyphens/>
              <w:snapToGrid w:val="0"/>
              <w:spacing w:before="0"/>
              <w:ind w:leftChars="0"/>
              <w:jc w:val="both"/>
              <w:rPr>
                <w:bCs/>
                <w:szCs w:val="28"/>
              </w:rPr>
            </w:pPr>
            <w:r w:rsidRPr="00940297">
              <w:rPr>
                <w:bCs/>
                <w:szCs w:val="28"/>
              </w:rPr>
              <w:t>Spatial domain based schemes</w:t>
            </w:r>
            <w:r w:rsidRPr="00940297">
              <w:rPr>
                <w:bCs/>
                <w:szCs w:val="28"/>
              </w:rPr>
              <w:tab/>
            </w:r>
          </w:p>
          <w:p w14:paraId="704F97B2" w14:textId="77777777" w:rsidR="00427EDA" w:rsidRPr="00940297" w:rsidRDefault="00427EDA" w:rsidP="00427EDA">
            <w:pPr>
              <w:pStyle w:val="aff3"/>
              <w:widowControl w:val="0"/>
              <w:numPr>
                <w:ilvl w:val="1"/>
                <w:numId w:val="31"/>
              </w:numPr>
              <w:suppressAutoHyphens/>
              <w:snapToGrid w:val="0"/>
              <w:spacing w:before="0"/>
              <w:ind w:leftChars="0"/>
              <w:jc w:val="both"/>
              <w:rPr>
                <w:bCs/>
                <w:szCs w:val="28"/>
              </w:rPr>
            </w:pPr>
            <w:r w:rsidRPr="00940297">
              <w:rPr>
                <w:bCs/>
                <w:szCs w:val="28"/>
              </w:rPr>
              <w:t>Beam nulling</w:t>
            </w:r>
          </w:p>
          <w:p w14:paraId="387B7B21" w14:textId="77777777" w:rsidR="00427EDA" w:rsidRPr="00940297" w:rsidRDefault="00427EDA" w:rsidP="00427EDA">
            <w:pPr>
              <w:pStyle w:val="aff3"/>
              <w:widowControl w:val="0"/>
              <w:numPr>
                <w:ilvl w:val="1"/>
                <w:numId w:val="31"/>
              </w:numPr>
              <w:suppressAutoHyphens/>
              <w:snapToGrid w:val="0"/>
              <w:spacing w:before="0"/>
              <w:ind w:leftChars="0"/>
              <w:jc w:val="both"/>
              <w:rPr>
                <w:bCs/>
                <w:szCs w:val="28"/>
              </w:rPr>
            </w:pPr>
            <w:r w:rsidRPr="00940297">
              <w:rPr>
                <w:bCs/>
                <w:szCs w:val="28"/>
              </w:rPr>
              <w:t>Beam pairing</w:t>
            </w:r>
          </w:p>
          <w:p w14:paraId="742F7761" w14:textId="77777777" w:rsidR="00427EDA" w:rsidRPr="00940297" w:rsidRDefault="00427EDA" w:rsidP="00427EDA">
            <w:pPr>
              <w:pStyle w:val="aff3"/>
              <w:widowControl w:val="0"/>
              <w:numPr>
                <w:ilvl w:val="0"/>
                <w:numId w:val="31"/>
              </w:numPr>
              <w:suppressAutoHyphens/>
              <w:snapToGrid w:val="0"/>
              <w:spacing w:before="0"/>
              <w:ind w:leftChars="0"/>
              <w:jc w:val="both"/>
              <w:rPr>
                <w:bCs/>
                <w:szCs w:val="28"/>
              </w:rPr>
            </w:pPr>
            <w:r w:rsidRPr="00940297">
              <w:rPr>
                <w:bCs/>
                <w:szCs w:val="28"/>
              </w:rPr>
              <w:t>Coordinated scheduling in time and/or frequency</w:t>
            </w:r>
          </w:p>
          <w:p w14:paraId="5C03AEA3" w14:textId="77777777" w:rsidR="00427EDA" w:rsidRPr="00940297" w:rsidRDefault="00427EDA" w:rsidP="00427EDA">
            <w:pPr>
              <w:pStyle w:val="aff3"/>
              <w:widowControl w:val="0"/>
              <w:numPr>
                <w:ilvl w:val="0"/>
                <w:numId w:val="31"/>
              </w:numPr>
              <w:suppressAutoHyphens/>
              <w:snapToGrid w:val="0"/>
              <w:spacing w:before="0"/>
              <w:ind w:leftChars="0"/>
              <w:jc w:val="both"/>
              <w:rPr>
                <w:bCs/>
                <w:szCs w:val="28"/>
              </w:rPr>
            </w:pPr>
            <w:r w:rsidRPr="00940297">
              <w:rPr>
                <w:bCs/>
                <w:szCs w:val="28"/>
              </w:rPr>
              <w:t>Power control based schemes</w:t>
            </w:r>
            <w:r w:rsidRPr="00940297">
              <w:rPr>
                <w:bCs/>
                <w:szCs w:val="28"/>
              </w:rPr>
              <w:tab/>
            </w:r>
          </w:p>
          <w:p w14:paraId="144F7A5C" w14:textId="77777777" w:rsidR="00427EDA" w:rsidRPr="00940297" w:rsidRDefault="00427EDA" w:rsidP="00427EDA">
            <w:pPr>
              <w:pStyle w:val="aff3"/>
              <w:widowControl w:val="0"/>
              <w:numPr>
                <w:ilvl w:val="1"/>
                <w:numId w:val="31"/>
              </w:numPr>
              <w:suppressAutoHyphens/>
              <w:snapToGrid w:val="0"/>
              <w:spacing w:before="0"/>
              <w:ind w:leftChars="0"/>
              <w:jc w:val="both"/>
              <w:rPr>
                <w:bCs/>
                <w:szCs w:val="28"/>
              </w:rPr>
            </w:pPr>
            <w:r w:rsidRPr="00940297">
              <w:rPr>
                <w:bCs/>
                <w:szCs w:val="28"/>
              </w:rPr>
              <w:t>gNB Tx power control</w:t>
            </w:r>
          </w:p>
          <w:p w14:paraId="4815D86A" w14:textId="77777777" w:rsidR="00427EDA" w:rsidRPr="00940297" w:rsidRDefault="00427EDA" w:rsidP="00427EDA">
            <w:pPr>
              <w:pStyle w:val="aff3"/>
              <w:widowControl w:val="0"/>
              <w:numPr>
                <w:ilvl w:val="1"/>
                <w:numId w:val="31"/>
              </w:numPr>
              <w:suppressAutoHyphens/>
              <w:snapToGrid w:val="0"/>
              <w:spacing w:before="0"/>
              <w:ind w:leftChars="0"/>
              <w:jc w:val="both"/>
              <w:rPr>
                <w:bCs/>
                <w:szCs w:val="28"/>
              </w:rPr>
            </w:pPr>
            <w:r w:rsidRPr="00940297">
              <w:rPr>
                <w:bCs/>
                <w:szCs w:val="28"/>
              </w:rPr>
              <w:t>UE Tx power control</w:t>
            </w:r>
          </w:p>
          <w:p w14:paraId="05C69B86" w14:textId="571697BA" w:rsidR="00427EDA" w:rsidRPr="00380BF9" w:rsidRDefault="00427EDA" w:rsidP="00380BF9">
            <w:pPr>
              <w:spacing w:before="0" w:after="0"/>
              <w:rPr>
                <w:bCs/>
                <w:szCs w:val="28"/>
                <w:lang w:eastAsia="zh-CN"/>
              </w:rPr>
            </w:pPr>
            <w:r w:rsidRPr="00940297">
              <w:rPr>
                <w:bCs/>
                <w:szCs w:val="28"/>
              </w:rPr>
              <w:t>Note: gNB-to-gNB co-channel CLI and/or channel measurements can be the enablers for some of the above CLI handling schemes.</w:t>
            </w:r>
          </w:p>
        </w:tc>
      </w:tr>
    </w:tbl>
    <w:p w14:paraId="7FB8BE85" w14:textId="08203364" w:rsidR="00040CE2" w:rsidRPr="00D2293C" w:rsidRDefault="00040CE2" w:rsidP="00040CE2">
      <w:pPr>
        <w:pStyle w:val="2"/>
        <w:rPr>
          <w:lang w:eastAsia="zh-CN"/>
        </w:rPr>
      </w:pPr>
      <w:r w:rsidRPr="00040CE2">
        <w:rPr>
          <w:lang w:eastAsia="zh-CN"/>
        </w:rPr>
        <w:t>Scheme#</w:t>
      </w:r>
      <w:r>
        <w:rPr>
          <w:rFonts w:hint="eastAsia"/>
          <w:lang w:eastAsia="zh-CN"/>
        </w:rPr>
        <w:t>1</w:t>
      </w:r>
      <w:r w:rsidRPr="00040CE2">
        <w:rPr>
          <w:lang w:eastAsia="zh-CN"/>
        </w:rPr>
        <w:t>: Spatial domain based schemes</w:t>
      </w:r>
    </w:p>
    <w:p w14:paraId="19899DD1" w14:textId="62B1C43B" w:rsidR="0061060D" w:rsidRDefault="0061060D" w:rsidP="0061060D">
      <w:pPr>
        <w:pStyle w:val="30"/>
        <w:rPr>
          <w:lang w:eastAsia="zh-CN"/>
        </w:rPr>
      </w:pPr>
      <w:r w:rsidRPr="0061060D">
        <w:rPr>
          <w:lang w:eastAsia="zh-CN"/>
        </w:rPr>
        <w:t>Beam nulling</w:t>
      </w:r>
    </w:p>
    <w:tbl>
      <w:tblPr>
        <w:tblStyle w:val="afc"/>
        <w:tblW w:w="0" w:type="auto"/>
        <w:tblLook w:val="04A0" w:firstRow="1" w:lastRow="0" w:firstColumn="1" w:lastColumn="0" w:noHBand="0" w:noVBand="1"/>
      </w:tblPr>
      <w:tblGrid>
        <w:gridCol w:w="9629"/>
      </w:tblGrid>
      <w:tr w:rsidR="00CA0A2D" w14:paraId="34BA6130" w14:textId="77777777" w:rsidTr="00CA0A2D">
        <w:tc>
          <w:tcPr>
            <w:tcW w:w="9629" w:type="dxa"/>
          </w:tcPr>
          <w:p w14:paraId="41EBB5C4" w14:textId="77777777" w:rsidR="00CA0A2D" w:rsidRPr="00507A26" w:rsidRDefault="00CA0A2D" w:rsidP="00CA0A2D">
            <w:pPr>
              <w:suppressAutoHyphens/>
              <w:spacing w:before="0" w:after="0"/>
              <w:rPr>
                <w:b/>
                <w:highlight w:val="green"/>
              </w:rPr>
            </w:pPr>
            <w:r w:rsidRPr="00507A26">
              <w:rPr>
                <w:b/>
                <w:highlight w:val="green"/>
              </w:rPr>
              <w:t>Agreement</w:t>
            </w:r>
          </w:p>
          <w:p w14:paraId="0AA8E823" w14:textId="77777777" w:rsidR="00CA0A2D" w:rsidRPr="00507A26" w:rsidRDefault="00CA0A2D" w:rsidP="00CA0A2D">
            <w:pPr>
              <w:suppressAutoHyphens/>
              <w:spacing w:before="0" w:after="0"/>
            </w:pPr>
            <w:r w:rsidRPr="00507A26">
              <w:t>If beam nulling</w:t>
            </w:r>
            <w:r w:rsidRPr="00507A26">
              <w:rPr>
                <w:color w:val="FF0000"/>
              </w:rPr>
              <w:t xml:space="preserve"> </w:t>
            </w:r>
            <w:r w:rsidRPr="00507A26">
              <w:t xml:space="preserve">is supported for gNB-to-gNB CLI handling, the following are </w:t>
            </w:r>
            <w:r w:rsidRPr="00507A26">
              <w:rPr>
                <w:rFonts w:hint="eastAsia"/>
              </w:rPr>
              <w:t>recommended</w:t>
            </w:r>
            <w:r w:rsidRPr="00507A26">
              <w:t xml:space="preserve"> to be specified</w:t>
            </w:r>
          </w:p>
          <w:p w14:paraId="0C6FB689" w14:textId="685BD180" w:rsidR="00CA0A2D" w:rsidRPr="00CA0A2D" w:rsidRDefault="00CA0A2D" w:rsidP="00380BF9">
            <w:pPr>
              <w:numPr>
                <w:ilvl w:val="0"/>
                <w:numId w:val="31"/>
              </w:numPr>
              <w:overflowPunct/>
              <w:autoSpaceDE/>
              <w:autoSpaceDN/>
              <w:adjustRightInd/>
              <w:spacing w:before="0" w:after="0"/>
              <w:textAlignment w:val="auto"/>
            </w:pPr>
            <w:r w:rsidRPr="00507A26">
              <w:t xml:space="preserve">Information exchange of measurement resource configuration, i.e., periodic NZP CSI-RS </w:t>
            </w:r>
          </w:p>
        </w:tc>
      </w:tr>
    </w:tbl>
    <w:p w14:paraId="14E676D9" w14:textId="77777777" w:rsidR="000173FC" w:rsidRPr="00D2293C" w:rsidRDefault="000173FC" w:rsidP="000173FC">
      <w:pPr>
        <w:jc w:val="center"/>
        <w:rPr>
          <w:lang w:eastAsia="zh-CN"/>
        </w:rPr>
      </w:pPr>
      <w:r w:rsidRPr="00D2293C">
        <w:object w:dxaOrig="11688" w:dyaOrig="6024" w14:anchorId="3BE5A4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4.55pt;height:151pt" o:ole="">
            <v:imagedata r:id="rId8" o:title=""/>
          </v:shape>
          <o:OLEObject Type="Embed" ProgID="Visio.Drawing.15" ShapeID="_x0000_i1025" DrawAspect="Content" ObjectID="_1776863647" r:id="rId9"/>
        </w:object>
      </w:r>
    </w:p>
    <w:p w14:paraId="686A224B" w14:textId="2866003C" w:rsidR="000173FC" w:rsidRDefault="000173FC" w:rsidP="000173FC">
      <w:pPr>
        <w:jc w:val="center"/>
        <w:rPr>
          <w:b/>
          <w:lang w:eastAsia="en-US"/>
        </w:rPr>
      </w:pPr>
      <w:bookmarkStart w:id="6" w:name="_Ref131626829"/>
      <w:r w:rsidRPr="00D2293C">
        <w:rPr>
          <w:b/>
        </w:rPr>
        <w:t xml:space="preserve">Figure </w:t>
      </w:r>
      <w:r w:rsidRPr="00D2293C">
        <w:rPr>
          <w:b/>
        </w:rPr>
        <w:fldChar w:fldCharType="begin"/>
      </w:r>
      <w:r w:rsidRPr="00D2293C">
        <w:rPr>
          <w:b/>
        </w:rPr>
        <w:instrText xml:space="preserve"> SEQ Figure \* ARABIC </w:instrText>
      </w:r>
      <w:r w:rsidRPr="00D2293C">
        <w:rPr>
          <w:b/>
        </w:rPr>
        <w:fldChar w:fldCharType="separate"/>
      </w:r>
      <w:r w:rsidR="00CF05B5">
        <w:rPr>
          <w:b/>
          <w:noProof/>
        </w:rPr>
        <w:t>1</w:t>
      </w:r>
      <w:r w:rsidRPr="00D2293C">
        <w:rPr>
          <w:b/>
        </w:rPr>
        <w:fldChar w:fldCharType="end"/>
      </w:r>
      <w:bookmarkEnd w:id="6"/>
      <w:r w:rsidR="005159AD">
        <w:rPr>
          <w:rFonts w:hint="eastAsia"/>
          <w:b/>
          <w:lang w:eastAsia="zh-CN"/>
        </w:rPr>
        <w:t>.</w:t>
      </w:r>
      <w:r w:rsidRPr="00D2293C">
        <w:rPr>
          <w:b/>
        </w:rPr>
        <w:t xml:space="preserve"> </w:t>
      </w:r>
      <w:r w:rsidRPr="00D2293C">
        <w:rPr>
          <w:b/>
          <w:lang w:eastAsia="en-US"/>
        </w:rPr>
        <w:t xml:space="preserve">Illustration of </w:t>
      </w:r>
      <w:r w:rsidRPr="00D2293C">
        <w:rPr>
          <w:rFonts w:hint="eastAsia"/>
          <w:b/>
          <w:lang w:eastAsia="zh-CN"/>
        </w:rPr>
        <w:t>gNB</w:t>
      </w:r>
      <w:r w:rsidRPr="00D2293C">
        <w:rPr>
          <w:b/>
          <w:lang w:eastAsia="en-US"/>
        </w:rPr>
        <w:t xml:space="preserve"> Tx-Beam Nulling.</w:t>
      </w:r>
    </w:p>
    <w:p w14:paraId="4AB291AE" w14:textId="6406C1A5" w:rsidR="000173FC" w:rsidRPr="00D2293C" w:rsidRDefault="000173FC" w:rsidP="000173FC">
      <w:pPr>
        <w:jc w:val="both"/>
      </w:pPr>
      <w:r>
        <w:rPr>
          <w:lang w:eastAsia="zh-CN"/>
        </w:rPr>
        <w:lastRenderedPageBreak/>
        <w:t xml:space="preserve">We think the main purpose of </w:t>
      </w:r>
      <w:r w:rsidRPr="00D2293C">
        <w:rPr>
          <w:lang w:eastAsia="zh-CN"/>
        </w:rPr>
        <w:t>gNB Tx-Beam Nulling</w:t>
      </w:r>
      <w:r>
        <w:rPr>
          <w:lang w:eastAsia="zh-CN"/>
        </w:rPr>
        <w:t xml:space="preserve"> for SBFD is to </w:t>
      </w:r>
      <w:r w:rsidRPr="003771F4">
        <w:rPr>
          <w:rFonts w:ascii="Times" w:eastAsiaTheme="minorEastAsia" w:hAnsi="Times"/>
          <w:szCs w:val="24"/>
          <w:lang w:eastAsia="zh-CN"/>
        </w:rPr>
        <w:t xml:space="preserve">handle the </w:t>
      </w:r>
      <w:r w:rsidRPr="00134EA5">
        <w:rPr>
          <w:rFonts w:ascii="Times" w:eastAsia="Batang" w:hAnsi="Times"/>
          <w:szCs w:val="24"/>
        </w:rPr>
        <w:t xml:space="preserve">receiver </w:t>
      </w:r>
      <w:r w:rsidRPr="003771F4">
        <w:rPr>
          <w:rFonts w:ascii="Times" w:eastAsia="Batang" w:hAnsi="Times"/>
          <w:szCs w:val="24"/>
          <w:lang w:val="en-US" w:eastAsia="zh-CN"/>
        </w:rPr>
        <w:t xml:space="preserve">blocking issue </w:t>
      </w:r>
      <w:r w:rsidRPr="00134EA5">
        <w:rPr>
          <w:rFonts w:ascii="Times" w:eastAsia="Batang" w:hAnsi="Times"/>
          <w:szCs w:val="24"/>
        </w:rPr>
        <w:t>at victim gNB</w:t>
      </w:r>
      <w:r>
        <w:rPr>
          <w:rFonts w:ascii="Times" w:eastAsia="Batang" w:hAnsi="Times"/>
          <w:szCs w:val="24"/>
        </w:rPr>
        <w:t>.</w:t>
      </w:r>
      <w:r w:rsidRPr="001A53B2">
        <w:t xml:space="preserve"> </w:t>
      </w:r>
      <w:r w:rsidRPr="00D2293C">
        <w:rPr>
          <w:lang w:val="en-US" w:eastAsia="zh-CN"/>
        </w:rPr>
        <w:t xml:space="preserve">As shown in </w:t>
      </w:r>
      <w:r>
        <w:rPr>
          <w:lang w:val="en-US" w:eastAsia="zh-CN"/>
        </w:rPr>
        <w:fldChar w:fldCharType="begin"/>
      </w:r>
      <w:r>
        <w:rPr>
          <w:lang w:val="en-US" w:eastAsia="zh-CN"/>
        </w:rPr>
        <w:instrText xml:space="preserve"> REF _Ref157603578 \h  \* MERGEFORMAT </w:instrText>
      </w:r>
      <w:r>
        <w:rPr>
          <w:lang w:val="en-US" w:eastAsia="zh-CN"/>
        </w:rPr>
      </w:r>
      <w:r>
        <w:rPr>
          <w:lang w:val="en-US" w:eastAsia="zh-CN"/>
        </w:rPr>
        <w:fldChar w:fldCharType="separate"/>
      </w:r>
      <w:r w:rsidR="00CF05B5" w:rsidRPr="00D2293C">
        <w:rPr>
          <w:b/>
        </w:rPr>
        <w:t xml:space="preserve">Figure </w:t>
      </w:r>
      <w:r w:rsidR="00CF05B5">
        <w:rPr>
          <w:b/>
          <w:noProof/>
        </w:rPr>
        <w:t>2</w:t>
      </w:r>
      <w:r>
        <w:rPr>
          <w:lang w:val="en-US" w:eastAsia="zh-CN"/>
        </w:rPr>
        <w:fldChar w:fldCharType="end"/>
      </w:r>
      <w:r w:rsidRPr="00D2293C">
        <w:rPr>
          <w:lang w:val="en-US" w:eastAsia="zh-CN"/>
        </w:rPr>
        <w:t xml:space="preserve"> (follow TR 38.858), </w:t>
      </w:r>
      <w:r w:rsidRPr="00D2293C">
        <w:rPr>
          <w:rFonts w:cs="Calibri"/>
        </w:rPr>
        <w:t xml:space="preserve">the BS noise figure can be modelled </w:t>
      </w:r>
      <w:r w:rsidRPr="00D2293C">
        <w:rPr>
          <w:rFonts w:cs="Calibri"/>
          <w:bCs/>
        </w:rPr>
        <w:t>as piece wise linear based on the total received power</w:t>
      </w:r>
      <w:r w:rsidRPr="00D2293C" w:rsidDel="006B7859">
        <w:rPr>
          <w:rFonts w:cs="Calibri"/>
          <w:bCs/>
        </w:rPr>
        <w:t xml:space="preserve"> </w:t>
      </w:r>
      <w:r w:rsidRPr="00D2293C">
        <w:rPr>
          <w:rFonts w:cs="Calibri"/>
          <w:bCs/>
        </w:rPr>
        <w:t xml:space="preserve">(P), wherein, the linear value of total received power is the linear sum of all received power, including </w:t>
      </w:r>
      <w:r w:rsidRPr="00D2293C">
        <w:t>wanted signal, co-channel and adjacent-channel UE-gNB interference, self-interference, co-channel and adjacent-channel</w:t>
      </w:r>
      <w:r w:rsidRPr="00D2293C">
        <w:rPr>
          <w:rFonts w:cs="Calibri"/>
          <w:iCs/>
        </w:rPr>
        <w:t xml:space="preserve"> co-site</w:t>
      </w:r>
      <w:r w:rsidRPr="00D2293C">
        <w:t xml:space="preserve"> inter-sector interference</w:t>
      </w:r>
      <w:r w:rsidRPr="00D2293C">
        <w:rPr>
          <w:rFonts w:cs="Calibri"/>
          <w:iCs/>
        </w:rPr>
        <w:t xml:space="preserve"> and </w:t>
      </w:r>
      <w:r w:rsidRPr="00D2293C">
        <w:rPr>
          <w:i/>
          <w:iCs/>
        </w:rPr>
        <w:t>co-channel</w:t>
      </w:r>
      <w:r w:rsidRPr="00D2293C">
        <w:t xml:space="preserve"> and adjacent-channel</w:t>
      </w:r>
      <w:r w:rsidRPr="00D2293C">
        <w:rPr>
          <w:rFonts w:cs="Calibri"/>
          <w:iCs/>
        </w:rPr>
        <w:t xml:space="preserve"> </w:t>
      </w:r>
      <w:r w:rsidRPr="00D2293C">
        <w:rPr>
          <w:rFonts w:cs="Calibri"/>
          <w:i/>
        </w:rPr>
        <w:t xml:space="preserve">inter-site gNB-gNB </w:t>
      </w:r>
      <w:r w:rsidRPr="00D2293C">
        <w:rPr>
          <w:i/>
        </w:rPr>
        <w:t>interference</w:t>
      </w:r>
      <w:r w:rsidRPr="00D2293C">
        <w:t xml:space="preserve">. As a principal component of the </w:t>
      </w:r>
      <w:r w:rsidRPr="00D2293C">
        <w:rPr>
          <w:rFonts w:cs="Calibri"/>
          <w:bCs/>
        </w:rPr>
        <w:t>total received power</w:t>
      </w:r>
      <w:r w:rsidRPr="00D2293C" w:rsidDel="006B7859">
        <w:rPr>
          <w:rFonts w:cs="Calibri"/>
          <w:bCs/>
        </w:rPr>
        <w:t xml:space="preserve"> </w:t>
      </w:r>
      <w:r w:rsidRPr="00D2293C">
        <w:rPr>
          <w:rFonts w:cs="Calibri"/>
          <w:bCs/>
        </w:rPr>
        <w:t xml:space="preserve">(P), </w:t>
      </w:r>
      <w:r w:rsidRPr="00D2293C">
        <w:t xml:space="preserve">the </w:t>
      </w:r>
      <w:r w:rsidRPr="00D2293C">
        <w:rPr>
          <w:rFonts w:eastAsiaTheme="minorEastAsia"/>
          <w:lang w:eastAsia="zh-CN"/>
        </w:rPr>
        <w:t xml:space="preserve">inter-site gNB-gNB co-channel inter-subband CLI may increase the </w:t>
      </w:r>
      <w:r w:rsidRPr="00D2293C">
        <w:rPr>
          <w:lang w:val="en-US" w:eastAsia="zh-CN"/>
        </w:rPr>
        <w:t xml:space="preserve">BS noise figure, and even cause the </w:t>
      </w:r>
      <w:r w:rsidRPr="00D2293C">
        <w:t xml:space="preserve">receiver </w:t>
      </w:r>
      <w:r w:rsidRPr="00D2293C">
        <w:rPr>
          <w:lang w:val="en-US" w:eastAsia="zh-CN"/>
        </w:rPr>
        <w:t xml:space="preserve">blocking issue </w:t>
      </w:r>
      <w:r w:rsidRPr="00D2293C">
        <w:t>at the victim gNB especially when sub-band RF filter is not applied</w:t>
      </w:r>
      <w:r w:rsidRPr="00D2293C">
        <w:rPr>
          <w:lang w:val="en-US" w:eastAsia="zh-CN"/>
        </w:rPr>
        <w:t xml:space="preserve">. Thus, </w:t>
      </w:r>
      <w:r w:rsidRPr="00D2293C">
        <w:rPr>
          <w:lang w:eastAsia="zh-CN"/>
        </w:rPr>
        <w:t>gNB Tx-Beam Nulling</w:t>
      </w:r>
      <w:r w:rsidRPr="00D2293C">
        <w:rPr>
          <w:rFonts w:eastAsiaTheme="minorEastAsia"/>
          <w:lang w:eastAsia="zh-CN"/>
        </w:rPr>
        <w:t xml:space="preserve"> scheme can be used to avoid the </w:t>
      </w:r>
      <w:r w:rsidRPr="00D2293C">
        <w:rPr>
          <w:lang w:val="en-US" w:eastAsia="zh-CN"/>
        </w:rPr>
        <w:t>BS blocking issue</w:t>
      </w:r>
      <w:r>
        <w:rPr>
          <w:lang w:val="en-US" w:eastAsia="zh-CN"/>
        </w:rPr>
        <w:t xml:space="preserve"> and </w:t>
      </w:r>
      <w:r w:rsidRPr="00D2293C">
        <w:rPr>
          <w:lang w:val="en-US" w:eastAsia="zh-CN"/>
        </w:rPr>
        <w:t>reduce BS noise figure.</w:t>
      </w:r>
    </w:p>
    <w:p w14:paraId="3F8B9268" w14:textId="77777777" w:rsidR="000173FC" w:rsidRPr="00D2293C" w:rsidRDefault="000173FC" w:rsidP="000173FC">
      <w:pPr>
        <w:jc w:val="center"/>
        <w:rPr>
          <w:lang w:val="en-US" w:eastAsia="zh-CN"/>
        </w:rPr>
      </w:pPr>
      <w:r w:rsidRPr="00D2293C">
        <w:rPr>
          <w:noProof/>
          <w:lang w:eastAsia="zh-CN"/>
        </w:rPr>
        <w:drawing>
          <wp:inline distT="0" distB="0" distL="0" distR="0" wp14:anchorId="5017BF77" wp14:editId="3A1918E3">
            <wp:extent cx="2562330" cy="1838618"/>
            <wp:effectExtent l="0" t="0" r="0" b="0"/>
            <wp:docPr id="36410917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10"/>
                    <a:stretch>
                      <a:fillRect/>
                    </a:stretch>
                  </pic:blipFill>
                  <pic:spPr>
                    <a:xfrm>
                      <a:off x="0" y="0"/>
                      <a:ext cx="2564999" cy="1840533"/>
                    </a:xfrm>
                    <a:prstGeom prst="rect">
                      <a:avLst/>
                    </a:prstGeom>
                  </pic:spPr>
                </pic:pic>
              </a:graphicData>
            </a:graphic>
          </wp:inline>
        </w:drawing>
      </w:r>
    </w:p>
    <w:p w14:paraId="687C8395" w14:textId="1684CF6B" w:rsidR="000173FC" w:rsidRDefault="000173FC" w:rsidP="000173FC">
      <w:pPr>
        <w:jc w:val="center"/>
        <w:rPr>
          <w:b/>
          <w:lang w:eastAsia="en-US"/>
        </w:rPr>
      </w:pPr>
      <w:bookmarkStart w:id="7" w:name="_Ref157603578"/>
      <w:r w:rsidRPr="00D2293C">
        <w:rPr>
          <w:b/>
        </w:rPr>
        <w:t xml:space="preserve">Figure </w:t>
      </w:r>
      <w:r w:rsidRPr="00D2293C">
        <w:rPr>
          <w:b/>
        </w:rPr>
        <w:fldChar w:fldCharType="begin"/>
      </w:r>
      <w:r w:rsidRPr="00D2293C">
        <w:rPr>
          <w:b/>
        </w:rPr>
        <w:instrText xml:space="preserve"> SEQ Figure \* ARABIC </w:instrText>
      </w:r>
      <w:r w:rsidRPr="00D2293C">
        <w:rPr>
          <w:b/>
        </w:rPr>
        <w:fldChar w:fldCharType="separate"/>
      </w:r>
      <w:r w:rsidR="00CF05B5">
        <w:rPr>
          <w:b/>
          <w:noProof/>
        </w:rPr>
        <w:t>2</w:t>
      </w:r>
      <w:r w:rsidRPr="00D2293C">
        <w:rPr>
          <w:b/>
        </w:rPr>
        <w:fldChar w:fldCharType="end"/>
      </w:r>
      <w:bookmarkEnd w:id="7"/>
      <w:r w:rsidR="005159AD">
        <w:rPr>
          <w:rFonts w:hint="eastAsia"/>
          <w:b/>
          <w:lang w:eastAsia="zh-CN"/>
        </w:rPr>
        <w:t>.</w:t>
      </w:r>
      <w:r w:rsidRPr="00D2293C">
        <w:rPr>
          <w:b/>
        </w:rPr>
        <w:t xml:space="preserve"> </w:t>
      </w:r>
      <w:r w:rsidRPr="00D2293C">
        <w:rPr>
          <w:b/>
          <w:lang w:eastAsia="en-US"/>
        </w:rPr>
        <w:t>BS noise figure model.</w:t>
      </w:r>
    </w:p>
    <w:p w14:paraId="65773D88" w14:textId="164AD25F" w:rsidR="000173FC" w:rsidRDefault="00054ABE" w:rsidP="000173FC">
      <w:pPr>
        <w:jc w:val="both"/>
        <w:rPr>
          <w:rFonts w:ascii="Times" w:eastAsiaTheme="minorEastAsia" w:hAnsi="Times"/>
          <w:bCs/>
          <w:iCs/>
          <w:szCs w:val="24"/>
          <w:lang w:eastAsia="zh-CN"/>
        </w:rPr>
      </w:pPr>
      <w:r w:rsidRPr="00832362">
        <w:rPr>
          <w:b/>
          <w:i/>
          <w:u w:val="single"/>
        </w:rPr>
        <w:t xml:space="preserve">Observation </w:t>
      </w:r>
      <w:r w:rsidRPr="00832362">
        <w:rPr>
          <w:b/>
          <w:i/>
          <w:u w:val="single"/>
        </w:rPr>
        <w:fldChar w:fldCharType="begin"/>
      </w:r>
      <w:r w:rsidRPr="00832362">
        <w:rPr>
          <w:b/>
          <w:i/>
          <w:u w:val="single"/>
        </w:rPr>
        <w:instrText xml:space="preserve"> SEQ Observation \* ARABIC </w:instrText>
      </w:r>
      <w:r w:rsidRPr="00832362">
        <w:rPr>
          <w:b/>
          <w:i/>
          <w:u w:val="single"/>
        </w:rPr>
        <w:fldChar w:fldCharType="separate"/>
      </w:r>
      <w:r w:rsidR="00CF05B5">
        <w:rPr>
          <w:b/>
          <w:i/>
          <w:noProof/>
          <w:u w:val="single"/>
        </w:rPr>
        <w:t>1</w:t>
      </w:r>
      <w:r w:rsidRPr="00832362">
        <w:rPr>
          <w:b/>
          <w:i/>
          <w:u w:val="single"/>
        </w:rPr>
        <w:fldChar w:fldCharType="end"/>
      </w:r>
      <w:r w:rsidRPr="00F32857">
        <w:rPr>
          <w:rFonts w:eastAsiaTheme="minorEastAsia"/>
          <w:u w:val="single"/>
        </w:rPr>
        <w:t>:</w:t>
      </w:r>
      <w:r>
        <w:rPr>
          <w:rFonts w:eastAsiaTheme="minorEastAsia" w:hint="eastAsia"/>
          <w:u w:val="single"/>
          <w:lang w:eastAsia="zh-CN"/>
        </w:rPr>
        <w:t xml:space="preserve"> </w:t>
      </w:r>
      <w:r w:rsidR="000173FC" w:rsidRPr="00E95C7A">
        <w:rPr>
          <w:bCs/>
          <w:iCs/>
        </w:rPr>
        <w:t>gNB Tx-Beam Nulling scheme</w:t>
      </w:r>
      <w:r w:rsidR="000173FC" w:rsidRPr="00E95C7A">
        <w:rPr>
          <w:rFonts w:ascii="Times" w:eastAsiaTheme="minorEastAsia" w:hAnsi="Times"/>
          <w:bCs/>
          <w:iCs/>
          <w:szCs w:val="24"/>
          <w:lang w:eastAsia="zh-CN"/>
        </w:rPr>
        <w:t xml:space="preserve"> </w:t>
      </w:r>
      <w:r w:rsidR="000173FC">
        <w:rPr>
          <w:rFonts w:ascii="Times" w:eastAsiaTheme="minorEastAsia" w:hAnsi="Times"/>
          <w:bCs/>
          <w:iCs/>
          <w:szCs w:val="24"/>
          <w:lang w:eastAsia="zh-CN"/>
        </w:rPr>
        <w:t xml:space="preserve">is </w:t>
      </w:r>
      <w:r w:rsidR="000173FC">
        <w:rPr>
          <w:rFonts w:ascii="Times" w:eastAsiaTheme="minorEastAsia" w:hAnsi="Times" w:hint="eastAsia"/>
          <w:bCs/>
          <w:iCs/>
          <w:szCs w:val="24"/>
          <w:lang w:eastAsia="zh-CN"/>
        </w:rPr>
        <w:t>beneficial</w:t>
      </w:r>
      <w:r w:rsidR="000173FC">
        <w:rPr>
          <w:rFonts w:ascii="Times" w:eastAsiaTheme="minorEastAsia" w:hAnsi="Times"/>
          <w:bCs/>
          <w:iCs/>
          <w:szCs w:val="24"/>
          <w:lang w:eastAsia="zh-CN"/>
        </w:rPr>
        <w:t xml:space="preserve"> to</w:t>
      </w:r>
      <w:r w:rsidR="000173FC" w:rsidRPr="00E95C7A">
        <w:rPr>
          <w:rFonts w:ascii="Times" w:eastAsiaTheme="minorEastAsia" w:hAnsi="Times"/>
          <w:bCs/>
          <w:iCs/>
          <w:szCs w:val="24"/>
          <w:lang w:eastAsia="zh-CN"/>
        </w:rPr>
        <w:t xml:space="preserve"> </w:t>
      </w:r>
      <w:r w:rsidR="0078116F">
        <w:rPr>
          <w:rFonts w:ascii="Times" w:eastAsiaTheme="minorEastAsia" w:hAnsi="Times" w:hint="eastAsia"/>
          <w:bCs/>
          <w:iCs/>
          <w:szCs w:val="24"/>
          <w:lang w:eastAsia="zh-CN"/>
        </w:rPr>
        <w:t>reduce</w:t>
      </w:r>
      <w:r w:rsidR="000173FC" w:rsidRPr="00E95C7A">
        <w:rPr>
          <w:rFonts w:ascii="Times" w:eastAsiaTheme="minorEastAsia" w:hAnsi="Times"/>
          <w:bCs/>
          <w:iCs/>
          <w:szCs w:val="24"/>
          <w:lang w:eastAsia="zh-CN"/>
        </w:rPr>
        <w:t xml:space="preserve"> </w:t>
      </w:r>
      <w:r w:rsidR="008D12E6" w:rsidRPr="00E95C7A">
        <w:rPr>
          <w:rFonts w:ascii="Times" w:eastAsiaTheme="minorEastAsia" w:hAnsi="Times"/>
          <w:bCs/>
          <w:iCs/>
          <w:szCs w:val="24"/>
          <w:lang w:eastAsia="zh-CN"/>
        </w:rPr>
        <w:t xml:space="preserve">receiver </w:t>
      </w:r>
      <w:r w:rsidR="0078116F" w:rsidRPr="00E95C7A">
        <w:rPr>
          <w:rFonts w:ascii="Times" w:eastAsiaTheme="minorEastAsia" w:hAnsi="Times"/>
          <w:bCs/>
          <w:iCs/>
          <w:szCs w:val="24"/>
          <w:lang w:eastAsia="zh-CN"/>
        </w:rPr>
        <w:t xml:space="preserve">blocking </w:t>
      </w:r>
      <w:r w:rsidR="0078116F">
        <w:rPr>
          <w:rFonts w:ascii="Times" w:eastAsiaTheme="minorEastAsia" w:hAnsi="Times" w:hint="eastAsia"/>
          <w:bCs/>
          <w:iCs/>
          <w:szCs w:val="24"/>
          <w:lang w:eastAsia="zh-CN"/>
        </w:rPr>
        <w:t>issue at victim</w:t>
      </w:r>
      <w:r w:rsidR="000173FC" w:rsidRPr="00E95C7A">
        <w:rPr>
          <w:rFonts w:ascii="Times" w:eastAsiaTheme="minorEastAsia" w:hAnsi="Times"/>
          <w:bCs/>
          <w:iCs/>
          <w:szCs w:val="24"/>
          <w:lang w:eastAsia="zh-CN"/>
        </w:rPr>
        <w:t xml:space="preserve"> BS especially when sub-band RF filter is not applied.</w:t>
      </w:r>
      <w:r w:rsidR="000173FC">
        <w:rPr>
          <w:rFonts w:ascii="Times" w:eastAsiaTheme="minorEastAsia" w:hAnsi="Times"/>
          <w:bCs/>
          <w:iCs/>
          <w:szCs w:val="24"/>
          <w:lang w:eastAsia="zh-CN"/>
        </w:rPr>
        <w:t xml:space="preserve"> </w:t>
      </w:r>
    </w:p>
    <w:p w14:paraId="6890712B" w14:textId="2F8926BE" w:rsidR="000173FC" w:rsidRPr="00D2293C" w:rsidRDefault="00054ABE" w:rsidP="000173FC">
      <w:pPr>
        <w:jc w:val="both"/>
        <w:rPr>
          <w:b/>
          <w:i/>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sidR="00CF05B5">
        <w:rPr>
          <w:b/>
          <w:i/>
          <w:noProof/>
          <w:u w:val="single"/>
        </w:rPr>
        <w:t>1</w:t>
      </w:r>
      <w:r w:rsidRPr="00A561E8">
        <w:rPr>
          <w:b/>
          <w:i/>
          <w:u w:val="single"/>
        </w:rPr>
        <w:fldChar w:fldCharType="end"/>
      </w:r>
      <w:r w:rsidRPr="00A561E8">
        <w:rPr>
          <w:u w:val="single"/>
        </w:rPr>
        <w:t>:</w:t>
      </w:r>
      <w:r>
        <w:rPr>
          <w:rFonts w:hint="eastAsia"/>
          <w:u w:val="single"/>
          <w:lang w:eastAsia="zh-CN"/>
        </w:rPr>
        <w:t xml:space="preserve"> </w:t>
      </w:r>
      <w:r w:rsidR="000173FC">
        <w:rPr>
          <w:rFonts w:hint="eastAsia"/>
          <w:bCs/>
          <w:iCs/>
          <w:lang w:eastAsia="zh-CN"/>
        </w:rPr>
        <w:t>For</w:t>
      </w:r>
      <w:r w:rsidR="000173FC">
        <w:rPr>
          <w:bCs/>
          <w:iCs/>
        </w:rPr>
        <w:t xml:space="preserve"> </w:t>
      </w:r>
      <w:r w:rsidR="000173FC" w:rsidRPr="001A53B2">
        <w:rPr>
          <w:lang w:val="en-US" w:eastAsia="zh-CN"/>
        </w:rPr>
        <w:t>gNB-to-gNB co-channel CLI handling</w:t>
      </w:r>
      <w:r w:rsidR="000173FC">
        <w:rPr>
          <w:rFonts w:hint="eastAsia"/>
          <w:lang w:val="en-US" w:eastAsia="zh-CN"/>
        </w:rPr>
        <w:t>,</w:t>
      </w:r>
      <w:r w:rsidR="000173FC" w:rsidRPr="0023181D">
        <w:rPr>
          <w:iCs/>
        </w:rPr>
        <w:t xml:space="preserve"> </w:t>
      </w:r>
      <w:r w:rsidR="000173FC">
        <w:rPr>
          <w:bCs/>
          <w:iCs/>
        </w:rPr>
        <w:t>s</w:t>
      </w:r>
      <w:r w:rsidR="000173FC" w:rsidRPr="00E95C7A">
        <w:rPr>
          <w:bCs/>
          <w:iCs/>
        </w:rPr>
        <w:t>upport specification enhancement of gNB Tx-Beam Nulling scheme.</w:t>
      </w:r>
    </w:p>
    <w:p w14:paraId="18C782C9" w14:textId="240EB952" w:rsidR="00FC752C" w:rsidRPr="00380BF9" w:rsidRDefault="00FC752C" w:rsidP="00380BF9">
      <w:pPr>
        <w:pStyle w:val="4"/>
        <w:rPr>
          <w:sz w:val="24"/>
          <w:szCs w:val="24"/>
          <w:lang w:eastAsia="zh-CN"/>
        </w:rPr>
      </w:pPr>
      <w:bookmarkStart w:id="8" w:name="_Hlk166223310"/>
      <w:r w:rsidRPr="00380BF9">
        <w:rPr>
          <w:sz w:val="24"/>
          <w:szCs w:val="24"/>
          <w:lang w:eastAsia="zh-CN"/>
        </w:rPr>
        <w:t>For SBFD Deployment Case 1</w:t>
      </w:r>
    </w:p>
    <w:bookmarkEnd w:id="8"/>
    <w:p w14:paraId="20E060D5" w14:textId="03C56BB1" w:rsidR="00EF35B4" w:rsidRDefault="00156981" w:rsidP="000173FC">
      <w:pPr>
        <w:jc w:val="both"/>
        <w:rPr>
          <w:rFonts w:ascii="Times" w:eastAsiaTheme="minorEastAsia" w:hAnsi="Times"/>
          <w:bCs/>
          <w:iCs/>
          <w:szCs w:val="24"/>
          <w:lang w:eastAsia="zh-CN"/>
        </w:rPr>
      </w:pPr>
      <w:r>
        <w:rPr>
          <w:rFonts w:ascii="Times" w:eastAsiaTheme="minorEastAsia" w:hAnsi="Times" w:hint="eastAsia"/>
          <w:bCs/>
          <w:iCs/>
          <w:szCs w:val="24"/>
          <w:lang w:eastAsia="zh-CN"/>
        </w:rPr>
        <w:t xml:space="preserve">As captured in TR 38.858, </w:t>
      </w:r>
      <w:r w:rsidR="00724C6D">
        <w:rPr>
          <w:rFonts w:ascii="Times" w:eastAsiaTheme="minorEastAsia" w:hAnsi="Times" w:hint="eastAsia"/>
          <w:bCs/>
          <w:iCs/>
          <w:szCs w:val="24"/>
          <w:lang w:eastAsia="zh-CN"/>
        </w:rPr>
        <w:t xml:space="preserve">for </w:t>
      </w:r>
      <w:r w:rsidR="00724C6D" w:rsidRPr="006B2A04">
        <w:t>SBFD Deployment Case 1 (Non-coexistence case with single SBFD subband configuration): One single operator using one single carrier is considered. All the cells belonging to the operator use SBFD operation with the same SBFD subband configuration</w:t>
      </w:r>
      <w:r w:rsidR="004815CE">
        <w:rPr>
          <w:rFonts w:hint="eastAsia"/>
          <w:lang w:eastAsia="zh-CN"/>
        </w:rPr>
        <w:t xml:space="preserve">, as shown in </w:t>
      </w:r>
      <w:r w:rsidR="004815CE">
        <w:rPr>
          <w:lang w:eastAsia="zh-CN"/>
        </w:rPr>
        <w:fldChar w:fldCharType="begin"/>
      </w:r>
      <w:r w:rsidR="004815CE">
        <w:rPr>
          <w:lang w:eastAsia="zh-CN"/>
        </w:rPr>
        <w:instrText xml:space="preserve"> </w:instrText>
      </w:r>
      <w:r w:rsidR="004815CE">
        <w:rPr>
          <w:rFonts w:hint="eastAsia"/>
          <w:lang w:eastAsia="zh-CN"/>
        </w:rPr>
        <w:instrText>REF _Ref166010920 \h</w:instrText>
      </w:r>
      <w:r w:rsidR="004815CE">
        <w:rPr>
          <w:lang w:eastAsia="zh-CN"/>
        </w:rPr>
        <w:instrText xml:space="preserve"> </w:instrText>
      </w:r>
      <w:r w:rsidR="004815CE">
        <w:rPr>
          <w:lang w:eastAsia="zh-CN"/>
        </w:rPr>
      </w:r>
      <w:r w:rsidR="004815CE">
        <w:rPr>
          <w:lang w:eastAsia="zh-CN"/>
        </w:rPr>
        <w:fldChar w:fldCharType="separate"/>
      </w:r>
      <w:r w:rsidR="00CF05B5" w:rsidRPr="00D2293C">
        <w:rPr>
          <w:b/>
        </w:rPr>
        <w:t xml:space="preserve">Figure </w:t>
      </w:r>
      <w:r w:rsidR="00CF05B5">
        <w:rPr>
          <w:b/>
          <w:noProof/>
        </w:rPr>
        <w:t>3</w:t>
      </w:r>
      <w:r w:rsidR="004815CE">
        <w:rPr>
          <w:lang w:eastAsia="zh-CN"/>
        </w:rPr>
        <w:fldChar w:fldCharType="end"/>
      </w:r>
      <w:r w:rsidR="00724C6D" w:rsidRPr="006B2A04">
        <w:t>.</w:t>
      </w:r>
    </w:p>
    <w:p w14:paraId="0A8FEC3B" w14:textId="7FB08AD1" w:rsidR="00156981" w:rsidRPr="00380BF9" w:rsidRDefault="004815CE" w:rsidP="00156981">
      <w:pPr>
        <w:jc w:val="center"/>
        <w:rPr>
          <w:lang w:val="en-US"/>
        </w:rPr>
      </w:pPr>
      <w:r>
        <w:object w:dxaOrig="7092" w:dyaOrig="2196" w14:anchorId="6C7F578D">
          <v:shape id="_x0000_i1026" type="#_x0000_t75" style="width:307.65pt;height:95.4pt" o:ole="">
            <v:imagedata r:id="rId11" o:title=""/>
          </v:shape>
          <o:OLEObject Type="Embed" ProgID="Visio.Drawing.15" ShapeID="_x0000_i1026" DrawAspect="Content" ObjectID="_1776863648" r:id="rId12"/>
        </w:object>
      </w:r>
    </w:p>
    <w:p w14:paraId="39B53002" w14:textId="277AB2C6" w:rsidR="004815CE" w:rsidRPr="0010053A" w:rsidRDefault="004815CE" w:rsidP="004815CE">
      <w:pPr>
        <w:jc w:val="center"/>
        <w:rPr>
          <w:b/>
          <w:bCs/>
          <w:u w:val="single"/>
          <w:lang w:val="en-US" w:eastAsia="zh-CN"/>
        </w:rPr>
      </w:pPr>
      <w:bookmarkStart w:id="9" w:name="_Ref166010920"/>
      <w:r w:rsidRPr="00D2293C">
        <w:rPr>
          <w:b/>
        </w:rPr>
        <w:t xml:space="preserve">Figure </w:t>
      </w:r>
      <w:r w:rsidRPr="00D2293C">
        <w:rPr>
          <w:b/>
        </w:rPr>
        <w:fldChar w:fldCharType="begin"/>
      </w:r>
      <w:r w:rsidRPr="00D2293C">
        <w:rPr>
          <w:b/>
        </w:rPr>
        <w:instrText xml:space="preserve"> SEQ Figure \* ARABIC </w:instrText>
      </w:r>
      <w:r w:rsidRPr="00D2293C">
        <w:rPr>
          <w:b/>
        </w:rPr>
        <w:fldChar w:fldCharType="separate"/>
      </w:r>
      <w:r w:rsidR="00CF05B5">
        <w:rPr>
          <w:b/>
          <w:noProof/>
        </w:rPr>
        <w:t>3</w:t>
      </w:r>
      <w:r w:rsidRPr="00D2293C">
        <w:rPr>
          <w:b/>
        </w:rPr>
        <w:fldChar w:fldCharType="end"/>
      </w:r>
      <w:bookmarkEnd w:id="9"/>
      <w:r>
        <w:rPr>
          <w:rFonts w:hint="eastAsia"/>
          <w:b/>
          <w:lang w:eastAsia="zh-CN"/>
        </w:rPr>
        <w:t>.</w:t>
      </w:r>
      <w:r w:rsidRPr="00D2293C">
        <w:rPr>
          <w:b/>
        </w:rPr>
        <w:t xml:space="preserve"> </w:t>
      </w:r>
      <w:r w:rsidRPr="004815CE">
        <w:rPr>
          <w:b/>
          <w:lang w:eastAsia="en-US"/>
        </w:rPr>
        <w:t>SBFD Deployment Case 1</w:t>
      </w:r>
      <w:r w:rsidRPr="00D2293C">
        <w:rPr>
          <w:b/>
          <w:lang w:eastAsia="en-US"/>
        </w:rPr>
        <w:t>.</w:t>
      </w:r>
    </w:p>
    <w:p w14:paraId="7BD81966" w14:textId="487A5A4A" w:rsidR="0078388B" w:rsidRDefault="000173FC" w:rsidP="000173FC">
      <w:pPr>
        <w:jc w:val="both"/>
        <w:rPr>
          <w:lang w:eastAsia="zh-CN"/>
        </w:rPr>
      </w:pPr>
      <w:r w:rsidRPr="001A53B2">
        <w:t xml:space="preserve">To </w:t>
      </w:r>
      <w:r w:rsidRPr="004A3A78">
        <w:t>enable</w:t>
      </w:r>
      <w:r w:rsidRPr="001A53B2">
        <w:t xml:space="preserve"> </w:t>
      </w:r>
      <w:r w:rsidRPr="004A3A78">
        <w:t>gNB Tx-Beam Nulling</w:t>
      </w:r>
      <w:r>
        <w:t xml:space="preserve"> scheme, </w:t>
      </w:r>
      <w:r>
        <w:rPr>
          <w:rFonts w:eastAsiaTheme="minorEastAsia"/>
          <w:lang w:eastAsia="zh-CN"/>
        </w:rPr>
        <w:t xml:space="preserve">the </w:t>
      </w:r>
      <w:r w:rsidRPr="004A3A78">
        <w:rPr>
          <w:rFonts w:eastAsiaTheme="minorEastAsia"/>
          <w:lang w:eastAsia="zh-CN"/>
        </w:rPr>
        <w:t>aggressor gNB</w:t>
      </w:r>
      <w:r w:rsidRPr="001A53B2">
        <w:rPr>
          <w:lang w:val="en-US" w:eastAsia="zh-CN"/>
        </w:rPr>
        <w:t xml:space="preserve"> needs</w:t>
      </w:r>
      <w:r>
        <w:rPr>
          <w:lang w:val="en-US" w:eastAsia="zh-CN"/>
        </w:rPr>
        <w:t xml:space="preserve"> to obtain the channel information between it and the victim gNB. </w:t>
      </w:r>
      <w:r w:rsidR="0078388B" w:rsidRPr="003C1E34">
        <w:t>Two possible measurement procedures</w:t>
      </w:r>
      <w:r w:rsidR="0078388B">
        <w:rPr>
          <w:rFonts w:hint="eastAsia"/>
          <w:lang w:eastAsia="zh-CN"/>
        </w:rPr>
        <w:t xml:space="preserve"> can be considered:</w:t>
      </w:r>
    </w:p>
    <w:p w14:paraId="4800C8D2" w14:textId="07EE7DB1" w:rsidR="001104F2" w:rsidRPr="00FC43F7" w:rsidRDefault="001104F2" w:rsidP="001104F2">
      <w:pPr>
        <w:pStyle w:val="aff3"/>
        <w:widowControl w:val="0"/>
        <w:numPr>
          <w:ilvl w:val="0"/>
          <w:numId w:val="31"/>
        </w:numPr>
        <w:suppressAutoHyphens/>
        <w:snapToGrid w:val="0"/>
        <w:spacing w:before="0"/>
        <w:ind w:leftChars="0"/>
        <w:rPr>
          <w:b/>
          <w:szCs w:val="20"/>
        </w:rPr>
      </w:pPr>
      <w:r w:rsidRPr="00392DEE">
        <w:rPr>
          <w:szCs w:val="20"/>
        </w:rPr>
        <w:t>Alt.1</w:t>
      </w:r>
      <w:r w:rsidR="00195AC3">
        <w:rPr>
          <w:rFonts w:eastAsiaTheme="minorEastAsia" w:hint="eastAsia"/>
          <w:szCs w:val="20"/>
          <w:lang w:eastAsia="zh-CN"/>
        </w:rPr>
        <w:t xml:space="preserve"> </w:t>
      </w:r>
      <w:r w:rsidR="00195AC3">
        <w:rPr>
          <w:lang w:eastAsia="zh-CN"/>
        </w:rPr>
        <w:t>(victim measures channel)</w:t>
      </w:r>
      <w:r w:rsidRPr="00392DEE">
        <w:rPr>
          <w:szCs w:val="20"/>
        </w:rPr>
        <w:t xml:space="preserve">: gNB A </w:t>
      </w:r>
      <w:r w:rsidR="00181C10" w:rsidRPr="00392DEE">
        <w:rPr>
          <w:rFonts w:eastAsiaTheme="minorEastAsia" w:hint="eastAsia"/>
          <w:szCs w:val="20"/>
          <w:lang w:eastAsia="zh-CN"/>
        </w:rPr>
        <w:t xml:space="preserve">(e.g., </w:t>
      </w:r>
      <w:r w:rsidR="00181C10" w:rsidRPr="00392DEE">
        <w:rPr>
          <w:rFonts w:eastAsiaTheme="minorEastAsia" w:hint="eastAsia"/>
          <w:lang w:val="en-US" w:eastAsia="zh-CN"/>
        </w:rPr>
        <w:t>victim</w:t>
      </w:r>
      <w:r w:rsidR="00181C10" w:rsidRPr="00392DEE">
        <w:rPr>
          <w:rFonts w:eastAsiaTheme="minorEastAsia"/>
          <w:lang w:val="en-US" w:eastAsia="zh-CN"/>
        </w:rPr>
        <w:t xml:space="preserve"> gNB</w:t>
      </w:r>
      <w:r w:rsidR="00181C10" w:rsidRPr="00392DEE">
        <w:rPr>
          <w:rFonts w:eastAsiaTheme="minorEastAsia" w:hint="eastAsia"/>
          <w:szCs w:val="20"/>
          <w:lang w:eastAsia="zh-CN"/>
        </w:rPr>
        <w:t xml:space="preserve">) </w:t>
      </w:r>
      <w:r w:rsidRPr="00392DEE">
        <w:rPr>
          <w:szCs w:val="20"/>
        </w:rPr>
        <w:t xml:space="preserve">performs measurement on the RS transmitted from gNB B </w:t>
      </w:r>
      <w:r w:rsidR="00392DEE" w:rsidRPr="00392DEE">
        <w:rPr>
          <w:rFonts w:eastAsiaTheme="minorEastAsia" w:hint="eastAsia"/>
          <w:szCs w:val="20"/>
          <w:lang w:eastAsia="zh-CN"/>
        </w:rPr>
        <w:t xml:space="preserve">(e.g., </w:t>
      </w:r>
      <w:r w:rsidR="00392DEE" w:rsidRPr="00392DEE">
        <w:rPr>
          <w:rFonts w:eastAsiaTheme="minorEastAsia"/>
          <w:lang w:val="en-US" w:eastAsia="zh-CN"/>
        </w:rPr>
        <w:t>aggressor gNB</w:t>
      </w:r>
      <w:r w:rsidR="00392DEE" w:rsidRPr="00392DEE">
        <w:rPr>
          <w:rFonts w:eastAsiaTheme="minorEastAsia" w:hint="eastAsia"/>
          <w:szCs w:val="20"/>
          <w:lang w:eastAsia="zh-CN"/>
        </w:rPr>
        <w:t xml:space="preserve">) </w:t>
      </w:r>
      <w:r w:rsidRPr="00392DEE">
        <w:rPr>
          <w:szCs w:val="20"/>
        </w:rPr>
        <w:t>and feedback the channel information to gNB</w:t>
      </w:r>
      <w:r w:rsidRPr="00C05758">
        <w:rPr>
          <w:color w:val="000000" w:themeColor="text1"/>
          <w:szCs w:val="20"/>
        </w:rPr>
        <w:t xml:space="preserve"> </w:t>
      </w:r>
      <w:r w:rsidR="00B301EC" w:rsidRPr="00C05758">
        <w:rPr>
          <w:rFonts w:eastAsiaTheme="minorEastAsia"/>
          <w:color w:val="000000" w:themeColor="text1"/>
          <w:szCs w:val="20"/>
          <w:lang w:eastAsia="zh-CN"/>
        </w:rPr>
        <w:t>B</w:t>
      </w:r>
      <w:r w:rsidRPr="00392DEE">
        <w:rPr>
          <w:szCs w:val="20"/>
        </w:rPr>
        <w:t>.</w:t>
      </w:r>
    </w:p>
    <w:p w14:paraId="00AAF870" w14:textId="08603A0E" w:rsidR="00FC43F7" w:rsidRPr="00FC43F7" w:rsidRDefault="00FC43F7" w:rsidP="00FC43F7">
      <w:pPr>
        <w:pStyle w:val="aff3"/>
        <w:widowControl w:val="0"/>
        <w:numPr>
          <w:ilvl w:val="1"/>
          <w:numId w:val="31"/>
        </w:numPr>
        <w:suppressAutoHyphens/>
        <w:snapToGrid w:val="0"/>
        <w:spacing w:before="0"/>
        <w:ind w:leftChars="0"/>
        <w:rPr>
          <w:b/>
          <w:szCs w:val="20"/>
        </w:rPr>
      </w:pPr>
      <w:r w:rsidRPr="005542F2">
        <w:rPr>
          <w:rFonts w:eastAsiaTheme="minorEastAsia"/>
          <w:lang w:val="en-US" w:eastAsia="zh-CN"/>
        </w:rPr>
        <w:t xml:space="preserve">as shown in </w:t>
      </w:r>
      <w:r w:rsidR="0072198D">
        <w:rPr>
          <w:rFonts w:eastAsiaTheme="minorEastAsia"/>
          <w:lang w:val="en-US" w:eastAsia="zh-CN"/>
        </w:rPr>
        <w:fldChar w:fldCharType="begin"/>
      </w:r>
      <w:r w:rsidR="0072198D">
        <w:rPr>
          <w:rFonts w:eastAsiaTheme="minorEastAsia"/>
          <w:lang w:val="en-US" w:eastAsia="zh-CN"/>
        </w:rPr>
        <w:instrText xml:space="preserve"> REF _Ref166249081 \h </w:instrText>
      </w:r>
      <w:r w:rsidR="0072198D">
        <w:rPr>
          <w:rFonts w:eastAsiaTheme="minorEastAsia"/>
          <w:lang w:val="en-US" w:eastAsia="zh-CN"/>
        </w:rPr>
      </w:r>
      <w:r w:rsidR="0072198D">
        <w:rPr>
          <w:rFonts w:eastAsiaTheme="minorEastAsia"/>
          <w:lang w:val="en-US" w:eastAsia="zh-CN"/>
        </w:rPr>
        <w:fldChar w:fldCharType="separate"/>
      </w:r>
      <w:r w:rsidR="00CF05B5" w:rsidRPr="00D2293C">
        <w:rPr>
          <w:b/>
        </w:rPr>
        <w:t xml:space="preserve">Figure </w:t>
      </w:r>
      <w:r w:rsidR="00CF05B5">
        <w:rPr>
          <w:b/>
          <w:noProof/>
        </w:rPr>
        <w:t>4</w:t>
      </w:r>
      <w:r w:rsidR="0072198D">
        <w:rPr>
          <w:rFonts w:eastAsiaTheme="minorEastAsia"/>
          <w:lang w:val="en-US" w:eastAsia="zh-CN"/>
        </w:rPr>
        <w:fldChar w:fldCharType="end"/>
      </w:r>
      <w:r w:rsidR="0072198D">
        <w:rPr>
          <w:rFonts w:eastAsiaTheme="minorEastAsia" w:hint="eastAsia"/>
          <w:lang w:val="en-US" w:eastAsia="zh-CN"/>
        </w:rPr>
        <w:t xml:space="preserve"> </w:t>
      </w:r>
      <w:r w:rsidRPr="005542F2">
        <w:rPr>
          <w:rFonts w:eastAsiaTheme="minorEastAsia"/>
          <w:lang w:val="en-US" w:eastAsia="zh-CN"/>
        </w:rPr>
        <w:t xml:space="preserve">(a), </w:t>
      </w:r>
      <w:r w:rsidRPr="00392DEE">
        <w:rPr>
          <w:szCs w:val="20"/>
        </w:rPr>
        <w:t xml:space="preserve">gNB B </w:t>
      </w:r>
      <w:r w:rsidRPr="00392DEE">
        <w:rPr>
          <w:rFonts w:eastAsiaTheme="minorEastAsia" w:hint="eastAsia"/>
          <w:szCs w:val="20"/>
          <w:lang w:eastAsia="zh-CN"/>
        </w:rPr>
        <w:t xml:space="preserve">(e.g., </w:t>
      </w:r>
      <w:r w:rsidRPr="00392DEE">
        <w:rPr>
          <w:rFonts w:eastAsiaTheme="minorEastAsia"/>
          <w:lang w:val="en-US" w:eastAsia="zh-CN"/>
        </w:rPr>
        <w:t>aggressor gNB</w:t>
      </w:r>
      <w:r w:rsidRPr="00392DEE">
        <w:rPr>
          <w:rFonts w:eastAsiaTheme="minorEastAsia" w:hint="eastAsia"/>
          <w:szCs w:val="20"/>
          <w:lang w:eastAsia="zh-CN"/>
        </w:rPr>
        <w:t>)</w:t>
      </w:r>
      <w:r w:rsidRPr="005542F2">
        <w:rPr>
          <w:rFonts w:eastAsiaTheme="minorEastAsia"/>
          <w:lang w:val="en-US" w:eastAsia="zh-CN"/>
        </w:rPr>
        <w:t xml:space="preserve"> transmits RS</w:t>
      </w:r>
      <w:r w:rsidRPr="00C16703">
        <w:t xml:space="preserve"> </w:t>
      </w:r>
      <w:r w:rsidRPr="00D2293C">
        <w:t>for gNB-gNB channel measurement</w:t>
      </w:r>
      <w:r w:rsidRPr="005542F2">
        <w:rPr>
          <w:rFonts w:eastAsiaTheme="minorEastAsia"/>
          <w:lang w:val="en-US" w:eastAsia="zh-CN"/>
        </w:rPr>
        <w:t xml:space="preserve">, and </w:t>
      </w:r>
      <w:r w:rsidRPr="00392DEE">
        <w:rPr>
          <w:szCs w:val="20"/>
        </w:rPr>
        <w:t xml:space="preserve">gNB A </w:t>
      </w:r>
      <w:r w:rsidRPr="00392DEE">
        <w:rPr>
          <w:rFonts w:eastAsiaTheme="minorEastAsia" w:hint="eastAsia"/>
          <w:szCs w:val="20"/>
          <w:lang w:eastAsia="zh-CN"/>
        </w:rPr>
        <w:t xml:space="preserve">(e.g., </w:t>
      </w:r>
      <w:r w:rsidRPr="00392DEE">
        <w:rPr>
          <w:rFonts w:eastAsiaTheme="minorEastAsia" w:hint="eastAsia"/>
          <w:lang w:val="en-US" w:eastAsia="zh-CN"/>
        </w:rPr>
        <w:t>victim</w:t>
      </w:r>
      <w:r w:rsidRPr="00392DEE">
        <w:rPr>
          <w:rFonts w:eastAsiaTheme="minorEastAsia"/>
          <w:lang w:val="en-US" w:eastAsia="zh-CN"/>
        </w:rPr>
        <w:t xml:space="preserve"> gNB</w:t>
      </w:r>
      <w:r w:rsidRPr="00392DEE">
        <w:rPr>
          <w:rFonts w:eastAsiaTheme="minorEastAsia" w:hint="eastAsia"/>
          <w:szCs w:val="20"/>
          <w:lang w:eastAsia="zh-CN"/>
        </w:rPr>
        <w:t xml:space="preserve">) </w:t>
      </w:r>
      <w:r w:rsidRPr="005542F2">
        <w:rPr>
          <w:rFonts w:eastAsiaTheme="minorEastAsia"/>
          <w:lang w:eastAsia="zh-CN"/>
        </w:rPr>
        <w:t>performs</w:t>
      </w:r>
      <w:r w:rsidRPr="005542F2">
        <w:rPr>
          <w:lang w:val="en-US" w:eastAsia="zh-CN"/>
        </w:rPr>
        <w:t xml:space="preserve"> channel measurement</w:t>
      </w:r>
      <w:r>
        <w:rPr>
          <w:lang w:val="en-US" w:eastAsia="zh-CN"/>
        </w:rPr>
        <w:t xml:space="preserve"> </w:t>
      </w:r>
      <w:r>
        <w:rPr>
          <w:rFonts w:hint="eastAsia"/>
          <w:lang w:val="en-US" w:eastAsia="zh-CN"/>
        </w:rPr>
        <w:t>and</w:t>
      </w:r>
      <w:r>
        <w:rPr>
          <w:lang w:val="en-US" w:eastAsia="zh-CN"/>
        </w:rPr>
        <w:t xml:space="preserve"> get the channel information from </w:t>
      </w:r>
      <w:r w:rsidRPr="00392DEE">
        <w:rPr>
          <w:szCs w:val="20"/>
        </w:rPr>
        <w:t>gNB B</w:t>
      </w:r>
      <w:r>
        <w:rPr>
          <w:lang w:val="en-US" w:eastAsia="zh-CN"/>
        </w:rPr>
        <w:t xml:space="preserve"> to </w:t>
      </w:r>
      <w:r w:rsidRPr="00392DEE">
        <w:rPr>
          <w:szCs w:val="20"/>
        </w:rPr>
        <w:t>gNB A</w:t>
      </w:r>
      <w:r w:rsidRPr="005542F2">
        <w:rPr>
          <w:lang w:val="en-US" w:eastAsia="zh-CN"/>
        </w:rPr>
        <w:t xml:space="preserve">. </w:t>
      </w:r>
      <w:r w:rsidRPr="005542F2">
        <w:rPr>
          <w:rFonts w:eastAsiaTheme="minorEastAsia"/>
          <w:lang w:val="en-US" w:eastAsia="zh-CN"/>
        </w:rPr>
        <w:t xml:space="preserve">The </w:t>
      </w:r>
      <w:r w:rsidRPr="00392DEE">
        <w:rPr>
          <w:szCs w:val="20"/>
        </w:rPr>
        <w:t>gNB A</w:t>
      </w:r>
      <w:r w:rsidRPr="005542F2">
        <w:rPr>
          <w:rFonts w:eastAsiaTheme="minorEastAsia"/>
          <w:lang w:eastAsia="zh-CN"/>
        </w:rPr>
        <w:t xml:space="preserve"> informs the measured channel information </w:t>
      </w:r>
      <w:r w:rsidRPr="005542F2">
        <w:rPr>
          <w:lang w:val="en-US" w:eastAsia="zh-CN"/>
        </w:rPr>
        <w:t xml:space="preserve">to </w:t>
      </w:r>
      <w:r w:rsidRPr="00392DEE">
        <w:rPr>
          <w:szCs w:val="20"/>
        </w:rPr>
        <w:t>gNB B</w:t>
      </w:r>
      <w:r w:rsidRPr="005542F2">
        <w:rPr>
          <w:lang w:val="en-US" w:eastAsia="zh-CN"/>
        </w:rPr>
        <w:t xml:space="preserve"> and </w:t>
      </w:r>
      <w:r w:rsidRPr="005542F2">
        <w:rPr>
          <w:rFonts w:eastAsiaTheme="minorEastAsia"/>
          <w:lang w:eastAsia="zh-CN"/>
        </w:rPr>
        <w:t xml:space="preserve">requests for </w:t>
      </w:r>
      <w:r w:rsidRPr="005542F2">
        <w:rPr>
          <w:rFonts w:eastAsiaTheme="minorEastAsia"/>
          <w:lang w:val="en-US" w:eastAsia="zh-CN"/>
        </w:rPr>
        <w:t xml:space="preserve">gNB-gNB CLI mitigation via </w:t>
      </w:r>
      <w:r>
        <w:t xml:space="preserve">backhaul. In response to the request, </w:t>
      </w:r>
      <w:r w:rsidRPr="00392DEE">
        <w:rPr>
          <w:szCs w:val="20"/>
        </w:rPr>
        <w:t>gNB B</w:t>
      </w:r>
      <w:r w:rsidRPr="005542F2">
        <w:rPr>
          <w:rFonts w:eastAsiaTheme="minorEastAsia"/>
          <w:lang w:val="en-US" w:eastAsia="zh-CN"/>
        </w:rPr>
        <w:t xml:space="preserve"> performs Tx-Beam Nulling scheme based on the exchanged </w:t>
      </w:r>
      <w:r w:rsidRPr="005542F2">
        <w:rPr>
          <w:rFonts w:eastAsiaTheme="minorEastAsia"/>
          <w:lang w:eastAsia="zh-CN"/>
        </w:rPr>
        <w:t>channel information.</w:t>
      </w:r>
    </w:p>
    <w:p w14:paraId="7EFEBD6A" w14:textId="1B67FC5C" w:rsidR="00FC43F7" w:rsidRDefault="00FC43F7" w:rsidP="00FC43F7">
      <w:pPr>
        <w:pStyle w:val="aff3"/>
        <w:widowControl w:val="0"/>
        <w:numPr>
          <w:ilvl w:val="1"/>
          <w:numId w:val="31"/>
        </w:numPr>
        <w:suppressAutoHyphens/>
        <w:snapToGrid w:val="0"/>
        <w:spacing w:before="0"/>
        <w:ind w:leftChars="0"/>
        <w:rPr>
          <w:lang w:eastAsia="zh-CN"/>
        </w:rPr>
      </w:pPr>
      <w:r w:rsidRPr="00392DEE">
        <w:rPr>
          <w:szCs w:val="20"/>
        </w:rPr>
        <w:t>Alt.1</w:t>
      </w:r>
      <w:r>
        <w:rPr>
          <w:rFonts w:hint="eastAsia"/>
          <w:lang w:eastAsia="zh-CN"/>
        </w:rPr>
        <w:t xml:space="preserve"> requires more </w:t>
      </w:r>
      <w:r>
        <w:rPr>
          <w:rFonts w:eastAsiaTheme="minorEastAsia"/>
          <w:lang w:eastAsia="zh-CN"/>
        </w:rPr>
        <w:t>i</w:t>
      </w:r>
      <w:r w:rsidRPr="00D2293C">
        <w:t>nformation exchange between gNBs</w:t>
      </w:r>
      <w:r>
        <w:rPr>
          <w:rFonts w:hint="eastAsia"/>
          <w:lang w:eastAsia="zh-CN"/>
        </w:rPr>
        <w:t xml:space="preserve">. For example, the following </w:t>
      </w:r>
      <w:r>
        <w:rPr>
          <w:rFonts w:eastAsiaTheme="minorEastAsia"/>
          <w:lang w:eastAsia="zh-CN"/>
        </w:rPr>
        <w:t>i</w:t>
      </w:r>
      <w:r w:rsidRPr="00D2293C">
        <w:t xml:space="preserve">nformation </w:t>
      </w:r>
      <w:r>
        <w:rPr>
          <w:rFonts w:hint="eastAsia"/>
          <w:lang w:eastAsia="zh-CN"/>
        </w:rPr>
        <w:t>need</w:t>
      </w:r>
      <w:r w:rsidR="00240760">
        <w:rPr>
          <w:rFonts w:eastAsiaTheme="minorEastAsia" w:hint="eastAsia"/>
          <w:lang w:eastAsia="zh-CN"/>
        </w:rPr>
        <w:t>s</w:t>
      </w:r>
      <w:r>
        <w:rPr>
          <w:rFonts w:hint="eastAsia"/>
          <w:lang w:eastAsia="zh-CN"/>
        </w:rPr>
        <w:t xml:space="preserve"> to be </w:t>
      </w:r>
      <w:r w:rsidRPr="00D2293C">
        <w:t>exchange</w:t>
      </w:r>
      <w:r>
        <w:rPr>
          <w:rFonts w:hint="eastAsia"/>
          <w:lang w:eastAsia="zh-CN"/>
        </w:rPr>
        <w:t>d</w:t>
      </w:r>
      <w:r w:rsidRPr="00D2293C">
        <w:t xml:space="preserve"> between gNBs</w:t>
      </w:r>
      <w:r>
        <w:rPr>
          <w:rFonts w:hint="eastAsia"/>
          <w:lang w:eastAsia="zh-CN"/>
        </w:rPr>
        <w:t xml:space="preserve"> for </w:t>
      </w:r>
      <w:r w:rsidRPr="00392DEE">
        <w:rPr>
          <w:szCs w:val="20"/>
        </w:rPr>
        <w:t>Alt.1</w:t>
      </w:r>
      <w:r>
        <w:rPr>
          <w:rFonts w:hint="eastAsia"/>
          <w:lang w:eastAsia="zh-CN"/>
        </w:rPr>
        <w:t xml:space="preserve">. </w:t>
      </w:r>
    </w:p>
    <w:p w14:paraId="0DB58053" w14:textId="46579CB1" w:rsidR="00FC43F7" w:rsidRPr="003A1A78" w:rsidRDefault="00FC43F7" w:rsidP="00FC43F7">
      <w:pPr>
        <w:pStyle w:val="aff3"/>
        <w:widowControl w:val="0"/>
        <w:numPr>
          <w:ilvl w:val="2"/>
          <w:numId w:val="31"/>
        </w:numPr>
        <w:suppressAutoHyphens/>
        <w:snapToGrid w:val="0"/>
        <w:spacing w:before="0"/>
        <w:ind w:leftChars="0"/>
        <w:rPr>
          <w:bCs/>
          <w:szCs w:val="20"/>
        </w:rPr>
      </w:pPr>
      <w:r w:rsidRPr="003A1A78">
        <w:rPr>
          <w:bCs/>
          <w:szCs w:val="20"/>
        </w:rPr>
        <w:t xml:space="preserve">Configuration of the reference signals for gNB-gNB channel measurement: </w:t>
      </w:r>
      <w:r w:rsidRPr="00392DEE">
        <w:rPr>
          <w:szCs w:val="20"/>
        </w:rPr>
        <w:t xml:space="preserve">gNB A </w:t>
      </w:r>
      <w:r w:rsidRPr="00392DEE">
        <w:rPr>
          <w:rFonts w:eastAsiaTheme="minorEastAsia" w:hint="eastAsia"/>
          <w:szCs w:val="20"/>
          <w:lang w:eastAsia="zh-CN"/>
        </w:rPr>
        <w:t xml:space="preserve">(e.g., </w:t>
      </w:r>
      <w:r w:rsidRPr="00392DEE">
        <w:rPr>
          <w:rFonts w:eastAsiaTheme="minorEastAsia" w:hint="eastAsia"/>
          <w:lang w:val="en-US" w:eastAsia="zh-CN"/>
        </w:rPr>
        <w:t>victim</w:t>
      </w:r>
      <w:r w:rsidRPr="00392DEE">
        <w:rPr>
          <w:rFonts w:eastAsiaTheme="minorEastAsia"/>
          <w:lang w:val="en-US" w:eastAsia="zh-CN"/>
        </w:rPr>
        <w:t xml:space="preserve"> gNB</w:t>
      </w:r>
      <w:r w:rsidRPr="00392DEE">
        <w:rPr>
          <w:rFonts w:eastAsiaTheme="minorEastAsia" w:hint="eastAsia"/>
          <w:szCs w:val="20"/>
          <w:lang w:eastAsia="zh-CN"/>
        </w:rPr>
        <w:t>)</w:t>
      </w:r>
      <w:r w:rsidRPr="003A1A78">
        <w:rPr>
          <w:bCs/>
          <w:szCs w:val="20"/>
        </w:rPr>
        <w:t xml:space="preserve"> may obtain the RS configuration of </w:t>
      </w:r>
      <w:r w:rsidRPr="00392DEE">
        <w:rPr>
          <w:szCs w:val="20"/>
        </w:rPr>
        <w:t xml:space="preserve">gNB B </w:t>
      </w:r>
      <w:r w:rsidRPr="00392DEE">
        <w:rPr>
          <w:rFonts w:eastAsiaTheme="minorEastAsia" w:hint="eastAsia"/>
          <w:szCs w:val="20"/>
          <w:lang w:eastAsia="zh-CN"/>
        </w:rPr>
        <w:t xml:space="preserve">(e.g., </w:t>
      </w:r>
      <w:r w:rsidRPr="00392DEE">
        <w:rPr>
          <w:rFonts w:eastAsiaTheme="minorEastAsia"/>
          <w:lang w:val="en-US" w:eastAsia="zh-CN"/>
        </w:rPr>
        <w:t>aggressor gNB</w:t>
      </w:r>
      <w:r w:rsidRPr="00392DEE">
        <w:rPr>
          <w:rFonts w:eastAsiaTheme="minorEastAsia" w:hint="eastAsia"/>
          <w:szCs w:val="20"/>
          <w:lang w:eastAsia="zh-CN"/>
        </w:rPr>
        <w:t>)</w:t>
      </w:r>
      <w:r w:rsidRPr="003A1A78">
        <w:rPr>
          <w:bCs/>
          <w:szCs w:val="20"/>
        </w:rPr>
        <w:t xml:space="preserve"> via OAM configuration, or via backhaul signalling from </w:t>
      </w:r>
      <w:r w:rsidRPr="00392DEE">
        <w:rPr>
          <w:szCs w:val="20"/>
        </w:rPr>
        <w:t>gNB B</w:t>
      </w:r>
      <w:r w:rsidRPr="003A1A78">
        <w:rPr>
          <w:bCs/>
          <w:szCs w:val="20"/>
        </w:rPr>
        <w:t xml:space="preserve"> to </w:t>
      </w:r>
      <w:r w:rsidRPr="00392DEE">
        <w:rPr>
          <w:szCs w:val="20"/>
        </w:rPr>
        <w:t>gNB A</w:t>
      </w:r>
      <w:r w:rsidRPr="003A1A78">
        <w:rPr>
          <w:bCs/>
          <w:szCs w:val="20"/>
        </w:rPr>
        <w:t>.</w:t>
      </w:r>
      <w:r w:rsidR="00555B69">
        <w:rPr>
          <w:rFonts w:eastAsiaTheme="minorEastAsia" w:hint="eastAsia"/>
          <w:bCs/>
          <w:szCs w:val="20"/>
          <w:lang w:eastAsia="zh-CN"/>
        </w:rPr>
        <w:t xml:space="preserve"> It has been agreed in the </w:t>
      </w:r>
      <w:r w:rsidR="00555B69">
        <w:rPr>
          <w:rFonts w:eastAsiaTheme="minorEastAsia" w:hint="eastAsia"/>
          <w:bCs/>
          <w:szCs w:val="20"/>
          <w:lang w:eastAsia="zh-CN"/>
        </w:rPr>
        <w:lastRenderedPageBreak/>
        <w:t>last RAN1 meeting.</w:t>
      </w:r>
    </w:p>
    <w:p w14:paraId="0708AA86" w14:textId="77777777" w:rsidR="00FC43F7" w:rsidRPr="003A1A78" w:rsidRDefault="00FC43F7" w:rsidP="00FC43F7">
      <w:pPr>
        <w:pStyle w:val="aff3"/>
        <w:widowControl w:val="0"/>
        <w:numPr>
          <w:ilvl w:val="2"/>
          <w:numId w:val="31"/>
        </w:numPr>
        <w:suppressAutoHyphens/>
        <w:snapToGrid w:val="0"/>
        <w:spacing w:before="0"/>
        <w:ind w:leftChars="0"/>
        <w:rPr>
          <w:bCs/>
          <w:szCs w:val="20"/>
        </w:rPr>
      </w:pPr>
      <w:r w:rsidRPr="003A1A78">
        <w:rPr>
          <w:bCs/>
          <w:szCs w:val="20"/>
        </w:rPr>
        <w:t xml:space="preserve">Requests for gNB-gNB CLI mitigation via backhaul signalling from the </w:t>
      </w:r>
      <w:r w:rsidRPr="00392DEE">
        <w:rPr>
          <w:szCs w:val="20"/>
        </w:rPr>
        <w:t>gNB A</w:t>
      </w:r>
      <w:r w:rsidRPr="003A1A78">
        <w:rPr>
          <w:bCs/>
          <w:szCs w:val="20"/>
        </w:rPr>
        <w:t xml:space="preserve"> to </w:t>
      </w:r>
      <w:r w:rsidRPr="00392DEE">
        <w:rPr>
          <w:szCs w:val="20"/>
        </w:rPr>
        <w:t>gNB B</w:t>
      </w:r>
      <w:r w:rsidRPr="003A1A78">
        <w:rPr>
          <w:bCs/>
          <w:szCs w:val="20"/>
        </w:rPr>
        <w:t>.</w:t>
      </w:r>
    </w:p>
    <w:p w14:paraId="72829D42" w14:textId="77777777" w:rsidR="00FC43F7" w:rsidRPr="003A1A78" w:rsidRDefault="00FC43F7" w:rsidP="00FC43F7">
      <w:pPr>
        <w:pStyle w:val="aff3"/>
        <w:widowControl w:val="0"/>
        <w:numPr>
          <w:ilvl w:val="2"/>
          <w:numId w:val="31"/>
        </w:numPr>
        <w:suppressAutoHyphens/>
        <w:snapToGrid w:val="0"/>
        <w:spacing w:before="0"/>
        <w:ind w:leftChars="0"/>
        <w:rPr>
          <w:bCs/>
          <w:szCs w:val="20"/>
        </w:rPr>
      </w:pPr>
      <w:r w:rsidRPr="003A1A78">
        <w:rPr>
          <w:bCs/>
          <w:szCs w:val="20"/>
        </w:rPr>
        <w:t xml:space="preserve">Channel information feedback </w:t>
      </w:r>
      <w:r w:rsidRPr="003A1A78">
        <w:rPr>
          <w:rFonts w:hint="eastAsia"/>
          <w:bCs/>
          <w:szCs w:val="20"/>
        </w:rPr>
        <w:t>(</w:t>
      </w:r>
      <w:r w:rsidRPr="003A1A78">
        <w:rPr>
          <w:bCs/>
          <w:szCs w:val="20"/>
        </w:rPr>
        <w:t xml:space="preserve">e.g., gNB-to-gNB CLI interference covariance matrix) via backhaul signalling from </w:t>
      </w:r>
      <w:r w:rsidRPr="00392DEE">
        <w:rPr>
          <w:szCs w:val="20"/>
        </w:rPr>
        <w:t>gNB A</w:t>
      </w:r>
      <w:r w:rsidRPr="003A1A78">
        <w:rPr>
          <w:bCs/>
          <w:szCs w:val="20"/>
        </w:rPr>
        <w:t xml:space="preserve"> to </w:t>
      </w:r>
      <w:r w:rsidRPr="00392DEE">
        <w:rPr>
          <w:szCs w:val="20"/>
        </w:rPr>
        <w:t>gNB B</w:t>
      </w:r>
      <w:r w:rsidRPr="003A1A78">
        <w:rPr>
          <w:bCs/>
          <w:szCs w:val="20"/>
        </w:rPr>
        <w:t>.</w:t>
      </w:r>
    </w:p>
    <w:p w14:paraId="61250D02" w14:textId="63BDF75D" w:rsidR="001104F2" w:rsidRPr="00690EB0" w:rsidRDefault="001104F2" w:rsidP="001104F2">
      <w:pPr>
        <w:pStyle w:val="aff3"/>
        <w:widowControl w:val="0"/>
        <w:numPr>
          <w:ilvl w:val="0"/>
          <w:numId w:val="31"/>
        </w:numPr>
        <w:suppressAutoHyphens/>
        <w:snapToGrid w:val="0"/>
        <w:spacing w:before="0"/>
        <w:ind w:leftChars="0"/>
        <w:rPr>
          <w:b/>
          <w:szCs w:val="20"/>
        </w:rPr>
      </w:pPr>
      <w:r w:rsidRPr="00392DEE">
        <w:rPr>
          <w:szCs w:val="20"/>
        </w:rPr>
        <w:t>Alt.2</w:t>
      </w:r>
      <w:r w:rsidR="00195AC3">
        <w:rPr>
          <w:rFonts w:eastAsiaTheme="minorEastAsia" w:hint="eastAsia"/>
          <w:szCs w:val="20"/>
          <w:lang w:eastAsia="zh-CN"/>
        </w:rPr>
        <w:t xml:space="preserve"> </w:t>
      </w:r>
      <w:r w:rsidR="00195AC3">
        <w:rPr>
          <w:lang w:eastAsia="zh-CN"/>
        </w:rPr>
        <w:t>(aggressor measures channel)</w:t>
      </w:r>
      <w:r w:rsidRPr="00392DEE">
        <w:rPr>
          <w:szCs w:val="20"/>
        </w:rPr>
        <w:t xml:space="preserve">: gNB A </w:t>
      </w:r>
      <w:r w:rsidR="00392DEE" w:rsidRPr="00392DEE">
        <w:rPr>
          <w:rFonts w:eastAsiaTheme="minorEastAsia" w:hint="eastAsia"/>
          <w:szCs w:val="20"/>
          <w:lang w:eastAsia="zh-CN"/>
        </w:rPr>
        <w:t xml:space="preserve">(e.g., </w:t>
      </w:r>
      <w:r w:rsidR="00392DEE" w:rsidRPr="00392DEE">
        <w:rPr>
          <w:rFonts w:eastAsiaTheme="minorEastAsia"/>
          <w:lang w:val="en-US" w:eastAsia="zh-CN"/>
        </w:rPr>
        <w:t>aggressor gNB</w:t>
      </w:r>
      <w:r w:rsidR="00392DEE" w:rsidRPr="00392DEE">
        <w:rPr>
          <w:rFonts w:eastAsiaTheme="minorEastAsia" w:hint="eastAsia"/>
          <w:szCs w:val="20"/>
          <w:lang w:eastAsia="zh-CN"/>
        </w:rPr>
        <w:t xml:space="preserve">) </w:t>
      </w:r>
      <w:r w:rsidRPr="00392DEE">
        <w:rPr>
          <w:szCs w:val="20"/>
        </w:rPr>
        <w:t>performs measurement on the RS transmitted from gNB B</w:t>
      </w:r>
      <w:r w:rsidR="00392DEE" w:rsidRPr="00392DEE">
        <w:rPr>
          <w:rFonts w:eastAsiaTheme="minorEastAsia" w:hint="eastAsia"/>
          <w:szCs w:val="20"/>
          <w:lang w:eastAsia="zh-CN"/>
        </w:rPr>
        <w:t xml:space="preserve"> (e.g., </w:t>
      </w:r>
      <w:r w:rsidR="00392DEE" w:rsidRPr="00392DEE">
        <w:rPr>
          <w:rFonts w:eastAsiaTheme="minorEastAsia" w:hint="eastAsia"/>
          <w:lang w:val="en-US" w:eastAsia="zh-CN"/>
        </w:rPr>
        <w:t>victim</w:t>
      </w:r>
      <w:r w:rsidR="00392DEE" w:rsidRPr="00392DEE">
        <w:rPr>
          <w:rFonts w:eastAsiaTheme="minorEastAsia"/>
          <w:lang w:val="en-US" w:eastAsia="zh-CN"/>
        </w:rPr>
        <w:t xml:space="preserve"> gNB</w:t>
      </w:r>
      <w:r w:rsidR="00392DEE" w:rsidRPr="00392DEE">
        <w:rPr>
          <w:rFonts w:eastAsiaTheme="minorEastAsia" w:hint="eastAsia"/>
          <w:szCs w:val="20"/>
          <w:lang w:eastAsia="zh-CN"/>
        </w:rPr>
        <w:t>)</w:t>
      </w:r>
      <w:r w:rsidRPr="00392DEE">
        <w:rPr>
          <w:szCs w:val="20"/>
        </w:rPr>
        <w:t>.</w:t>
      </w:r>
    </w:p>
    <w:p w14:paraId="5F0FF9ED" w14:textId="03E845FC" w:rsidR="00690EB0" w:rsidRPr="004C4189" w:rsidRDefault="00491320" w:rsidP="00690EB0">
      <w:pPr>
        <w:pStyle w:val="aff3"/>
        <w:widowControl w:val="0"/>
        <w:numPr>
          <w:ilvl w:val="1"/>
          <w:numId w:val="31"/>
        </w:numPr>
        <w:suppressAutoHyphens/>
        <w:snapToGrid w:val="0"/>
        <w:spacing w:before="0"/>
        <w:ind w:leftChars="0"/>
        <w:rPr>
          <w:b/>
          <w:szCs w:val="20"/>
        </w:rPr>
      </w:pPr>
      <w:r>
        <w:rPr>
          <w:rFonts w:eastAsiaTheme="minorEastAsia" w:hint="eastAsia"/>
          <w:lang w:val="en-US" w:eastAsia="zh-CN"/>
        </w:rPr>
        <w:t>A</w:t>
      </w:r>
      <w:r w:rsidRPr="006220F4">
        <w:rPr>
          <w:rFonts w:eastAsiaTheme="minorEastAsia"/>
          <w:lang w:val="en-US" w:eastAsia="zh-CN"/>
        </w:rPr>
        <w:t xml:space="preserve">s shown in </w:t>
      </w:r>
      <w:r w:rsidR="0072198D">
        <w:rPr>
          <w:rFonts w:eastAsiaTheme="minorEastAsia"/>
          <w:lang w:val="en-US" w:eastAsia="zh-CN"/>
        </w:rPr>
        <w:fldChar w:fldCharType="begin"/>
      </w:r>
      <w:r w:rsidR="0072198D">
        <w:rPr>
          <w:rFonts w:eastAsiaTheme="minorEastAsia"/>
          <w:lang w:val="en-US" w:eastAsia="zh-CN"/>
        </w:rPr>
        <w:instrText xml:space="preserve"> REF _Ref166249081 \h </w:instrText>
      </w:r>
      <w:r w:rsidR="0072198D">
        <w:rPr>
          <w:rFonts w:eastAsiaTheme="minorEastAsia"/>
          <w:lang w:val="en-US" w:eastAsia="zh-CN"/>
        </w:rPr>
      </w:r>
      <w:r w:rsidR="0072198D">
        <w:rPr>
          <w:rFonts w:eastAsiaTheme="minorEastAsia"/>
          <w:lang w:val="en-US" w:eastAsia="zh-CN"/>
        </w:rPr>
        <w:fldChar w:fldCharType="separate"/>
      </w:r>
      <w:r w:rsidR="00CF05B5" w:rsidRPr="00D2293C">
        <w:rPr>
          <w:b/>
        </w:rPr>
        <w:t xml:space="preserve">Figure </w:t>
      </w:r>
      <w:r w:rsidR="00CF05B5">
        <w:rPr>
          <w:b/>
          <w:noProof/>
        </w:rPr>
        <w:t>4</w:t>
      </w:r>
      <w:r w:rsidR="0072198D">
        <w:rPr>
          <w:rFonts w:eastAsiaTheme="minorEastAsia"/>
          <w:lang w:val="en-US" w:eastAsia="zh-CN"/>
        </w:rPr>
        <w:fldChar w:fldCharType="end"/>
      </w:r>
      <w:r w:rsidR="0072198D">
        <w:rPr>
          <w:rFonts w:eastAsiaTheme="minorEastAsia" w:hint="eastAsia"/>
          <w:lang w:val="en-US" w:eastAsia="zh-CN"/>
        </w:rPr>
        <w:t xml:space="preserve"> </w:t>
      </w:r>
      <w:r w:rsidRPr="006220F4">
        <w:rPr>
          <w:rFonts w:eastAsiaTheme="minorEastAsia"/>
          <w:lang w:val="en-US" w:eastAsia="zh-CN"/>
        </w:rPr>
        <w:t xml:space="preserve">(b), </w:t>
      </w:r>
      <w:r w:rsidRPr="00392DEE">
        <w:rPr>
          <w:szCs w:val="20"/>
        </w:rPr>
        <w:t>gNB B</w:t>
      </w:r>
      <w:r w:rsidRPr="00392DEE">
        <w:rPr>
          <w:rFonts w:eastAsiaTheme="minorEastAsia" w:hint="eastAsia"/>
          <w:szCs w:val="20"/>
          <w:lang w:eastAsia="zh-CN"/>
        </w:rPr>
        <w:t xml:space="preserve"> (e.g., </w:t>
      </w:r>
      <w:r w:rsidRPr="00392DEE">
        <w:rPr>
          <w:rFonts w:eastAsiaTheme="minorEastAsia" w:hint="eastAsia"/>
          <w:lang w:val="en-US" w:eastAsia="zh-CN"/>
        </w:rPr>
        <w:t>victim</w:t>
      </w:r>
      <w:r w:rsidRPr="00392DEE">
        <w:rPr>
          <w:rFonts w:eastAsiaTheme="minorEastAsia"/>
          <w:lang w:val="en-US" w:eastAsia="zh-CN"/>
        </w:rPr>
        <w:t xml:space="preserve"> gNB</w:t>
      </w:r>
      <w:r w:rsidRPr="00392DEE">
        <w:rPr>
          <w:rFonts w:eastAsiaTheme="minorEastAsia" w:hint="eastAsia"/>
          <w:szCs w:val="20"/>
          <w:lang w:eastAsia="zh-CN"/>
        </w:rPr>
        <w:t>)</w:t>
      </w:r>
      <w:r w:rsidRPr="006220F4">
        <w:rPr>
          <w:rFonts w:eastAsiaTheme="minorEastAsia"/>
          <w:lang w:val="en-US" w:eastAsia="zh-CN"/>
        </w:rPr>
        <w:t xml:space="preserve"> transmits RS</w:t>
      </w:r>
      <w:r w:rsidRPr="00C16703">
        <w:t xml:space="preserve"> </w:t>
      </w:r>
      <w:r w:rsidRPr="00D2293C">
        <w:t>for gNB-gNB channel measurement</w:t>
      </w:r>
      <w:r w:rsidRPr="006220F4">
        <w:rPr>
          <w:rFonts w:eastAsiaTheme="minorEastAsia"/>
          <w:lang w:val="en-US" w:eastAsia="zh-CN"/>
        </w:rPr>
        <w:t xml:space="preserve">, and </w:t>
      </w:r>
      <w:r w:rsidRPr="00392DEE">
        <w:rPr>
          <w:szCs w:val="20"/>
        </w:rPr>
        <w:t xml:space="preserve">gNB A </w:t>
      </w:r>
      <w:r w:rsidRPr="00392DEE">
        <w:rPr>
          <w:rFonts w:eastAsiaTheme="minorEastAsia" w:hint="eastAsia"/>
          <w:szCs w:val="20"/>
          <w:lang w:eastAsia="zh-CN"/>
        </w:rPr>
        <w:t xml:space="preserve">(e.g., </w:t>
      </w:r>
      <w:r w:rsidRPr="00392DEE">
        <w:rPr>
          <w:rFonts w:eastAsiaTheme="minorEastAsia"/>
          <w:lang w:val="en-US" w:eastAsia="zh-CN"/>
        </w:rPr>
        <w:t>aggressor gNB</w:t>
      </w:r>
      <w:r w:rsidRPr="00392DEE">
        <w:rPr>
          <w:rFonts w:eastAsiaTheme="minorEastAsia" w:hint="eastAsia"/>
          <w:szCs w:val="20"/>
          <w:lang w:eastAsia="zh-CN"/>
        </w:rPr>
        <w:t>)</w:t>
      </w:r>
      <w:r>
        <w:rPr>
          <w:rFonts w:eastAsiaTheme="minorEastAsia" w:hint="eastAsia"/>
          <w:lang w:eastAsia="zh-CN"/>
        </w:rPr>
        <w:t xml:space="preserve"> </w:t>
      </w:r>
      <w:r w:rsidRPr="006220F4">
        <w:rPr>
          <w:rFonts w:eastAsiaTheme="minorEastAsia"/>
          <w:lang w:eastAsia="zh-CN"/>
        </w:rPr>
        <w:t>performs</w:t>
      </w:r>
      <w:r w:rsidRPr="006220F4">
        <w:rPr>
          <w:lang w:val="en-US" w:eastAsia="zh-CN"/>
        </w:rPr>
        <w:t xml:space="preserve"> channel measurement</w:t>
      </w:r>
      <w:r w:rsidRPr="00AF2FA8">
        <w:rPr>
          <w:rFonts w:hint="eastAsia"/>
          <w:lang w:val="en-US" w:eastAsia="zh-CN"/>
        </w:rPr>
        <w:t xml:space="preserve"> </w:t>
      </w:r>
      <w:r>
        <w:rPr>
          <w:rFonts w:hint="eastAsia"/>
          <w:lang w:val="en-US" w:eastAsia="zh-CN"/>
        </w:rPr>
        <w:t>and</w:t>
      </w:r>
      <w:r>
        <w:rPr>
          <w:lang w:val="en-US" w:eastAsia="zh-CN"/>
        </w:rPr>
        <w:t xml:space="preserve"> derive the channel information from </w:t>
      </w:r>
      <w:r w:rsidRPr="00392DEE">
        <w:rPr>
          <w:szCs w:val="20"/>
        </w:rPr>
        <w:t>gNB A</w:t>
      </w:r>
      <w:r>
        <w:rPr>
          <w:lang w:val="en-US" w:eastAsia="zh-CN"/>
        </w:rPr>
        <w:t xml:space="preserve"> to </w:t>
      </w:r>
      <w:r w:rsidRPr="00392DEE">
        <w:rPr>
          <w:szCs w:val="20"/>
        </w:rPr>
        <w:t>gNB B</w:t>
      </w:r>
      <w:r>
        <w:rPr>
          <w:lang w:val="en-US" w:eastAsia="zh-CN"/>
        </w:rPr>
        <w:t xml:space="preserve"> based on TDD channel reciprocity</w:t>
      </w:r>
      <w:r w:rsidRPr="006220F4">
        <w:rPr>
          <w:lang w:val="en-US" w:eastAsia="zh-CN"/>
        </w:rPr>
        <w:t xml:space="preserve">. </w:t>
      </w:r>
      <w:r w:rsidRPr="00392DEE">
        <w:rPr>
          <w:szCs w:val="20"/>
        </w:rPr>
        <w:t>gNB B</w:t>
      </w:r>
      <w:r w:rsidRPr="006220F4">
        <w:rPr>
          <w:rFonts w:eastAsiaTheme="minorEastAsia"/>
          <w:lang w:eastAsia="zh-CN"/>
        </w:rPr>
        <w:t xml:space="preserve"> requests for </w:t>
      </w:r>
      <w:r w:rsidRPr="006220F4">
        <w:rPr>
          <w:rFonts w:eastAsiaTheme="minorEastAsia"/>
          <w:lang w:val="en-US" w:eastAsia="zh-CN"/>
        </w:rPr>
        <w:t xml:space="preserve">gNB-gNB CLI mitigation via </w:t>
      </w:r>
      <w:r>
        <w:t xml:space="preserve">backhaul. In response to the request, </w:t>
      </w:r>
      <w:r w:rsidRPr="00392DEE">
        <w:rPr>
          <w:szCs w:val="20"/>
        </w:rPr>
        <w:t>gNB A</w:t>
      </w:r>
      <w:r w:rsidRPr="006220F4">
        <w:rPr>
          <w:rFonts w:eastAsiaTheme="minorEastAsia"/>
          <w:lang w:val="en-US" w:eastAsia="zh-CN"/>
        </w:rPr>
        <w:t xml:space="preserve"> performs Tx-Beam Nulling </w:t>
      </w:r>
      <w:r>
        <w:rPr>
          <w:rFonts w:eastAsiaTheme="minorEastAsia"/>
          <w:lang w:val="en-US" w:eastAsia="zh-CN"/>
        </w:rPr>
        <w:t xml:space="preserve">scheme </w:t>
      </w:r>
      <w:r w:rsidRPr="006220F4">
        <w:rPr>
          <w:rFonts w:eastAsiaTheme="minorEastAsia"/>
          <w:lang w:val="en-US" w:eastAsia="zh-CN"/>
        </w:rPr>
        <w:t xml:space="preserve">based on its measured </w:t>
      </w:r>
      <w:r w:rsidRPr="006220F4">
        <w:rPr>
          <w:rFonts w:eastAsiaTheme="minorEastAsia"/>
          <w:lang w:eastAsia="zh-CN"/>
        </w:rPr>
        <w:t>channel information.</w:t>
      </w:r>
    </w:p>
    <w:p w14:paraId="57F8A8AB" w14:textId="4C41F8E5" w:rsidR="003E3CCB" w:rsidRDefault="003E3CCB" w:rsidP="003E3CCB">
      <w:pPr>
        <w:pStyle w:val="aff3"/>
        <w:widowControl w:val="0"/>
        <w:numPr>
          <w:ilvl w:val="1"/>
          <w:numId w:val="31"/>
        </w:numPr>
        <w:suppressAutoHyphens/>
        <w:snapToGrid w:val="0"/>
        <w:spacing w:before="0"/>
        <w:ind w:leftChars="0"/>
        <w:rPr>
          <w:lang w:eastAsia="zh-CN"/>
        </w:rPr>
      </w:pPr>
      <w:r w:rsidRPr="00392DEE">
        <w:rPr>
          <w:szCs w:val="20"/>
        </w:rPr>
        <w:t>Alt.</w:t>
      </w:r>
      <w:r>
        <w:rPr>
          <w:rFonts w:eastAsiaTheme="minorEastAsia" w:hint="eastAsia"/>
          <w:szCs w:val="20"/>
          <w:lang w:eastAsia="zh-CN"/>
        </w:rPr>
        <w:t>2</w:t>
      </w:r>
      <w:r>
        <w:rPr>
          <w:rFonts w:hint="eastAsia"/>
          <w:lang w:eastAsia="zh-CN"/>
        </w:rPr>
        <w:t xml:space="preserve"> requires </w:t>
      </w:r>
      <w:r w:rsidR="00631AA5">
        <w:rPr>
          <w:rFonts w:eastAsiaTheme="minorEastAsia" w:hint="eastAsia"/>
          <w:lang w:eastAsia="zh-CN"/>
        </w:rPr>
        <w:t>less</w:t>
      </w:r>
      <w:r>
        <w:rPr>
          <w:rFonts w:hint="eastAsia"/>
          <w:lang w:eastAsia="zh-CN"/>
        </w:rPr>
        <w:t xml:space="preserve"> </w:t>
      </w:r>
      <w:r>
        <w:rPr>
          <w:rFonts w:eastAsiaTheme="minorEastAsia"/>
          <w:lang w:eastAsia="zh-CN"/>
        </w:rPr>
        <w:t>i</w:t>
      </w:r>
      <w:r w:rsidRPr="00D2293C">
        <w:t>nformation exchange between gNBs</w:t>
      </w:r>
      <w:r>
        <w:rPr>
          <w:rFonts w:hint="eastAsia"/>
          <w:lang w:eastAsia="zh-CN"/>
        </w:rPr>
        <w:t xml:space="preserve">. For example, the following </w:t>
      </w:r>
      <w:r>
        <w:rPr>
          <w:rFonts w:eastAsiaTheme="minorEastAsia"/>
          <w:lang w:eastAsia="zh-CN"/>
        </w:rPr>
        <w:t>i</w:t>
      </w:r>
      <w:r w:rsidRPr="00D2293C">
        <w:t xml:space="preserve">nformation </w:t>
      </w:r>
      <w:r>
        <w:rPr>
          <w:rFonts w:hint="eastAsia"/>
          <w:lang w:eastAsia="zh-CN"/>
        </w:rPr>
        <w:t>need</w:t>
      </w:r>
      <w:r>
        <w:rPr>
          <w:rFonts w:eastAsiaTheme="minorEastAsia" w:hint="eastAsia"/>
          <w:lang w:eastAsia="zh-CN"/>
        </w:rPr>
        <w:t>s</w:t>
      </w:r>
      <w:r>
        <w:rPr>
          <w:rFonts w:hint="eastAsia"/>
          <w:lang w:eastAsia="zh-CN"/>
        </w:rPr>
        <w:t xml:space="preserve"> to be </w:t>
      </w:r>
      <w:r w:rsidRPr="00D2293C">
        <w:t>exchange</w:t>
      </w:r>
      <w:r>
        <w:rPr>
          <w:rFonts w:hint="eastAsia"/>
          <w:lang w:eastAsia="zh-CN"/>
        </w:rPr>
        <w:t>d</w:t>
      </w:r>
      <w:r w:rsidRPr="00D2293C">
        <w:t xml:space="preserve"> between gNBs</w:t>
      </w:r>
      <w:r>
        <w:rPr>
          <w:rFonts w:hint="eastAsia"/>
          <w:lang w:eastAsia="zh-CN"/>
        </w:rPr>
        <w:t xml:space="preserve"> for </w:t>
      </w:r>
      <w:r w:rsidRPr="00392DEE">
        <w:rPr>
          <w:szCs w:val="20"/>
        </w:rPr>
        <w:t>Alt.</w:t>
      </w:r>
      <w:r w:rsidR="00753C4F">
        <w:rPr>
          <w:rFonts w:eastAsiaTheme="minorEastAsia" w:hint="eastAsia"/>
          <w:szCs w:val="20"/>
          <w:lang w:eastAsia="zh-CN"/>
        </w:rPr>
        <w:t>2</w:t>
      </w:r>
      <w:r>
        <w:rPr>
          <w:rFonts w:hint="eastAsia"/>
          <w:lang w:eastAsia="zh-CN"/>
        </w:rPr>
        <w:t>.</w:t>
      </w:r>
    </w:p>
    <w:p w14:paraId="41AF4009" w14:textId="0EB62E00" w:rsidR="00AA3420" w:rsidRPr="00AA3420" w:rsidRDefault="00AA3420" w:rsidP="00AA3420">
      <w:pPr>
        <w:pStyle w:val="aff3"/>
        <w:widowControl w:val="0"/>
        <w:numPr>
          <w:ilvl w:val="2"/>
          <w:numId w:val="31"/>
        </w:numPr>
        <w:suppressAutoHyphens/>
        <w:snapToGrid w:val="0"/>
        <w:spacing w:before="0"/>
        <w:ind w:leftChars="0"/>
        <w:rPr>
          <w:bCs/>
          <w:szCs w:val="20"/>
        </w:rPr>
      </w:pPr>
      <w:r w:rsidRPr="00AA3420">
        <w:rPr>
          <w:bCs/>
          <w:szCs w:val="20"/>
        </w:rPr>
        <w:t xml:space="preserve">Configuration of the reference signals for gNB-gNB channel measurement: </w:t>
      </w:r>
      <w:r w:rsidR="004D4D1D" w:rsidRPr="00392DEE">
        <w:rPr>
          <w:szCs w:val="20"/>
        </w:rPr>
        <w:t xml:space="preserve">gNB A </w:t>
      </w:r>
      <w:r w:rsidR="004D4D1D" w:rsidRPr="00392DEE">
        <w:rPr>
          <w:rFonts w:eastAsiaTheme="minorEastAsia" w:hint="eastAsia"/>
          <w:szCs w:val="20"/>
          <w:lang w:eastAsia="zh-CN"/>
        </w:rPr>
        <w:t xml:space="preserve">(e.g., </w:t>
      </w:r>
      <w:r w:rsidR="004D4D1D" w:rsidRPr="00392DEE">
        <w:rPr>
          <w:rFonts w:eastAsiaTheme="minorEastAsia"/>
          <w:lang w:val="en-US" w:eastAsia="zh-CN"/>
        </w:rPr>
        <w:t>aggressor gNB</w:t>
      </w:r>
      <w:r w:rsidR="004D4D1D" w:rsidRPr="00392DEE">
        <w:rPr>
          <w:rFonts w:eastAsiaTheme="minorEastAsia" w:hint="eastAsia"/>
          <w:szCs w:val="20"/>
          <w:lang w:eastAsia="zh-CN"/>
        </w:rPr>
        <w:t>)</w:t>
      </w:r>
      <w:r w:rsidRPr="00AA3420">
        <w:rPr>
          <w:bCs/>
          <w:szCs w:val="20"/>
        </w:rPr>
        <w:t xml:space="preserve"> may obtain the RS configuration of </w:t>
      </w:r>
      <w:r w:rsidR="008C0286" w:rsidRPr="00392DEE">
        <w:rPr>
          <w:szCs w:val="20"/>
        </w:rPr>
        <w:t>gNB B</w:t>
      </w:r>
      <w:r w:rsidR="008C0286" w:rsidRPr="00392DEE">
        <w:rPr>
          <w:rFonts w:eastAsiaTheme="minorEastAsia" w:hint="eastAsia"/>
          <w:szCs w:val="20"/>
          <w:lang w:eastAsia="zh-CN"/>
        </w:rPr>
        <w:t xml:space="preserve"> (e.g., </w:t>
      </w:r>
      <w:r w:rsidR="008C0286" w:rsidRPr="00392DEE">
        <w:rPr>
          <w:rFonts w:eastAsiaTheme="minorEastAsia" w:hint="eastAsia"/>
          <w:lang w:val="en-US" w:eastAsia="zh-CN"/>
        </w:rPr>
        <w:t>victim</w:t>
      </w:r>
      <w:r w:rsidR="008C0286" w:rsidRPr="00392DEE">
        <w:rPr>
          <w:rFonts w:eastAsiaTheme="minorEastAsia"/>
          <w:lang w:val="en-US" w:eastAsia="zh-CN"/>
        </w:rPr>
        <w:t xml:space="preserve"> gNB</w:t>
      </w:r>
      <w:r w:rsidR="008C0286" w:rsidRPr="00392DEE">
        <w:rPr>
          <w:rFonts w:eastAsiaTheme="minorEastAsia" w:hint="eastAsia"/>
          <w:szCs w:val="20"/>
          <w:lang w:eastAsia="zh-CN"/>
        </w:rPr>
        <w:t>)</w:t>
      </w:r>
      <w:r w:rsidRPr="00AA3420">
        <w:rPr>
          <w:bCs/>
          <w:szCs w:val="20"/>
        </w:rPr>
        <w:t xml:space="preserve"> via OAM configuration, or via backhaul signalling from </w:t>
      </w:r>
      <w:r w:rsidR="005C57FD" w:rsidRPr="00392DEE">
        <w:rPr>
          <w:szCs w:val="20"/>
        </w:rPr>
        <w:t>gNB B</w:t>
      </w:r>
      <w:r w:rsidRPr="00AA3420">
        <w:rPr>
          <w:bCs/>
          <w:szCs w:val="20"/>
        </w:rPr>
        <w:t xml:space="preserve"> to </w:t>
      </w:r>
      <w:r w:rsidR="005C57FD" w:rsidRPr="00392DEE">
        <w:rPr>
          <w:szCs w:val="20"/>
        </w:rPr>
        <w:t>gNB A</w:t>
      </w:r>
      <w:r w:rsidRPr="00AA3420">
        <w:rPr>
          <w:bCs/>
          <w:szCs w:val="20"/>
        </w:rPr>
        <w:t>.</w:t>
      </w:r>
      <w:r w:rsidR="00555B69">
        <w:rPr>
          <w:rFonts w:eastAsiaTheme="minorEastAsia" w:hint="eastAsia"/>
          <w:bCs/>
          <w:szCs w:val="20"/>
          <w:lang w:eastAsia="zh-CN"/>
        </w:rPr>
        <w:t xml:space="preserve"> It has been agreed in the last RAN1 meeting.</w:t>
      </w:r>
    </w:p>
    <w:p w14:paraId="67616784" w14:textId="02E0E7FB" w:rsidR="00387C01" w:rsidRPr="00AA3420" w:rsidRDefault="00AA3420" w:rsidP="00D7700C">
      <w:pPr>
        <w:pStyle w:val="aff3"/>
        <w:widowControl w:val="0"/>
        <w:numPr>
          <w:ilvl w:val="2"/>
          <w:numId w:val="31"/>
        </w:numPr>
        <w:suppressAutoHyphens/>
        <w:snapToGrid w:val="0"/>
        <w:spacing w:before="0"/>
        <w:ind w:leftChars="0"/>
        <w:rPr>
          <w:bCs/>
          <w:szCs w:val="20"/>
        </w:rPr>
      </w:pPr>
      <w:r w:rsidRPr="00AA3420">
        <w:rPr>
          <w:bCs/>
          <w:szCs w:val="20"/>
        </w:rPr>
        <w:t xml:space="preserve">Requests for gNB-gNB CLI mitigation via backhaul signalling from </w:t>
      </w:r>
      <w:r w:rsidR="005C57FD" w:rsidRPr="00392DEE">
        <w:rPr>
          <w:szCs w:val="20"/>
        </w:rPr>
        <w:t>gNB B</w:t>
      </w:r>
      <w:r w:rsidRPr="00AA3420">
        <w:rPr>
          <w:bCs/>
          <w:szCs w:val="20"/>
        </w:rPr>
        <w:t xml:space="preserve"> to </w:t>
      </w:r>
      <w:r w:rsidR="005C57FD" w:rsidRPr="00392DEE">
        <w:rPr>
          <w:szCs w:val="20"/>
        </w:rPr>
        <w:t>gNB A</w:t>
      </w:r>
      <w:r w:rsidRPr="00AA3420">
        <w:rPr>
          <w:bCs/>
          <w:szCs w:val="20"/>
        </w:rPr>
        <w:t>.</w:t>
      </w:r>
    </w:p>
    <w:p w14:paraId="1ADBB450" w14:textId="77777777" w:rsidR="00DD692A" w:rsidRDefault="00DD692A" w:rsidP="00DD692A">
      <w:pPr>
        <w:jc w:val="center"/>
      </w:pPr>
      <w:r>
        <w:object w:dxaOrig="5256" w:dyaOrig="5256" w14:anchorId="29D67419">
          <v:shape id="_x0000_i1027" type="#_x0000_t75" style="width:171.1pt;height:171.1pt" o:ole="">
            <v:imagedata r:id="rId13" o:title=""/>
          </v:shape>
          <o:OLEObject Type="Embed" ProgID="Visio.Drawing.15" ShapeID="_x0000_i1027" DrawAspect="Content" ObjectID="_1776863649" r:id="rId14"/>
        </w:object>
      </w:r>
      <w:r>
        <w:t xml:space="preserve">  </w:t>
      </w:r>
      <w:r>
        <w:object w:dxaOrig="5256" w:dyaOrig="5256" w14:anchorId="23309BF4">
          <v:shape id="_x0000_i1028" type="#_x0000_t75" style="width:171.1pt;height:171.1pt" o:ole="">
            <v:imagedata r:id="rId15" o:title=""/>
          </v:shape>
          <o:OLEObject Type="Embed" ProgID="Visio.Drawing.15" ShapeID="_x0000_i1028" DrawAspect="Content" ObjectID="_1776863650" r:id="rId16"/>
        </w:object>
      </w:r>
    </w:p>
    <w:p w14:paraId="79A11E47" w14:textId="77777777" w:rsidR="00DD692A" w:rsidRDefault="00DD692A" w:rsidP="00DD692A">
      <w:pPr>
        <w:jc w:val="center"/>
        <w:rPr>
          <w:lang w:eastAsia="zh-CN"/>
        </w:rPr>
      </w:pPr>
      <w:r>
        <w:rPr>
          <w:rFonts w:hint="eastAsia"/>
          <w:lang w:eastAsia="zh-CN"/>
        </w:rPr>
        <w:t>(</w:t>
      </w:r>
      <w:r>
        <w:rPr>
          <w:lang w:eastAsia="zh-CN"/>
        </w:rPr>
        <w:t xml:space="preserve">a) </w:t>
      </w:r>
      <w:r w:rsidRPr="00392DEE">
        <w:t>Alt.1</w:t>
      </w:r>
      <w:r>
        <w:rPr>
          <w:lang w:eastAsia="zh-CN"/>
        </w:rPr>
        <w:t xml:space="preserve"> (victim measures channel)</w:t>
      </w:r>
      <w:r>
        <w:rPr>
          <w:lang w:eastAsia="zh-CN"/>
        </w:rPr>
        <w:tab/>
      </w:r>
      <w:r>
        <w:rPr>
          <w:lang w:eastAsia="zh-CN"/>
        </w:rPr>
        <w:tab/>
      </w:r>
      <w:r>
        <w:rPr>
          <w:lang w:eastAsia="zh-CN"/>
        </w:rPr>
        <w:tab/>
      </w:r>
      <w:r>
        <w:rPr>
          <w:lang w:eastAsia="zh-CN"/>
        </w:rPr>
        <w:tab/>
      </w:r>
      <w:r>
        <w:rPr>
          <w:lang w:eastAsia="zh-CN"/>
        </w:rPr>
        <w:tab/>
        <w:t xml:space="preserve">(b) </w:t>
      </w:r>
      <w:r>
        <w:rPr>
          <w:rFonts w:hint="eastAsia"/>
          <w:lang w:eastAsia="zh-CN"/>
        </w:rPr>
        <w:t>Alt.</w:t>
      </w:r>
      <w:r>
        <w:rPr>
          <w:lang w:eastAsia="zh-CN"/>
        </w:rPr>
        <w:t xml:space="preserve"> 2 (aggressor measures channel)</w:t>
      </w:r>
    </w:p>
    <w:p w14:paraId="351372FE" w14:textId="0F7D2094" w:rsidR="00DD692A" w:rsidRPr="0010053A" w:rsidRDefault="00DD692A" w:rsidP="00DD692A">
      <w:pPr>
        <w:jc w:val="center"/>
        <w:rPr>
          <w:b/>
          <w:bCs/>
          <w:u w:val="single"/>
          <w:lang w:val="en-US" w:eastAsia="zh-CN"/>
        </w:rPr>
      </w:pPr>
      <w:bookmarkStart w:id="10" w:name="_Ref166249081"/>
      <w:r w:rsidRPr="00D2293C">
        <w:rPr>
          <w:b/>
        </w:rPr>
        <w:t xml:space="preserve">Figure </w:t>
      </w:r>
      <w:r w:rsidRPr="00D2293C">
        <w:rPr>
          <w:b/>
        </w:rPr>
        <w:fldChar w:fldCharType="begin"/>
      </w:r>
      <w:r w:rsidRPr="00D2293C">
        <w:rPr>
          <w:b/>
        </w:rPr>
        <w:instrText xml:space="preserve"> SEQ Figure \* ARABIC </w:instrText>
      </w:r>
      <w:r w:rsidRPr="00D2293C">
        <w:rPr>
          <w:b/>
        </w:rPr>
        <w:fldChar w:fldCharType="separate"/>
      </w:r>
      <w:r w:rsidR="00CF05B5">
        <w:rPr>
          <w:b/>
          <w:noProof/>
        </w:rPr>
        <w:t>4</w:t>
      </w:r>
      <w:r w:rsidRPr="00D2293C">
        <w:rPr>
          <w:b/>
        </w:rPr>
        <w:fldChar w:fldCharType="end"/>
      </w:r>
      <w:bookmarkEnd w:id="10"/>
      <w:r>
        <w:rPr>
          <w:rFonts w:hint="eastAsia"/>
          <w:b/>
          <w:lang w:eastAsia="zh-CN"/>
        </w:rPr>
        <w:t>.</w:t>
      </w:r>
      <w:r w:rsidRPr="00D2293C">
        <w:rPr>
          <w:b/>
        </w:rPr>
        <w:t xml:space="preserve"> </w:t>
      </w:r>
      <w:r>
        <w:rPr>
          <w:b/>
          <w:lang w:eastAsia="en-US"/>
        </w:rPr>
        <w:t>Measurement &amp; information exchange procedure</w:t>
      </w:r>
      <w:r w:rsidRPr="00D2293C">
        <w:rPr>
          <w:b/>
          <w:lang w:eastAsia="en-US"/>
        </w:rPr>
        <w:t>.</w:t>
      </w:r>
    </w:p>
    <w:p w14:paraId="01C39444" w14:textId="795EDBBA" w:rsidR="006B1D3F" w:rsidRDefault="0068079C" w:rsidP="005351CB">
      <w:pPr>
        <w:jc w:val="both"/>
        <w:rPr>
          <w:rFonts w:eastAsiaTheme="minorEastAsia"/>
          <w:lang w:val="en-US" w:eastAsia="zh-CN"/>
        </w:rPr>
      </w:pPr>
      <w:r>
        <w:rPr>
          <w:lang w:val="en-US" w:eastAsia="zh-CN"/>
        </w:rPr>
        <w:t>The</w:t>
      </w:r>
      <w:r>
        <w:rPr>
          <w:rFonts w:hint="eastAsia"/>
          <w:lang w:val="en-US" w:eastAsia="zh-CN"/>
        </w:rPr>
        <w:t xml:space="preserve"> </w:t>
      </w:r>
      <w:r w:rsidR="002B1E81">
        <w:rPr>
          <w:rFonts w:hint="eastAsia"/>
          <w:lang w:val="en-US" w:eastAsia="zh-CN"/>
        </w:rPr>
        <w:t xml:space="preserve">above </w:t>
      </w:r>
      <w:r w:rsidR="002B1E81" w:rsidRPr="00392DEE">
        <w:t>Alt.2</w:t>
      </w:r>
      <w:r w:rsidR="002B1E81">
        <w:rPr>
          <w:rFonts w:eastAsiaTheme="minorEastAsia" w:hint="eastAsia"/>
          <w:lang w:eastAsia="zh-CN"/>
        </w:rPr>
        <w:t xml:space="preserve"> </w:t>
      </w:r>
      <w:r w:rsidR="002B1E81">
        <w:rPr>
          <w:lang w:eastAsia="zh-CN"/>
        </w:rPr>
        <w:t>(aggressor measures channel)</w:t>
      </w:r>
      <w:r>
        <w:rPr>
          <w:lang w:eastAsia="zh-CN"/>
        </w:rPr>
        <w:t xml:space="preserve"> is based on the pre-requisite of channel reciprocity</w:t>
      </w:r>
      <w:r>
        <w:rPr>
          <w:rFonts w:eastAsiaTheme="minorEastAsia"/>
          <w:bCs/>
          <w:lang w:eastAsia="zh-CN"/>
        </w:rPr>
        <w:t>. S</w:t>
      </w:r>
      <w:r w:rsidR="00CF474E">
        <w:rPr>
          <w:rFonts w:eastAsiaTheme="minorEastAsia"/>
          <w:bCs/>
          <w:lang w:eastAsia="zh-CN"/>
        </w:rPr>
        <w:t xml:space="preserve">ome companies may </w:t>
      </w:r>
      <w:r>
        <w:rPr>
          <w:rFonts w:eastAsiaTheme="minorEastAsia"/>
          <w:bCs/>
          <w:lang w:eastAsia="zh-CN"/>
        </w:rPr>
        <w:t>argue</w:t>
      </w:r>
      <w:r w:rsidR="00CF474E">
        <w:rPr>
          <w:rFonts w:eastAsiaTheme="minorEastAsia"/>
          <w:bCs/>
          <w:lang w:eastAsia="zh-CN"/>
        </w:rPr>
        <w:t xml:space="preserve"> that the channel reciprocity may not exist in SBFD operation,</w:t>
      </w:r>
      <w:r w:rsidRPr="0068079C">
        <w:rPr>
          <w:rFonts w:eastAsiaTheme="minorEastAsia" w:hint="eastAsia"/>
          <w:bCs/>
          <w:lang w:eastAsia="zh-CN"/>
        </w:rPr>
        <w:t xml:space="preserve"> </w:t>
      </w:r>
      <w:r>
        <w:rPr>
          <w:rFonts w:eastAsiaTheme="minorEastAsia"/>
          <w:bCs/>
          <w:lang w:eastAsia="zh-CN"/>
        </w:rPr>
        <w:t>since</w:t>
      </w:r>
      <w:r w:rsidRPr="0093279E">
        <w:rPr>
          <w:rFonts w:eastAsiaTheme="minorEastAsia" w:hint="eastAsia"/>
          <w:bCs/>
          <w:lang w:eastAsia="zh-CN"/>
        </w:rPr>
        <w:t xml:space="preserve"> as shown in </w:t>
      </w:r>
      <w:r>
        <w:rPr>
          <w:rFonts w:eastAsiaTheme="minorEastAsia"/>
          <w:bCs/>
          <w:lang w:eastAsia="zh-CN"/>
        </w:rPr>
        <w:fldChar w:fldCharType="begin"/>
      </w:r>
      <w:r>
        <w:rPr>
          <w:rFonts w:eastAsiaTheme="minorEastAsia"/>
          <w:bCs/>
          <w:lang w:eastAsia="zh-CN"/>
        </w:rPr>
        <w:instrText xml:space="preserve"> </w:instrText>
      </w:r>
      <w:r>
        <w:rPr>
          <w:rFonts w:eastAsiaTheme="minorEastAsia" w:hint="eastAsia"/>
          <w:bCs/>
          <w:lang w:eastAsia="zh-CN"/>
        </w:rPr>
        <w:instrText>REF _Ref166057278 \h</w:instrText>
      </w:r>
      <w:r>
        <w:rPr>
          <w:rFonts w:eastAsiaTheme="minorEastAsia"/>
          <w:bCs/>
          <w:lang w:eastAsia="zh-CN"/>
        </w:rPr>
        <w:instrText xml:space="preserve"> </w:instrText>
      </w:r>
      <w:r>
        <w:rPr>
          <w:rFonts w:eastAsiaTheme="minorEastAsia"/>
          <w:bCs/>
          <w:lang w:eastAsia="zh-CN"/>
        </w:rPr>
      </w:r>
      <w:r>
        <w:rPr>
          <w:rFonts w:eastAsiaTheme="minorEastAsia"/>
          <w:bCs/>
          <w:lang w:eastAsia="zh-CN"/>
        </w:rPr>
        <w:fldChar w:fldCharType="separate"/>
      </w:r>
      <w:r w:rsidR="00CF05B5" w:rsidRPr="00D2293C">
        <w:rPr>
          <w:b/>
        </w:rPr>
        <w:t xml:space="preserve">Figure </w:t>
      </w:r>
      <w:r w:rsidR="00CF05B5">
        <w:rPr>
          <w:b/>
          <w:noProof/>
        </w:rPr>
        <w:t>5</w:t>
      </w:r>
      <w:r>
        <w:rPr>
          <w:rFonts w:eastAsiaTheme="minorEastAsia"/>
          <w:bCs/>
          <w:lang w:eastAsia="zh-CN"/>
        </w:rPr>
        <w:fldChar w:fldCharType="end"/>
      </w:r>
      <w:r>
        <w:rPr>
          <w:rFonts w:eastAsiaTheme="minorEastAsia"/>
          <w:bCs/>
          <w:lang w:eastAsia="zh-CN"/>
        </w:rPr>
        <w:t>,</w:t>
      </w:r>
      <w:r w:rsidR="00F66C1F" w:rsidRPr="00F66C1F">
        <w:rPr>
          <w:rFonts w:eastAsiaTheme="minorEastAsia" w:hint="eastAsia"/>
          <w:lang w:eastAsia="zh-CN"/>
        </w:rPr>
        <w:t xml:space="preserve"> </w:t>
      </w:r>
      <w:r w:rsidR="00F66C1F" w:rsidRPr="0093279E">
        <w:rPr>
          <w:rFonts w:eastAsiaTheme="minorEastAsia" w:hint="eastAsia"/>
          <w:lang w:eastAsia="zh-CN"/>
        </w:rPr>
        <w:t xml:space="preserve">the </w:t>
      </w:r>
      <w:r w:rsidR="00F66C1F" w:rsidRPr="0093279E">
        <w:rPr>
          <w:rFonts w:eastAsiaTheme="minorEastAsia"/>
          <w:lang w:eastAsia="zh-CN"/>
        </w:rPr>
        <w:t>channel</w:t>
      </w:r>
      <w:r w:rsidR="00F66C1F" w:rsidRPr="0093279E">
        <w:rPr>
          <w:rFonts w:eastAsiaTheme="minorEastAsia" w:hint="eastAsia"/>
          <w:lang w:eastAsia="zh-CN"/>
        </w:rPr>
        <w:t xml:space="preserve"> matrix </w:t>
      </w:r>
      <m:oMath>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A-B</m:t>
            </m:r>
          </m:sub>
        </m:sSub>
      </m:oMath>
      <w:r w:rsidR="00F66C1F" w:rsidRPr="0093279E">
        <w:rPr>
          <w:rFonts w:eastAsiaTheme="minorEastAsia" w:hint="eastAsia"/>
          <w:lang w:eastAsia="zh-CN"/>
        </w:rPr>
        <w:t xml:space="preserve"> from the aggressor gNB to the victim gNB</w:t>
      </w:r>
      <w:r w:rsidR="008E4C1B" w:rsidRPr="0093279E">
        <w:rPr>
          <w:rFonts w:eastAsiaTheme="minorEastAsia" w:hint="eastAsia"/>
          <w:lang w:eastAsia="zh-CN"/>
        </w:rPr>
        <w:t xml:space="preserve"> </w:t>
      </w:r>
      <w:r w:rsidR="00F66C1F">
        <w:rPr>
          <w:rFonts w:eastAsiaTheme="minorEastAsia"/>
          <w:lang w:eastAsia="zh-CN"/>
        </w:rPr>
        <w:t xml:space="preserve">is the desired channel matrix, but we actually get </w:t>
      </w:r>
      <w:r w:rsidR="00593305" w:rsidRPr="0093279E">
        <w:rPr>
          <w:rFonts w:eastAsiaTheme="minorEastAsia" w:hint="eastAsia"/>
          <w:lang w:eastAsia="zh-CN"/>
        </w:rPr>
        <w:t xml:space="preserve">the </w:t>
      </w:r>
      <w:r w:rsidR="0054355F" w:rsidRPr="0093279E">
        <w:rPr>
          <w:rFonts w:eastAsiaTheme="minorEastAsia"/>
          <w:lang w:eastAsia="zh-CN"/>
        </w:rPr>
        <w:t>channel</w:t>
      </w:r>
      <w:r w:rsidR="0054355F" w:rsidRPr="0093279E">
        <w:rPr>
          <w:rFonts w:eastAsiaTheme="minorEastAsia" w:hint="eastAsia"/>
          <w:lang w:eastAsia="zh-CN"/>
        </w:rPr>
        <w:t xml:space="preserve"> </w:t>
      </w:r>
      <w:r w:rsidR="0062356E" w:rsidRPr="0093279E">
        <w:rPr>
          <w:rFonts w:eastAsiaTheme="minorEastAsia" w:hint="eastAsia"/>
          <w:lang w:eastAsia="zh-CN"/>
        </w:rPr>
        <w:t xml:space="preserve">matrix </w:t>
      </w:r>
      <m:oMath>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B-A</m:t>
            </m:r>
          </m:sub>
        </m:sSub>
      </m:oMath>
      <w:r w:rsidR="0062356E" w:rsidRPr="0093279E">
        <w:rPr>
          <w:rFonts w:eastAsiaTheme="minorEastAsia" w:hint="eastAsia"/>
          <w:lang w:eastAsia="zh-CN"/>
        </w:rPr>
        <w:t xml:space="preserve"> </w:t>
      </w:r>
      <w:r w:rsidR="00E979CF" w:rsidRPr="0093279E">
        <w:rPr>
          <w:rFonts w:eastAsiaTheme="minorEastAsia" w:hint="eastAsia"/>
          <w:lang w:eastAsia="zh-CN"/>
        </w:rPr>
        <w:t>from the victim gNB to the aggressor gNB</w:t>
      </w:r>
      <w:r>
        <w:rPr>
          <w:rFonts w:eastAsiaTheme="minorEastAsia"/>
          <w:lang w:eastAsia="zh-CN"/>
        </w:rPr>
        <w:t>, which is different from</w:t>
      </w:r>
      <w:r w:rsidRPr="0093279E">
        <w:rPr>
          <w:rFonts w:eastAsiaTheme="minorEastAsia" w:hint="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A-B</m:t>
            </m:r>
          </m:sub>
        </m:sSub>
      </m:oMath>
      <w:r w:rsidR="00714E6B" w:rsidRPr="0093279E">
        <w:rPr>
          <w:rFonts w:eastAsiaTheme="minorEastAsia" w:hint="eastAsia"/>
          <w:lang w:val="en-US" w:eastAsia="zh-CN"/>
        </w:rPr>
        <w:t>.</w:t>
      </w:r>
      <w:r w:rsidR="001A7EC9" w:rsidRPr="0093279E">
        <w:rPr>
          <w:rFonts w:eastAsiaTheme="minorEastAsia" w:hint="eastAsia"/>
          <w:lang w:val="en-US" w:eastAsia="zh-CN"/>
        </w:rPr>
        <w:t xml:space="preserve"> </w:t>
      </w:r>
    </w:p>
    <w:p w14:paraId="65C2EAF4" w14:textId="77777777" w:rsidR="006B1D3F" w:rsidRDefault="006B1D3F" w:rsidP="006B1D3F">
      <w:pPr>
        <w:widowControl w:val="0"/>
        <w:suppressAutoHyphens/>
        <w:snapToGrid w:val="0"/>
        <w:spacing w:before="0"/>
        <w:jc w:val="center"/>
      </w:pPr>
      <w:r>
        <w:object w:dxaOrig="7909" w:dyaOrig="3564" w14:anchorId="07B92B68">
          <v:shape id="_x0000_i1029" type="#_x0000_t75" style="width:184.2pt;height:83.7pt" o:ole="">
            <v:imagedata r:id="rId17" o:title=""/>
          </v:shape>
          <o:OLEObject Type="Embed" ProgID="Visio.Drawing.15" ShapeID="_x0000_i1029" DrawAspect="Content" ObjectID="_1776863651" r:id="rId18"/>
        </w:object>
      </w:r>
    </w:p>
    <w:p w14:paraId="68F05B3D" w14:textId="14CB31C8" w:rsidR="006B1D3F" w:rsidRPr="0010053A" w:rsidRDefault="006B1D3F" w:rsidP="006B1D3F">
      <w:pPr>
        <w:jc w:val="center"/>
        <w:rPr>
          <w:b/>
          <w:bCs/>
          <w:u w:val="single"/>
          <w:lang w:val="en-US" w:eastAsia="zh-CN"/>
        </w:rPr>
      </w:pPr>
      <w:bookmarkStart w:id="11" w:name="_Ref166057278"/>
      <w:r w:rsidRPr="00D2293C">
        <w:rPr>
          <w:b/>
        </w:rPr>
        <w:t xml:space="preserve">Figure </w:t>
      </w:r>
      <w:r w:rsidRPr="00D2293C">
        <w:rPr>
          <w:b/>
        </w:rPr>
        <w:fldChar w:fldCharType="begin"/>
      </w:r>
      <w:r w:rsidRPr="00D2293C">
        <w:rPr>
          <w:b/>
        </w:rPr>
        <w:instrText xml:space="preserve"> SEQ Figure \* ARABIC </w:instrText>
      </w:r>
      <w:r w:rsidRPr="00D2293C">
        <w:rPr>
          <w:b/>
        </w:rPr>
        <w:fldChar w:fldCharType="separate"/>
      </w:r>
      <w:r w:rsidR="00CF05B5">
        <w:rPr>
          <w:b/>
          <w:noProof/>
        </w:rPr>
        <w:t>5</w:t>
      </w:r>
      <w:r w:rsidRPr="00D2293C">
        <w:rPr>
          <w:b/>
        </w:rPr>
        <w:fldChar w:fldCharType="end"/>
      </w:r>
      <w:bookmarkEnd w:id="11"/>
      <w:r>
        <w:rPr>
          <w:rFonts w:hint="eastAsia"/>
          <w:b/>
          <w:lang w:eastAsia="zh-CN"/>
        </w:rPr>
        <w:t>.</w:t>
      </w:r>
      <w:r w:rsidRPr="00D2293C">
        <w:rPr>
          <w:b/>
        </w:rPr>
        <w:t xml:space="preserve"> </w:t>
      </w:r>
      <w:r>
        <w:rPr>
          <w:rFonts w:hint="eastAsia"/>
          <w:b/>
          <w:lang w:eastAsia="zh-CN"/>
        </w:rPr>
        <w:t>C</w:t>
      </w:r>
      <w:r w:rsidRPr="006B1D3F">
        <w:rPr>
          <w:b/>
          <w:lang w:eastAsia="en-US"/>
        </w:rPr>
        <w:t>hannel reciprocity impairment</w:t>
      </w:r>
      <w:r w:rsidR="0062358D">
        <w:rPr>
          <w:rFonts w:hint="eastAsia"/>
          <w:b/>
          <w:lang w:eastAsia="zh-CN"/>
        </w:rPr>
        <w:t xml:space="preserve"> </w:t>
      </w:r>
      <w:r w:rsidR="00477CC6">
        <w:rPr>
          <w:rFonts w:hint="eastAsia"/>
          <w:b/>
          <w:lang w:eastAsia="zh-CN"/>
        </w:rPr>
        <w:t>issue</w:t>
      </w:r>
      <w:r w:rsidRPr="00D2293C">
        <w:rPr>
          <w:b/>
          <w:lang w:eastAsia="en-US"/>
        </w:rPr>
        <w:t>.</w:t>
      </w:r>
    </w:p>
    <w:p w14:paraId="08EC2FB6" w14:textId="5A17575E" w:rsidR="00A03C4B" w:rsidRPr="00380BF9" w:rsidRDefault="00BB4CA5" w:rsidP="00380BF9">
      <w:pPr>
        <w:jc w:val="both"/>
        <w:rPr>
          <w:rFonts w:eastAsia="Batang"/>
          <w:bCs/>
        </w:rPr>
      </w:pPr>
      <w:r w:rsidRPr="0093279E">
        <w:rPr>
          <w:rFonts w:eastAsiaTheme="minorEastAsia"/>
          <w:lang w:val="en-US" w:eastAsia="zh-CN"/>
        </w:rPr>
        <w:t>However</w:t>
      </w:r>
      <w:r w:rsidRPr="0093279E">
        <w:rPr>
          <w:rFonts w:eastAsiaTheme="minorEastAsia" w:hint="eastAsia"/>
          <w:lang w:val="en-US" w:eastAsia="zh-CN"/>
        </w:rPr>
        <w:t xml:space="preserve">, </w:t>
      </w:r>
      <w:r w:rsidR="00790CF0">
        <w:rPr>
          <w:rFonts w:eastAsiaTheme="minorEastAsia"/>
          <w:lang w:val="en-US" w:eastAsia="zh-CN"/>
        </w:rPr>
        <w:t xml:space="preserve">the channel reciprocity can be maintained based on gNB implementation, e.g., </w:t>
      </w:r>
      <w:r w:rsidR="009E5AB7" w:rsidRPr="0093279E">
        <w:rPr>
          <w:rFonts w:eastAsiaTheme="minorEastAsia" w:hint="eastAsia"/>
          <w:lang w:val="en-US" w:eastAsia="zh-CN"/>
        </w:rPr>
        <w:t xml:space="preserve">the </w:t>
      </w:r>
      <w:r w:rsidR="001F33F7" w:rsidRPr="0093279E">
        <w:rPr>
          <w:rFonts w:eastAsiaTheme="minorEastAsia"/>
          <w:bCs/>
          <w:lang w:eastAsia="zh-CN"/>
        </w:rPr>
        <w:t xml:space="preserve">antenna </w:t>
      </w:r>
      <w:r w:rsidR="00086B1F">
        <w:rPr>
          <w:rFonts w:eastAsiaTheme="minorEastAsia" w:hint="eastAsia"/>
          <w:bCs/>
          <w:lang w:eastAsia="zh-CN"/>
        </w:rPr>
        <w:t xml:space="preserve">panel </w:t>
      </w:r>
      <w:r w:rsidR="000E1DC5" w:rsidRPr="0093279E">
        <w:rPr>
          <w:rFonts w:eastAsiaTheme="minorEastAsia" w:hint="eastAsia"/>
          <w:bCs/>
          <w:lang w:eastAsia="zh-CN"/>
        </w:rPr>
        <w:t xml:space="preserve">mapping relationship for </w:t>
      </w:r>
      <w:r w:rsidR="001F33F7" w:rsidRPr="0093279E">
        <w:rPr>
          <w:rFonts w:eastAsiaTheme="minorEastAsia" w:hint="eastAsia"/>
          <w:bCs/>
          <w:lang w:eastAsia="zh-CN"/>
        </w:rPr>
        <w:t>transmission and reception</w:t>
      </w:r>
      <w:r w:rsidR="00790CF0">
        <w:rPr>
          <w:rFonts w:eastAsiaTheme="minorEastAsia"/>
          <w:bCs/>
          <w:lang w:eastAsia="zh-CN"/>
        </w:rPr>
        <w:t xml:space="preserve"> can be adjusted</w:t>
      </w:r>
      <w:r w:rsidR="00CF51C7" w:rsidRPr="0093279E">
        <w:rPr>
          <w:rFonts w:eastAsiaTheme="minorEastAsia" w:hint="eastAsia"/>
          <w:lang w:val="en-US" w:eastAsia="zh-CN"/>
        </w:rPr>
        <w:t>.</w:t>
      </w:r>
      <w:r w:rsidR="0093279E" w:rsidRPr="0093279E">
        <w:rPr>
          <w:rFonts w:eastAsiaTheme="minorEastAsia" w:hint="eastAsia"/>
          <w:lang w:val="en-US" w:eastAsia="zh-CN"/>
        </w:rPr>
        <w:t xml:space="preserve"> </w:t>
      </w:r>
      <w:r w:rsidR="004C3A6B" w:rsidRPr="0093279E">
        <w:rPr>
          <w:rFonts w:eastAsiaTheme="minorEastAsia" w:hint="eastAsia"/>
          <w:lang w:val="en-US" w:eastAsia="zh-CN"/>
        </w:rPr>
        <w:t>For example</w:t>
      </w:r>
      <w:r w:rsidR="004C3A6B">
        <w:rPr>
          <w:rFonts w:eastAsiaTheme="minorEastAsia" w:hint="eastAsia"/>
          <w:lang w:val="en-US" w:eastAsia="zh-CN"/>
        </w:rPr>
        <w:t>,</w:t>
      </w:r>
    </w:p>
    <w:p w14:paraId="152EA9EA" w14:textId="05A82758" w:rsidR="007C6A35" w:rsidRPr="00380BF9" w:rsidRDefault="004C3A6B" w:rsidP="00106644">
      <w:pPr>
        <w:pStyle w:val="aff3"/>
        <w:widowControl w:val="0"/>
        <w:numPr>
          <w:ilvl w:val="0"/>
          <w:numId w:val="31"/>
        </w:numPr>
        <w:suppressAutoHyphens/>
        <w:snapToGrid w:val="0"/>
        <w:spacing w:before="0"/>
        <w:ind w:leftChars="0"/>
        <w:rPr>
          <w:bCs/>
          <w:szCs w:val="20"/>
        </w:rPr>
      </w:pPr>
      <w:r>
        <w:rPr>
          <w:rFonts w:eastAsiaTheme="minorEastAsia" w:hint="eastAsia"/>
          <w:lang w:val="en-US" w:eastAsia="zh-CN"/>
        </w:rPr>
        <w:t xml:space="preserve">For </w:t>
      </w:r>
      <w:r w:rsidRPr="004C3A6B">
        <w:rPr>
          <w:rFonts w:eastAsiaTheme="minorEastAsia"/>
          <w:lang w:val="en-US" w:eastAsia="zh-CN"/>
        </w:rPr>
        <w:t>SBFD antenna configuration Option-1 (Method 1)</w:t>
      </w:r>
      <w:r w:rsidR="00FC4318">
        <w:rPr>
          <w:rFonts w:eastAsiaTheme="minorEastAsia" w:hint="eastAsia"/>
          <w:lang w:val="en-US" w:eastAsia="zh-CN"/>
        </w:rPr>
        <w:t>,</w:t>
      </w:r>
      <w:r w:rsidR="007C6A35">
        <w:rPr>
          <w:rFonts w:eastAsiaTheme="minorEastAsia" w:hint="eastAsia"/>
          <w:lang w:val="en-US" w:eastAsia="zh-CN"/>
        </w:rPr>
        <w:t xml:space="preserve"> </w:t>
      </w:r>
      <w:r w:rsidR="007C6A35" w:rsidRPr="0093279E">
        <w:rPr>
          <w:rFonts w:eastAsiaTheme="minorEastAsia" w:hint="eastAsia"/>
          <w:lang w:val="en-US" w:eastAsia="zh-CN"/>
        </w:rPr>
        <w:t xml:space="preserve">as shown in </w:t>
      </w:r>
      <w:r w:rsidR="00FA3F45">
        <w:rPr>
          <w:rFonts w:eastAsiaTheme="minorEastAsia"/>
          <w:lang w:val="en-US" w:eastAsia="zh-CN"/>
        </w:rPr>
        <w:fldChar w:fldCharType="begin"/>
      </w:r>
      <w:r w:rsidR="00FA3F45">
        <w:rPr>
          <w:rFonts w:eastAsiaTheme="minorEastAsia"/>
          <w:lang w:val="en-US" w:eastAsia="zh-CN"/>
        </w:rPr>
        <w:instrText xml:space="preserve"> </w:instrText>
      </w:r>
      <w:r w:rsidR="00FA3F45">
        <w:rPr>
          <w:rFonts w:eastAsiaTheme="minorEastAsia" w:hint="eastAsia"/>
          <w:lang w:val="en-US" w:eastAsia="zh-CN"/>
        </w:rPr>
        <w:instrText>REF _Ref166011390 \h</w:instrText>
      </w:r>
      <w:r w:rsidR="00FA3F45">
        <w:rPr>
          <w:rFonts w:eastAsiaTheme="minorEastAsia"/>
          <w:lang w:val="en-US" w:eastAsia="zh-CN"/>
        </w:rPr>
        <w:instrText xml:space="preserve"> </w:instrText>
      </w:r>
      <w:r w:rsidR="00FA3F45">
        <w:rPr>
          <w:rFonts w:eastAsiaTheme="minorEastAsia"/>
          <w:lang w:val="en-US" w:eastAsia="zh-CN"/>
        </w:rPr>
      </w:r>
      <w:r w:rsidR="00FA3F45">
        <w:rPr>
          <w:rFonts w:eastAsiaTheme="minorEastAsia"/>
          <w:lang w:val="en-US" w:eastAsia="zh-CN"/>
        </w:rPr>
        <w:fldChar w:fldCharType="separate"/>
      </w:r>
      <w:r w:rsidR="00CF05B5" w:rsidRPr="00D2293C">
        <w:rPr>
          <w:b/>
        </w:rPr>
        <w:t xml:space="preserve">Figure </w:t>
      </w:r>
      <w:r w:rsidR="00CF05B5">
        <w:rPr>
          <w:b/>
          <w:noProof/>
        </w:rPr>
        <w:t>6</w:t>
      </w:r>
      <w:r w:rsidR="00FA3F45">
        <w:rPr>
          <w:rFonts w:eastAsiaTheme="minorEastAsia"/>
          <w:lang w:val="en-US" w:eastAsia="zh-CN"/>
        </w:rPr>
        <w:fldChar w:fldCharType="end"/>
      </w:r>
      <w:r w:rsidR="00AC3E0B">
        <w:rPr>
          <w:rFonts w:eastAsiaTheme="minorEastAsia" w:hint="eastAsia"/>
          <w:lang w:val="en-US" w:eastAsia="zh-CN"/>
        </w:rPr>
        <w:t xml:space="preserve"> (b)</w:t>
      </w:r>
      <w:r w:rsidR="007C6A35" w:rsidRPr="0093279E">
        <w:rPr>
          <w:rFonts w:eastAsiaTheme="minorEastAsia" w:hint="eastAsia"/>
          <w:bCs/>
          <w:szCs w:val="20"/>
          <w:lang w:eastAsia="zh-CN"/>
        </w:rPr>
        <w:t xml:space="preserve">, in DL symbol, two operation modes are considered, </w:t>
      </w:r>
      <w:r w:rsidR="007C6A35">
        <w:rPr>
          <w:rFonts w:eastAsiaTheme="minorEastAsia" w:hint="eastAsia"/>
          <w:bCs/>
          <w:szCs w:val="20"/>
          <w:lang w:eastAsia="zh-CN"/>
        </w:rPr>
        <w:t xml:space="preserve">i.e., (1) </w:t>
      </w:r>
      <w:r w:rsidR="007C6A35" w:rsidRPr="0093279E">
        <w:rPr>
          <w:rFonts w:eastAsiaTheme="minorEastAsia" w:hint="eastAsia"/>
          <w:bCs/>
          <w:szCs w:val="20"/>
          <w:lang w:eastAsia="zh-CN"/>
        </w:rPr>
        <w:t xml:space="preserve">in </w:t>
      </w:r>
      <w:r w:rsidR="007C6A35">
        <w:rPr>
          <w:rFonts w:eastAsiaTheme="minorEastAsia" w:hint="eastAsia"/>
          <w:bCs/>
          <w:szCs w:val="20"/>
          <w:lang w:eastAsia="zh-CN"/>
        </w:rPr>
        <w:t xml:space="preserve">working mode, </w:t>
      </w:r>
      <w:r w:rsidR="005943F2" w:rsidRPr="005943F2">
        <w:rPr>
          <w:rFonts w:eastAsiaTheme="minorEastAsia" w:hint="eastAsia"/>
          <w:bCs/>
          <w:szCs w:val="20"/>
          <w:lang w:eastAsia="zh-CN"/>
        </w:rPr>
        <w:t>all</w:t>
      </w:r>
      <w:r w:rsidR="007C6A35">
        <w:rPr>
          <w:rFonts w:eastAsiaTheme="minorEastAsia" w:hint="eastAsia"/>
          <w:lang w:val="en-US" w:eastAsia="zh-CN"/>
        </w:rPr>
        <w:t xml:space="preserve"> </w:t>
      </w:r>
      <w:r w:rsidR="007C6A35">
        <w:rPr>
          <w:rFonts w:eastAsiaTheme="minorEastAsia" w:hint="eastAsia"/>
          <w:bCs/>
          <w:szCs w:val="20"/>
          <w:lang w:eastAsia="zh-CN"/>
        </w:rPr>
        <w:t>antenna panel</w:t>
      </w:r>
      <w:r w:rsidR="00386A26">
        <w:rPr>
          <w:rFonts w:eastAsiaTheme="minorEastAsia" w:hint="eastAsia"/>
          <w:bCs/>
          <w:szCs w:val="20"/>
          <w:lang w:eastAsia="zh-CN"/>
        </w:rPr>
        <w:t xml:space="preserve"> (panel group#1 and panel group#2)</w:t>
      </w:r>
      <w:r w:rsidR="007C6A35">
        <w:rPr>
          <w:rFonts w:eastAsiaTheme="minorEastAsia" w:hint="eastAsia"/>
          <w:bCs/>
          <w:szCs w:val="20"/>
          <w:lang w:eastAsia="zh-CN"/>
        </w:rPr>
        <w:t xml:space="preserve"> for </w:t>
      </w:r>
      <w:r w:rsidR="007C6A35" w:rsidRPr="0093279E">
        <w:rPr>
          <w:rFonts w:eastAsiaTheme="minorEastAsia" w:hint="eastAsia"/>
          <w:bCs/>
          <w:szCs w:val="20"/>
          <w:lang w:eastAsia="zh-CN"/>
        </w:rPr>
        <w:t xml:space="preserve">both </w:t>
      </w:r>
      <w:r w:rsidR="007C6A35" w:rsidRPr="0093279E">
        <w:rPr>
          <w:szCs w:val="20"/>
        </w:rPr>
        <w:t xml:space="preserve">gNB A </w:t>
      </w:r>
      <w:r w:rsidR="007C6A35" w:rsidRPr="0093279E">
        <w:rPr>
          <w:rFonts w:eastAsiaTheme="minorEastAsia" w:hint="eastAsia"/>
          <w:szCs w:val="20"/>
          <w:lang w:eastAsia="zh-CN"/>
        </w:rPr>
        <w:t xml:space="preserve">(e.g., </w:t>
      </w:r>
      <w:r w:rsidR="007C6A35" w:rsidRPr="0093279E">
        <w:rPr>
          <w:rFonts w:eastAsiaTheme="minorEastAsia"/>
          <w:lang w:val="en-US" w:eastAsia="zh-CN"/>
        </w:rPr>
        <w:t>aggressor gNB</w:t>
      </w:r>
      <w:r w:rsidR="007C6A35" w:rsidRPr="0093279E">
        <w:rPr>
          <w:rFonts w:eastAsiaTheme="minorEastAsia" w:hint="eastAsia"/>
          <w:szCs w:val="20"/>
          <w:lang w:eastAsia="zh-CN"/>
        </w:rPr>
        <w:t xml:space="preserve">) and </w:t>
      </w:r>
      <w:r w:rsidR="007C6A35" w:rsidRPr="0093279E">
        <w:rPr>
          <w:szCs w:val="20"/>
        </w:rPr>
        <w:t>gNB B</w:t>
      </w:r>
      <w:r w:rsidR="007C6A35" w:rsidRPr="0093279E">
        <w:rPr>
          <w:rFonts w:eastAsiaTheme="minorEastAsia" w:hint="eastAsia"/>
          <w:szCs w:val="20"/>
          <w:lang w:eastAsia="zh-CN"/>
        </w:rPr>
        <w:t xml:space="preserve"> (e.g., </w:t>
      </w:r>
      <w:r w:rsidR="007C6A35" w:rsidRPr="0093279E">
        <w:rPr>
          <w:rFonts w:eastAsiaTheme="minorEastAsia" w:hint="eastAsia"/>
          <w:lang w:val="en-US" w:eastAsia="zh-CN"/>
        </w:rPr>
        <w:t>victim</w:t>
      </w:r>
      <w:r w:rsidR="007C6A35" w:rsidRPr="0093279E">
        <w:rPr>
          <w:rFonts w:eastAsiaTheme="minorEastAsia"/>
          <w:lang w:val="en-US" w:eastAsia="zh-CN"/>
        </w:rPr>
        <w:t xml:space="preserve"> gNB</w:t>
      </w:r>
      <w:r w:rsidR="007C6A35" w:rsidRPr="0093279E">
        <w:rPr>
          <w:rFonts w:eastAsiaTheme="minorEastAsia" w:hint="eastAsia"/>
          <w:szCs w:val="20"/>
          <w:lang w:eastAsia="zh-CN"/>
        </w:rPr>
        <w:t>)</w:t>
      </w:r>
      <w:r w:rsidR="007C6A35">
        <w:rPr>
          <w:rFonts w:eastAsiaTheme="minorEastAsia" w:hint="eastAsia"/>
          <w:szCs w:val="20"/>
          <w:lang w:eastAsia="zh-CN"/>
        </w:rPr>
        <w:t xml:space="preserve"> </w:t>
      </w:r>
      <w:r w:rsidR="007C6A35">
        <w:rPr>
          <w:rFonts w:eastAsiaTheme="minorEastAsia" w:hint="eastAsia"/>
          <w:bCs/>
          <w:szCs w:val="20"/>
          <w:lang w:eastAsia="zh-CN"/>
        </w:rPr>
        <w:t xml:space="preserve">are used for DL transmission, and (2) in gNB-gNB channel </w:t>
      </w:r>
      <w:r w:rsidR="007C6A35">
        <w:rPr>
          <w:rFonts w:eastAsiaTheme="minorEastAsia"/>
          <w:bCs/>
          <w:szCs w:val="20"/>
          <w:lang w:eastAsia="zh-CN"/>
        </w:rPr>
        <w:t>measurement</w:t>
      </w:r>
      <w:r w:rsidR="007C6A35">
        <w:rPr>
          <w:rFonts w:eastAsiaTheme="minorEastAsia" w:hint="eastAsia"/>
          <w:bCs/>
          <w:szCs w:val="20"/>
          <w:lang w:eastAsia="zh-CN"/>
        </w:rPr>
        <w:t xml:space="preserve"> mode (maybe with very low frequency), </w:t>
      </w:r>
      <w:r w:rsidR="007C6A35" w:rsidRPr="0093279E">
        <w:rPr>
          <w:rFonts w:eastAsiaTheme="minorEastAsia" w:hint="eastAsia"/>
          <w:lang w:val="en-US" w:eastAsia="zh-CN"/>
        </w:rPr>
        <w:t>victim</w:t>
      </w:r>
      <w:r w:rsidR="007C6A35" w:rsidRPr="0093279E">
        <w:rPr>
          <w:rFonts w:eastAsiaTheme="minorEastAsia"/>
          <w:lang w:val="en-US" w:eastAsia="zh-CN"/>
        </w:rPr>
        <w:t xml:space="preserve"> gNB</w:t>
      </w:r>
      <w:r w:rsidR="007C6A35">
        <w:rPr>
          <w:rFonts w:eastAsiaTheme="minorEastAsia" w:hint="eastAsia"/>
          <w:lang w:val="en-US" w:eastAsia="zh-CN"/>
        </w:rPr>
        <w:t xml:space="preserve"> uses the upper </w:t>
      </w:r>
      <w:r w:rsidR="007C6A35">
        <w:rPr>
          <w:rFonts w:eastAsiaTheme="minorEastAsia" w:hint="eastAsia"/>
          <w:bCs/>
          <w:szCs w:val="20"/>
          <w:lang w:eastAsia="zh-CN"/>
        </w:rPr>
        <w:t>antenna panel</w:t>
      </w:r>
      <w:r w:rsidR="00AD1A06">
        <w:rPr>
          <w:rFonts w:eastAsiaTheme="minorEastAsia" w:hint="eastAsia"/>
          <w:bCs/>
          <w:szCs w:val="20"/>
          <w:lang w:eastAsia="zh-CN"/>
        </w:rPr>
        <w:t xml:space="preserve"> (panel group#2)</w:t>
      </w:r>
      <w:r w:rsidR="007C6A35">
        <w:rPr>
          <w:rFonts w:eastAsiaTheme="minorEastAsia" w:hint="eastAsia"/>
          <w:bCs/>
          <w:szCs w:val="20"/>
          <w:lang w:eastAsia="zh-CN"/>
        </w:rPr>
        <w:t xml:space="preserve"> for RS transmission, and the </w:t>
      </w:r>
      <w:r w:rsidR="007C6A35" w:rsidRPr="0093279E">
        <w:rPr>
          <w:rFonts w:eastAsiaTheme="minorEastAsia"/>
          <w:lang w:val="en-US" w:eastAsia="zh-CN"/>
        </w:rPr>
        <w:t>aggressor gNB</w:t>
      </w:r>
      <w:r w:rsidR="007C6A35">
        <w:rPr>
          <w:rFonts w:eastAsiaTheme="minorEastAsia" w:hint="eastAsia"/>
          <w:lang w:val="en-US" w:eastAsia="zh-CN"/>
        </w:rPr>
        <w:t xml:space="preserve"> uses the bottom </w:t>
      </w:r>
      <w:r w:rsidR="007C6A35">
        <w:rPr>
          <w:rFonts w:eastAsiaTheme="minorEastAsia" w:hint="eastAsia"/>
          <w:bCs/>
          <w:szCs w:val="20"/>
          <w:lang w:eastAsia="zh-CN"/>
        </w:rPr>
        <w:t>antenna panel</w:t>
      </w:r>
      <w:r w:rsidR="00AD1A06">
        <w:rPr>
          <w:rFonts w:eastAsiaTheme="minorEastAsia" w:hint="eastAsia"/>
          <w:bCs/>
          <w:szCs w:val="20"/>
          <w:lang w:eastAsia="zh-CN"/>
        </w:rPr>
        <w:t xml:space="preserve"> (panel group#1)</w:t>
      </w:r>
      <w:r w:rsidR="007C6A35" w:rsidRPr="00C42A6F">
        <w:rPr>
          <w:rFonts w:eastAsiaTheme="minorEastAsia" w:hint="eastAsia"/>
          <w:bCs/>
          <w:szCs w:val="20"/>
          <w:lang w:eastAsia="zh-CN"/>
        </w:rPr>
        <w:t xml:space="preserve"> </w:t>
      </w:r>
      <w:r w:rsidR="007C6A35">
        <w:rPr>
          <w:rFonts w:eastAsiaTheme="minorEastAsia" w:hint="eastAsia"/>
          <w:bCs/>
          <w:szCs w:val="20"/>
          <w:lang w:eastAsia="zh-CN"/>
        </w:rPr>
        <w:t xml:space="preserve">for gNB-gNB channel </w:t>
      </w:r>
      <w:r w:rsidR="007C6A35">
        <w:rPr>
          <w:rFonts w:eastAsiaTheme="minorEastAsia"/>
          <w:bCs/>
          <w:szCs w:val="20"/>
          <w:lang w:eastAsia="zh-CN"/>
        </w:rPr>
        <w:t>measurement</w:t>
      </w:r>
      <w:r w:rsidR="007C6A35">
        <w:rPr>
          <w:rFonts w:eastAsiaTheme="minorEastAsia" w:hint="eastAsia"/>
          <w:bCs/>
          <w:szCs w:val="20"/>
          <w:lang w:eastAsia="zh-CN"/>
        </w:rPr>
        <w:t xml:space="preserve">, then we can expect good </w:t>
      </w:r>
      <w:r w:rsidR="007C6A35" w:rsidRPr="0093279E">
        <w:rPr>
          <w:lang w:val="en-US" w:eastAsia="zh-CN"/>
        </w:rPr>
        <w:t>channel reciprocity</w:t>
      </w:r>
      <w:r w:rsidR="007C6A35" w:rsidRPr="0093279E">
        <w:rPr>
          <w:rFonts w:eastAsiaTheme="minorEastAsia" w:hint="eastAsia"/>
          <w:lang w:val="en-US" w:eastAsia="zh-CN"/>
        </w:rPr>
        <w:t>.</w:t>
      </w:r>
    </w:p>
    <w:p w14:paraId="442D7B6C" w14:textId="77777777" w:rsidR="00FA3F45" w:rsidRDefault="00FA3F45" w:rsidP="00FA3F45">
      <w:pPr>
        <w:widowControl w:val="0"/>
        <w:suppressAutoHyphens/>
        <w:snapToGrid w:val="0"/>
        <w:spacing w:before="0"/>
        <w:rPr>
          <w:bCs/>
          <w:lang w:eastAsia="zh-CN"/>
        </w:rPr>
      </w:pPr>
    </w:p>
    <w:p w14:paraId="74093646" w14:textId="77777777" w:rsidR="00FA3F45" w:rsidRDefault="00FA3F45" w:rsidP="00FA3F45">
      <w:pPr>
        <w:widowControl w:val="0"/>
        <w:suppressAutoHyphens/>
        <w:snapToGrid w:val="0"/>
        <w:spacing w:before="0"/>
        <w:jc w:val="center"/>
        <w:rPr>
          <w:lang w:eastAsia="zh-CN"/>
        </w:rPr>
      </w:pPr>
      <w:r>
        <w:rPr>
          <w:noProof/>
        </w:rPr>
        <w:drawing>
          <wp:inline distT="0" distB="0" distL="0" distR="0" wp14:anchorId="70B37A10" wp14:editId="305EB731">
            <wp:extent cx="5766435" cy="1130935"/>
            <wp:effectExtent l="0" t="0" r="0" b="0"/>
            <wp:docPr id="53" name="图片 5"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 descr="图形用户界面&#10;&#10;描述已自动生成"/>
                    <pic:cNvPicPr>
                      <a:picLocks noChangeAspect="1" noChangeArrowheads="1"/>
                    </pic:cNvPicPr>
                  </pic:nvPicPr>
                  <pic:blipFill>
                    <a:blip r:embed="rId19" cstate="print">
                      <a:extLst>
                        <a:ext uri="{28A0092B-C50C-407E-A947-70E740481C1C}">
                          <a14:useLocalDpi xmlns:a14="http://schemas.microsoft.com/office/drawing/2010/main" val="0"/>
                        </a:ext>
                      </a:extLst>
                    </a:blip>
                    <a:srcRect b="15562"/>
                    <a:stretch>
                      <a:fillRect/>
                    </a:stretch>
                  </pic:blipFill>
                  <pic:spPr bwMode="auto">
                    <a:xfrm>
                      <a:off x="0" y="0"/>
                      <a:ext cx="5766435" cy="1130935"/>
                    </a:xfrm>
                    <a:prstGeom prst="rect">
                      <a:avLst/>
                    </a:prstGeom>
                    <a:noFill/>
                    <a:ln>
                      <a:noFill/>
                    </a:ln>
                  </pic:spPr>
                </pic:pic>
              </a:graphicData>
            </a:graphic>
          </wp:inline>
        </w:drawing>
      </w:r>
    </w:p>
    <w:p w14:paraId="20740AB4" w14:textId="77777777" w:rsidR="00FA3F45" w:rsidRPr="00A54A22" w:rsidRDefault="00FA3F45" w:rsidP="00FA3F45">
      <w:pPr>
        <w:widowControl w:val="0"/>
        <w:suppressAutoHyphens/>
        <w:snapToGrid w:val="0"/>
        <w:spacing w:before="0"/>
        <w:jc w:val="center"/>
        <w:rPr>
          <w:lang w:eastAsia="zh-CN"/>
        </w:rPr>
      </w:pPr>
      <w:r>
        <w:rPr>
          <w:rFonts w:hint="eastAsia"/>
          <w:lang w:eastAsia="zh-CN"/>
        </w:rPr>
        <w:t xml:space="preserve">(a) </w:t>
      </w:r>
      <w:r w:rsidRPr="00A54A22">
        <w:t>SBFD antenna configuration</w:t>
      </w:r>
      <w:r w:rsidRPr="00A54A22">
        <w:rPr>
          <w:rFonts w:hint="eastAsia"/>
        </w:rPr>
        <w:t xml:space="preserve"> </w:t>
      </w:r>
      <w:r w:rsidRPr="00A54A22">
        <w:t>O</w:t>
      </w:r>
      <w:r w:rsidRPr="00A54A22">
        <w:rPr>
          <w:rFonts w:hint="eastAsia"/>
        </w:rPr>
        <w:t>pt</w:t>
      </w:r>
      <w:r w:rsidRPr="00A54A22">
        <w:t>ion-</w:t>
      </w:r>
      <w:r w:rsidRPr="00A54A22">
        <w:rPr>
          <w:rFonts w:hint="eastAsia"/>
        </w:rPr>
        <w:t>1</w:t>
      </w:r>
      <w:r w:rsidRPr="00A54A22">
        <w:t xml:space="preserve"> (Method 1)</w:t>
      </w:r>
      <w:r w:rsidRPr="00EF1BB9">
        <w:rPr>
          <w:rFonts w:hint="eastAsia"/>
          <w:lang w:eastAsia="zh-CN"/>
        </w:rPr>
        <w:t xml:space="preserve"> (</w:t>
      </w:r>
      <w:bookmarkStart w:id="12" w:name="_Ref117438244"/>
      <w:r w:rsidRPr="00A54A22">
        <w:t>Figure A</w:t>
      </w:r>
      <w:bookmarkEnd w:id="12"/>
      <w:r w:rsidRPr="00A54A22">
        <w:t>.5-2</w:t>
      </w:r>
      <w:r w:rsidRPr="00A54A22">
        <w:rPr>
          <w:rFonts w:hint="eastAsia"/>
          <w:lang w:eastAsia="zh-CN"/>
        </w:rPr>
        <w:t xml:space="preserve"> (b) in TR 38.858</w:t>
      </w:r>
      <w:r w:rsidRPr="00EF1BB9">
        <w:rPr>
          <w:rFonts w:hint="eastAsia"/>
          <w:lang w:eastAsia="zh-CN"/>
        </w:rPr>
        <w:t>)</w:t>
      </w:r>
    </w:p>
    <w:p w14:paraId="1ECB505E" w14:textId="77777777" w:rsidR="00FA3F45" w:rsidRDefault="00FA3F45" w:rsidP="00FA3F45">
      <w:pPr>
        <w:widowControl w:val="0"/>
        <w:suppressAutoHyphens/>
        <w:snapToGrid w:val="0"/>
        <w:spacing w:before="0"/>
        <w:jc w:val="center"/>
        <w:rPr>
          <w:lang w:eastAsia="zh-CN"/>
        </w:rPr>
      </w:pPr>
      <w:r>
        <w:object w:dxaOrig="18924" w:dyaOrig="9697" w14:anchorId="019609F9">
          <v:shape id="_x0000_i1030" type="#_x0000_t75" style="width:481.55pt;height:246.4pt" o:ole="">
            <v:imagedata r:id="rId20" o:title=""/>
          </v:shape>
          <o:OLEObject Type="Embed" ProgID="Visio.Drawing.15" ShapeID="_x0000_i1030" DrawAspect="Content" ObjectID="_1776863652" r:id="rId21"/>
        </w:object>
      </w:r>
    </w:p>
    <w:p w14:paraId="78D6E9BB" w14:textId="77777777" w:rsidR="00FA3F45" w:rsidRDefault="00FA3F45" w:rsidP="00FA3F45">
      <w:pPr>
        <w:widowControl w:val="0"/>
        <w:suppressAutoHyphens/>
        <w:snapToGrid w:val="0"/>
        <w:spacing w:before="0"/>
        <w:jc w:val="center"/>
        <w:rPr>
          <w:lang w:eastAsia="zh-CN"/>
        </w:rPr>
      </w:pPr>
      <w:r>
        <w:rPr>
          <w:rFonts w:hint="eastAsia"/>
          <w:lang w:eastAsia="zh-CN"/>
        </w:rPr>
        <w:t xml:space="preserve">(b) changing of </w:t>
      </w:r>
      <w:r w:rsidRPr="0093279E">
        <w:rPr>
          <w:rFonts w:eastAsiaTheme="minorEastAsia"/>
          <w:bCs/>
          <w:lang w:eastAsia="zh-CN"/>
        </w:rPr>
        <w:t xml:space="preserve">antenna </w:t>
      </w:r>
      <w:r>
        <w:rPr>
          <w:rFonts w:eastAsiaTheme="minorEastAsia" w:hint="eastAsia"/>
          <w:bCs/>
          <w:lang w:eastAsia="zh-CN"/>
        </w:rPr>
        <w:t xml:space="preserve">panel </w:t>
      </w:r>
      <w:r w:rsidRPr="0093279E">
        <w:rPr>
          <w:rFonts w:eastAsiaTheme="minorEastAsia" w:hint="eastAsia"/>
          <w:bCs/>
          <w:lang w:eastAsia="zh-CN"/>
        </w:rPr>
        <w:t xml:space="preserve">mapping relationship </w:t>
      </w:r>
      <w:r>
        <w:rPr>
          <w:rFonts w:hint="eastAsia"/>
          <w:lang w:eastAsia="zh-CN"/>
        </w:rPr>
        <w:t>in different modes</w:t>
      </w:r>
    </w:p>
    <w:p w14:paraId="67D1A4FD" w14:textId="509FF1D0" w:rsidR="00FA3F45" w:rsidRPr="0010053A" w:rsidRDefault="00FA3F45" w:rsidP="00FA3F45">
      <w:pPr>
        <w:jc w:val="center"/>
        <w:rPr>
          <w:b/>
          <w:bCs/>
          <w:u w:val="single"/>
          <w:lang w:val="en-US" w:eastAsia="zh-CN"/>
        </w:rPr>
      </w:pPr>
      <w:bookmarkStart w:id="13" w:name="_Ref166011390"/>
      <w:r w:rsidRPr="00D2293C">
        <w:rPr>
          <w:b/>
        </w:rPr>
        <w:t xml:space="preserve">Figure </w:t>
      </w:r>
      <w:r w:rsidRPr="00D2293C">
        <w:rPr>
          <w:b/>
        </w:rPr>
        <w:fldChar w:fldCharType="begin"/>
      </w:r>
      <w:r w:rsidRPr="00D2293C">
        <w:rPr>
          <w:b/>
        </w:rPr>
        <w:instrText xml:space="preserve"> SEQ Figure \* ARABIC </w:instrText>
      </w:r>
      <w:r w:rsidRPr="00D2293C">
        <w:rPr>
          <w:b/>
        </w:rPr>
        <w:fldChar w:fldCharType="separate"/>
      </w:r>
      <w:r w:rsidR="00CF05B5">
        <w:rPr>
          <w:b/>
          <w:noProof/>
        </w:rPr>
        <w:t>6</w:t>
      </w:r>
      <w:r w:rsidRPr="00D2293C">
        <w:rPr>
          <w:b/>
        </w:rPr>
        <w:fldChar w:fldCharType="end"/>
      </w:r>
      <w:bookmarkEnd w:id="13"/>
      <w:r>
        <w:rPr>
          <w:rFonts w:hint="eastAsia"/>
          <w:b/>
          <w:lang w:eastAsia="zh-CN"/>
        </w:rPr>
        <w:t>.</w:t>
      </w:r>
      <w:r w:rsidRPr="00D2293C">
        <w:rPr>
          <w:b/>
        </w:rPr>
        <w:t xml:space="preserve"> </w:t>
      </w:r>
      <w:r>
        <w:rPr>
          <w:rFonts w:hint="eastAsia"/>
          <w:b/>
          <w:lang w:eastAsia="zh-CN"/>
        </w:rPr>
        <w:t>C</w:t>
      </w:r>
      <w:r w:rsidRPr="003A750B">
        <w:rPr>
          <w:b/>
          <w:lang w:eastAsia="zh-CN"/>
        </w:rPr>
        <w:t>hanging of antenna panel mapping relationship in different modes for SBFD antenna configuration Option-1 (Method 1)</w:t>
      </w:r>
      <w:r w:rsidRPr="00D2293C">
        <w:rPr>
          <w:b/>
          <w:lang w:eastAsia="en-US"/>
        </w:rPr>
        <w:t>.</w:t>
      </w:r>
    </w:p>
    <w:p w14:paraId="5BF2329F" w14:textId="0326D566" w:rsidR="00BB4CA5" w:rsidRPr="005943F2" w:rsidRDefault="004466AE" w:rsidP="00380BF9">
      <w:pPr>
        <w:pStyle w:val="aff3"/>
        <w:widowControl w:val="0"/>
        <w:numPr>
          <w:ilvl w:val="0"/>
          <w:numId w:val="31"/>
        </w:numPr>
        <w:suppressAutoHyphens/>
        <w:snapToGrid w:val="0"/>
        <w:spacing w:before="0"/>
        <w:ind w:leftChars="0"/>
        <w:rPr>
          <w:bCs/>
          <w:szCs w:val="20"/>
        </w:rPr>
      </w:pPr>
      <w:r>
        <w:rPr>
          <w:rFonts w:eastAsiaTheme="minorEastAsia" w:hint="eastAsia"/>
          <w:lang w:val="en-US" w:eastAsia="zh-CN"/>
        </w:rPr>
        <w:t xml:space="preserve">For </w:t>
      </w:r>
      <w:r w:rsidRPr="004C3A6B">
        <w:rPr>
          <w:rFonts w:eastAsiaTheme="minorEastAsia"/>
          <w:lang w:val="en-US" w:eastAsia="zh-CN"/>
        </w:rPr>
        <w:t>SBFD antenna configuration Option-</w:t>
      </w:r>
      <w:r>
        <w:rPr>
          <w:rFonts w:eastAsiaTheme="minorEastAsia" w:hint="eastAsia"/>
          <w:lang w:val="en-US" w:eastAsia="zh-CN"/>
        </w:rPr>
        <w:t>2</w:t>
      </w:r>
      <w:r w:rsidRPr="004C3A6B">
        <w:rPr>
          <w:rFonts w:eastAsiaTheme="minorEastAsia"/>
          <w:lang w:val="en-US" w:eastAsia="zh-CN"/>
        </w:rPr>
        <w:t xml:space="preserve"> (Method </w:t>
      </w:r>
      <w:r>
        <w:rPr>
          <w:rFonts w:eastAsiaTheme="minorEastAsia" w:hint="eastAsia"/>
          <w:lang w:val="en-US" w:eastAsia="zh-CN"/>
        </w:rPr>
        <w:t xml:space="preserve">2-1 and </w:t>
      </w:r>
      <w:r w:rsidRPr="004C3A6B">
        <w:rPr>
          <w:rFonts w:eastAsiaTheme="minorEastAsia"/>
          <w:lang w:val="en-US" w:eastAsia="zh-CN"/>
        </w:rPr>
        <w:t xml:space="preserve">Method </w:t>
      </w:r>
      <w:r>
        <w:rPr>
          <w:rFonts w:eastAsiaTheme="minorEastAsia" w:hint="eastAsia"/>
          <w:lang w:val="en-US" w:eastAsia="zh-CN"/>
        </w:rPr>
        <w:t>2-2</w:t>
      </w:r>
      <w:r w:rsidRPr="004C3A6B">
        <w:rPr>
          <w:rFonts w:eastAsiaTheme="minorEastAsia"/>
          <w:lang w:val="en-US" w:eastAsia="zh-CN"/>
        </w:rPr>
        <w:t>)</w:t>
      </w:r>
      <w:r>
        <w:rPr>
          <w:rFonts w:eastAsiaTheme="minorEastAsia" w:hint="eastAsia"/>
          <w:lang w:val="en-US" w:eastAsia="zh-CN"/>
        </w:rPr>
        <w:t xml:space="preserve"> and </w:t>
      </w:r>
      <w:r w:rsidRPr="004C3A6B">
        <w:rPr>
          <w:rFonts w:eastAsiaTheme="minorEastAsia"/>
          <w:lang w:val="en-US" w:eastAsia="zh-CN"/>
        </w:rPr>
        <w:t>Option-</w:t>
      </w:r>
      <w:r>
        <w:rPr>
          <w:rFonts w:eastAsiaTheme="minorEastAsia" w:hint="eastAsia"/>
          <w:lang w:val="en-US" w:eastAsia="zh-CN"/>
        </w:rPr>
        <w:t>3</w:t>
      </w:r>
      <w:r w:rsidRPr="004C3A6B">
        <w:rPr>
          <w:rFonts w:eastAsiaTheme="minorEastAsia"/>
          <w:lang w:val="en-US" w:eastAsia="zh-CN"/>
        </w:rPr>
        <w:t xml:space="preserve"> (Method </w:t>
      </w:r>
      <w:r>
        <w:rPr>
          <w:rFonts w:eastAsiaTheme="minorEastAsia" w:hint="eastAsia"/>
          <w:lang w:val="en-US" w:eastAsia="zh-CN"/>
        </w:rPr>
        <w:t xml:space="preserve">3-1 and </w:t>
      </w:r>
      <w:r w:rsidRPr="004C3A6B">
        <w:rPr>
          <w:rFonts w:eastAsiaTheme="minorEastAsia"/>
          <w:lang w:val="en-US" w:eastAsia="zh-CN"/>
        </w:rPr>
        <w:t xml:space="preserve">Method </w:t>
      </w:r>
      <w:r>
        <w:rPr>
          <w:rFonts w:eastAsiaTheme="minorEastAsia" w:hint="eastAsia"/>
          <w:lang w:val="en-US" w:eastAsia="zh-CN"/>
        </w:rPr>
        <w:t>3-2</w:t>
      </w:r>
      <w:r w:rsidRPr="004C3A6B">
        <w:rPr>
          <w:rFonts w:eastAsiaTheme="minorEastAsia"/>
          <w:lang w:val="en-US" w:eastAsia="zh-CN"/>
        </w:rPr>
        <w:t>)</w:t>
      </w:r>
      <w:r w:rsidR="0093279E" w:rsidRPr="005943F2">
        <w:rPr>
          <w:rFonts w:eastAsiaTheme="minorEastAsia" w:hint="eastAsia"/>
          <w:lang w:val="en-US" w:eastAsia="zh-CN"/>
        </w:rPr>
        <w:t xml:space="preserve">, </w:t>
      </w:r>
      <w:r w:rsidR="001F33F7" w:rsidRPr="005943F2">
        <w:rPr>
          <w:rFonts w:eastAsiaTheme="minorEastAsia" w:hint="eastAsia"/>
          <w:lang w:val="en-US" w:eastAsia="zh-CN"/>
        </w:rPr>
        <w:t xml:space="preserve">as shown in </w:t>
      </w:r>
      <w:r w:rsidR="001D6CE1">
        <w:rPr>
          <w:rFonts w:eastAsiaTheme="minorEastAsia"/>
          <w:lang w:val="en-US" w:eastAsia="zh-CN"/>
        </w:rPr>
        <w:fldChar w:fldCharType="begin"/>
      </w:r>
      <w:r w:rsidR="001D6CE1">
        <w:rPr>
          <w:rFonts w:eastAsiaTheme="minorEastAsia"/>
          <w:lang w:val="en-US" w:eastAsia="zh-CN"/>
        </w:rPr>
        <w:instrText xml:space="preserve"> </w:instrText>
      </w:r>
      <w:r w:rsidR="001D6CE1">
        <w:rPr>
          <w:rFonts w:eastAsiaTheme="minorEastAsia" w:hint="eastAsia"/>
          <w:lang w:val="en-US" w:eastAsia="zh-CN"/>
        </w:rPr>
        <w:instrText>REF _Ref166011428 \h</w:instrText>
      </w:r>
      <w:r w:rsidR="001D6CE1">
        <w:rPr>
          <w:rFonts w:eastAsiaTheme="minorEastAsia"/>
          <w:lang w:val="en-US" w:eastAsia="zh-CN"/>
        </w:rPr>
        <w:instrText xml:space="preserve"> </w:instrText>
      </w:r>
      <w:r w:rsidR="001D6CE1">
        <w:rPr>
          <w:rFonts w:eastAsiaTheme="minorEastAsia"/>
          <w:lang w:val="en-US" w:eastAsia="zh-CN"/>
        </w:rPr>
      </w:r>
      <w:r w:rsidR="001D6CE1">
        <w:rPr>
          <w:rFonts w:eastAsiaTheme="minorEastAsia"/>
          <w:lang w:val="en-US" w:eastAsia="zh-CN"/>
        </w:rPr>
        <w:fldChar w:fldCharType="separate"/>
      </w:r>
      <w:r w:rsidR="00CF05B5" w:rsidRPr="00D2293C">
        <w:rPr>
          <w:b/>
        </w:rPr>
        <w:t xml:space="preserve">Figure </w:t>
      </w:r>
      <w:r w:rsidR="00CF05B5">
        <w:rPr>
          <w:b/>
          <w:noProof/>
        </w:rPr>
        <w:t>7</w:t>
      </w:r>
      <w:r w:rsidR="001D6CE1">
        <w:rPr>
          <w:rFonts w:eastAsiaTheme="minorEastAsia"/>
          <w:lang w:val="en-US" w:eastAsia="zh-CN"/>
        </w:rPr>
        <w:fldChar w:fldCharType="end"/>
      </w:r>
      <w:r w:rsidR="001F33F7" w:rsidRPr="005943F2">
        <w:rPr>
          <w:rFonts w:eastAsiaTheme="minorEastAsia" w:hint="eastAsia"/>
          <w:bCs/>
          <w:szCs w:val="20"/>
          <w:lang w:eastAsia="zh-CN"/>
        </w:rPr>
        <w:t xml:space="preserve"> (</w:t>
      </w:r>
      <w:r w:rsidR="001D6CE1">
        <w:rPr>
          <w:rFonts w:eastAsiaTheme="minorEastAsia" w:hint="eastAsia"/>
          <w:bCs/>
          <w:szCs w:val="20"/>
          <w:lang w:eastAsia="zh-CN"/>
        </w:rPr>
        <w:t>e</w:t>
      </w:r>
      <w:r w:rsidR="001F33F7" w:rsidRPr="005943F2">
        <w:rPr>
          <w:rFonts w:eastAsiaTheme="minorEastAsia" w:hint="eastAsia"/>
          <w:bCs/>
          <w:szCs w:val="20"/>
          <w:lang w:eastAsia="zh-CN"/>
        </w:rPr>
        <w:t xml:space="preserve">), </w:t>
      </w:r>
      <w:r w:rsidR="00B42E89" w:rsidRPr="005943F2">
        <w:rPr>
          <w:rFonts w:eastAsiaTheme="minorEastAsia" w:hint="eastAsia"/>
          <w:bCs/>
          <w:szCs w:val="20"/>
          <w:lang w:eastAsia="zh-CN"/>
        </w:rPr>
        <w:t xml:space="preserve">in DL symbol, </w:t>
      </w:r>
      <w:r w:rsidR="004E03C8" w:rsidRPr="005943F2">
        <w:rPr>
          <w:rFonts w:eastAsiaTheme="minorEastAsia" w:hint="eastAsia"/>
          <w:bCs/>
          <w:szCs w:val="20"/>
          <w:lang w:eastAsia="zh-CN"/>
        </w:rPr>
        <w:t xml:space="preserve">two operation modes are considered, </w:t>
      </w:r>
      <w:r w:rsidR="00214EC6" w:rsidRPr="005943F2">
        <w:rPr>
          <w:rFonts w:eastAsiaTheme="minorEastAsia" w:hint="eastAsia"/>
          <w:bCs/>
          <w:szCs w:val="20"/>
          <w:lang w:eastAsia="zh-CN"/>
        </w:rPr>
        <w:t xml:space="preserve">i.e., (1) </w:t>
      </w:r>
      <w:r w:rsidR="004E03C8" w:rsidRPr="005943F2">
        <w:rPr>
          <w:rFonts w:eastAsiaTheme="minorEastAsia" w:hint="eastAsia"/>
          <w:bCs/>
          <w:szCs w:val="20"/>
          <w:lang w:eastAsia="zh-CN"/>
        </w:rPr>
        <w:t xml:space="preserve">in </w:t>
      </w:r>
      <w:r w:rsidR="00095F6A" w:rsidRPr="005943F2">
        <w:rPr>
          <w:rFonts w:eastAsiaTheme="minorEastAsia" w:hint="eastAsia"/>
          <w:bCs/>
          <w:szCs w:val="20"/>
          <w:lang w:eastAsia="zh-CN"/>
        </w:rPr>
        <w:t xml:space="preserve">working mode, </w:t>
      </w:r>
      <w:r w:rsidR="008E6935" w:rsidRPr="005943F2">
        <w:rPr>
          <w:rFonts w:eastAsiaTheme="minorEastAsia" w:hint="eastAsia"/>
          <w:bCs/>
          <w:szCs w:val="20"/>
          <w:lang w:eastAsia="zh-CN"/>
        </w:rPr>
        <w:t xml:space="preserve">the </w:t>
      </w:r>
      <w:r w:rsidR="003011DB" w:rsidRPr="005943F2">
        <w:rPr>
          <w:rFonts w:eastAsiaTheme="minorEastAsia" w:hint="eastAsia"/>
          <w:lang w:val="en-US" w:eastAsia="zh-CN"/>
        </w:rPr>
        <w:t xml:space="preserve">bottom </w:t>
      </w:r>
      <w:r w:rsidR="008E6935" w:rsidRPr="005943F2">
        <w:rPr>
          <w:rFonts w:eastAsiaTheme="minorEastAsia" w:hint="eastAsia"/>
          <w:bCs/>
          <w:szCs w:val="20"/>
          <w:lang w:eastAsia="zh-CN"/>
        </w:rPr>
        <w:t>antenna panel</w:t>
      </w:r>
      <w:r w:rsidR="00AB0483">
        <w:rPr>
          <w:rFonts w:eastAsiaTheme="minorEastAsia" w:hint="eastAsia"/>
          <w:bCs/>
          <w:szCs w:val="20"/>
          <w:lang w:eastAsia="zh-CN"/>
        </w:rPr>
        <w:t xml:space="preserve"> (panel group#1)</w:t>
      </w:r>
      <w:r w:rsidR="008E6935" w:rsidRPr="005943F2">
        <w:rPr>
          <w:rFonts w:eastAsiaTheme="minorEastAsia" w:hint="eastAsia"/>
          <w:bCs/>
          <w:szCs w:val="20"/>
          <w:lang w:eastAsia="zh-CN"/>
        </w:rPr>
        <w:t xml:space="preserve"> </w:t>
      </w:r>
      <w:r w:rsidR="00997AB7" w:rsidRPr="005943F2">
        <w:rPr>
          <w:rFonts w:eastAsiaTheme="minorEastAsia" w:hint="eastAsia"/>
          <w:bCs/>
          <w:szCs w:val="20"/>
          <w:lang w:eastAsia="zh-CN"/>
        </w:rPr>
        <w:t xml:space="preserve">for both </w:t>
      </w:r>
      <w:r w:rsidR="00997AB7" w:rsidRPr="005943F2">
        <w:rPr>
          <w:szCs w:val="20"/>
        </w:rPr>
        <w:t xml:space="preserve">gNB A </w:t>
      </w:r>
      <w:r w:rsidR="00997AB7" w:rsidRPr="005943F2">
        <w:rPr>
          <w:rFonts w:eastAsiaTheme="minorEastAsia" w:hint="eastAsia"/>
          <w:szCs w:val="20"/>
          <w:lang w:eastAsia="zh-CN"/>
        </w:rPr>
        <w:t xml:space="preserve">(e.g., </w:t>
      </w:r>
      <w:r w:rsidR="00997AB7" w:rsidRPr="005943F2">
        <w:rPr>
          <w:rFonts w:eastAsiaTheme="minorEastAsia"/>
          <w:lang w:val="en-US" w:eastAsia="zh-CN"/>
        </w:rPr>
        <w:t>aggressor gNB</w:t>
      </w:r>
      <w:r w:rsidR="00997AB7" w:rsidRPr="005943F2">
        <w:rPr>
          <w:rFonts w:eastAsiaTheme="minorEastAsia" w:hint="eastAsia"/>
          <w:szCs w:val="20"/>
          <w:lang w:eastAsia="zh-CN"/>
        </w:rPr>
        <w:t xml:space="preserve">) and </w:t>
      </w:r>
      <w:r w:rsidR="00997AB7" w:rsidRPr="005943F2">
        <w:rPr>
          <w:szCs w:val="20"/>
        </w:rPr>
        <w:t>gNB B</w:t>
      </w:r>
      <w:r w:rsidR="00997AB7" w:rsidRPr="005943F2">
        <w:rPr>
          <w:rFonts w:eastAsiaTheme="minorEastAsia" w:hint="eastAsia"/>
          <w:szCs w:val="20"/>
          <w:lang w:eastAsia="zh-CN"/>
        </w:rPr>
        <w:t xml:space="preserve"> (e.g., </w:t>
      </w:r>
      <w:r w:rsidR="00997AB7" w:rsidRPr="005943F2">
        <w:rPr>
          <w:rFonts w:eastAsiaTheme="minorEastAsia" w:hint="eastAsia"/>
          <w:lang w:val="en-US" w:eastAsia="zh-CN"/>
        </w:rPr>
        <w:t>victim</w:t>
      </w:r>
      <w:r w:rsidR="00997AB7" w:rsidRPr="005943F2">
        <w:rPr>
          <w:rFonts w:eastAsiaTheme="minorEastAsia"/>
          <w:lang w:val="en-US" w:eastAsia="zh-CN"/>
        </w:rPr>
        <w:t xml:space="preserve"> gNB</w:t>
      </w:r>
      <w:r w:rsidR="00997AB7" w:rsidRPr="005943F2">
        <w:rPr>
          <w:rFonts w:eastAsiaTheme="minorEastAsia" w:hint="eastAsia"/>
          <w:szCs w:val="20"/>
          <w:lang w:eastAsia="zh-CN"/>
        </w:rPr>
        <w:t xml:space="preserve">) </w:t>
      </w:r>
      <w:r w:rsidR="00997AB7" w:rsidRPr="005943F2">
        <w:rPr>
          <w:rFonts w:eastAsiaTheme="minorEastAsia" w:hint="eastAsia"/>
          <w:bCs/>
          <w:szCs w:val="20"/>
          <w:lang w:eastAsia="zh-CN"/>
        </w:rPr>
        <w:t>are</w:t>
      </w:r>
      <w:r w:rsidR="00086B1F" w:rsidRPr="005943F2">
        <w:rPr>
          <w:rFonts w:eastAsiaTheme="minorEastAsia" w:hint="eastAsia"/>
          <w:bCs/>
          <w:szCs w:val="20"/>
          <w:lang w:eastAsia="zh-CN"/>
        </w:rPr>
        <w:t xml:space="preserve"> used for DL transmission, and (2) in gNB-gNB channel </w:t>
      </w:r>
      <w:r w:rsidR="00086B1F" w:rsidRPr="005943F2">
        <w:rPr>
          <w:rFonts w:eastAsiaTheme="minorEastAsia"/>
          <w:bCs/>
          <w:szCs w:val="20"/>
          <w:lang w:eastAsia="zh-CN"/>
        </w:rPr>
        <w:t>measurement</w:t>
      </w:r>
      <w:r w:rsidR="00086B1F" w:rsidRPr="005943F2">
        <w:rPr>
          <w:rFonts w:eastAsiaTheme="minorEastAsia" w:hint="eastAsia"/>
          <w:bCs/>
          <w:szCs w:val="20"/>
          <w:lang w:eastAsia="zh-CN"/>
        </w:rPr>
        <w:t xml:space="preserve"> mode</w:t>
      </w:r>
      <w:r w:rsidR="00F40E63" w:rsidRPr="005943F2">
        <w:rPr>
          <w:rFonts w:eastAsiaTheme="minorEastAsia" w:hint="eastAsia"/>
          <w:bCs/>
          <w:szCs w:val="20"/>
          <w:lang w:eastAsia="zh-CN"/>
        </w:rPr>
        <w:t xml:space="preserve"> (maybe with </w:t>
      </w:r>
      <w:r w:rsidR="009C3C8E" w:rsidRPr="005943F2">
        <w:rPr>
          <w:rFonts w:eastAsiaTheme="minorEastAsia" w:hint="eastAsia"/>
          <w:bCs/>
          <w:szCs w:val="20"/>
          <w:lang w:eastAsia="zh-CN"/>
        </w:rPr>
        <w:t xml:space="preserve">very </w:t>
      </w:r>
      <w:r w:rsidR="00F40E63" w:rsidRPr="005943F2">
        <w:rPr>
          <w:rFonts w:eastAsiaTheme="minorEastAsia" w:hint="eastAsia"/>
          <w:bCs/>
          <w:szCs w:val="20"/>
          <w:lang w:eastAsia="zh-CN"/>
        </w:rPr>
        <w:t>low frequency)</w:t>
      </w:r>
      <w:r w:rsidR="00086B1F" w:rsidRPr="005943F2">
        <w:rPr>
          <w:rFonts w:eastAsiaTheme="minorEastAsia" w:hint="eastAsia"/>
          <w:bCs/>
          <w:szCs w:val="20"/>
          <w:lang w:eastAsia="zh-CN"/>
        </w:rPr>
        <w:t xml:space="preserve">, </w:t>
      </w:r>
      <w:r w:rsidR="00402E78" w:rsidRPr="005943F2">
        <w:rPr>
          <w:rFonts w:eastAsiaTheme="minorEastAsia" w:hint="eastAsia"/>
          <w:lang w:val="en-US" w:eastAsia="zh-CN"/>
        </w:rPr>
        <w:t>victim</w:t>
      </w:r>
      <w:r w:rsidR="00402E78" w:rsidRPr="005943F2">
        <w:rPr>
          <w:rFonts w:eastAsiaTheme="minorEastAsia"/>
          <w:lang w:val="en-US" w:eastAsia="zh-CN"/>
        </w:rPr>
        <w:t xml:space="preserve"> gNB</w:t>
      </w:r>
      <w:r w:rsidR="00402E78" w:rsidRPr="005943F2">
        <w:rPr>
          <w:rFonts w:eastAsiaTheme="minorEastAsia" w:hint="eastAsia"/>
          <w:lang w:val="en-US" w:eastAsia="zh-CN"/>
        </w:rPr>
        <w:t xml:space="preserve"> uses the </w:t>
      </w:r>
      <w:r w:rsidR="005F1BF8" w:rsidRPr="005943F2">
        <w:rPr>
          <w:rFonts w:eastAsiaTheme="minorEastAsia" w:hint="eastAsia"/>
          <w:lang w:val="en-US" w:eastAsia="zh-CN"/>
        </w:rPr>
        <w:t xml:space="preserve">upper </w:t>
      </w:r>
      <w:r w:rsidR="005F1BF8" w:rsidRPr="005943F2">
        <w:rPr>
          <w:rFonts w:eastAsiaTheme="minorEastAsia" w:hint="eastAsia"/>
          <w:bCs/>
          <w:szCs w:val="20"/>
          <w:lang w:eastAsia="zh-CN"/>
        </w:rPr>
        <w:t>antenna panel</w:t>
      </w:r>
      <w:r w:rsidR="00AB0483">
        <w:rPr>
          <w:rFonts w:eastAsiaTheme="minorEastAsia" w:hint="eastAsia"/>
          <w:bCs/>
          <w:szCs w:val="20"/>
          <w:lang w:eastAsia="zh-CN"/>
        </w:rPr>
        <w:t xml:space="preserve"> (panel group#2)</w:t>
      </w:r>
      <w:r w:rsidR="005F1BF8" w:rsidRPr="005943F2">
        <w:rPr>
          <w:rFonts w:eastAsiaTheme="minorEastAsia" w:hint="eastAsia"/>
          <w:bCs/>
          <w:szCs w:val="20"/>
          <w:lang w:eastAsia="zh-CN"/>
        </w:rPr>
        <w:t xml:space="preserve"> </w:t>
      </w:r>
      <w:r w:rsidR="003011DB" w:rsidRPr="005943F2">
        <w:rPr>
          <w:rFonts w:eastAsiaTheme="minorEastAsia" w:hint="eastAsia"/>
          <w:bCs/>
          <w:szCs w:val="20"/>
          <w:lang w:eastAsia="zh-CN"/>
        </w:rPr>
        <w:t xml:space="preserve">for </w:t>
      </w:r>
      <w:r w:rsidR="005F1BF8" w:rsidRPr="005943F2">
        <w:rPr>
          <w:rFonts w:eastAsiaTheme="minorEastAsia" w:hint="eastAsia"/>
          <w:bCs/>
          <w:szCs w:val="20"/>
          <w:lang w:eastAsia="zh-CN"/>
        </w:rPr>
        <w:t xml:space="preserve">RS transmission, and the </w:t>
      </w:r>
      <w:r w:rsidR="00ED2CB9" w:rsidRPr="005943F2">
        <w:rPr>
          <w:rFonts w:eastAsiaTheme="minorEastAsia"/>
          <w:lang w:val="en-US" w:eastAsia="zh-CN"/>
        </w:rPr>
        <w:t>aggressor gNB</w:t>
      </w:r>
      <w:r w:rsidR="00ED2CB9" w:rsidRPr="005943F2">
        <w:rPr>
          <w:rFonts w:eastAsiaTheme="minorEastAsia" w:hint="eastAsia"/>
          <w:lang w:val="en-US" w:eastAsia="zh-CN"/>
        </w:rPr>
        <w:t xml:space="preserve"> uses the bottom </w:t>
      </w:r>
      <w:r w:rsidR="003011DB" w:rsidRPr="005943F2">
        <w:rPr>
          <w:rFonts w:eastAsiaTheme="minorEastAsia" w:hint="eastAsia"/>
          <w:bCs/>
          <w:szCs w:val="20"/>
          <w:lang w:eastAsia="zh-CN"/>
        </w:rPr>
        <w:t>antenna panel</w:t>
      </w:r>
      <w:r w:rsidR="00AB0483">
        <w:rPr>
          <w:rFonts w:eastAsiaTheme="minorEastAsia" w:hint="eastAsia"/>
          <w:bCs/>
          <w:szCs w:val="20"/>
          <w:lang w:eastAsia="zh-CN"/>
        </w:rPr>
        <w:t xml:space="preserve"> (panel group#1)</w:t>
      </w:r>
      <w:r w:rsidR="00C42A6F" w:rsidRPr="005943F2">
        <w:rPr>
          <w:rFonts w:eastAsiaTheme="minorEastAsia" w:hint="eastAsia"/>
          <w:bCs/>
          <w:szCs w:val="20"/>
          <w:lang w:eastAsia="zh-CN"/>
        </w:rPr>
        <w:t xml:space="preserve"> for gNB-gNB channel </w:t>
      </w:r>
      <w:r w:rsidR="00C42A6F" w:rsidRPr="005943F2">
        <w:rPr>
          <w:rFonts w:eastAsiaTheme="minorEastAsia"/>
          <w:bCs/>
          <w:szCs w:val="20"/>
          <w:lang w:eastAsia="zh-CN"/>
        </w:rPr>
        <w:t>measurement</w:t>
      </w:r>
      <w:r w:rsidR="00C42A6F" w:rsidRPr="005943F2">
        <w:rPr>
          <w:rFonts w:eastAsiaTheme="minorEastAsia" w:hint="eastAsia"/>
          <w:bCs/>
          <w:szCs w:val="20"/>
          <w:lang w:eastAsia="zh-CN"/>
        </w:rPr>
        <w:t xml:space="preserve">, </w:t>
      </w:r>
      <w:r w:rsidR="00685983" w:rsidRPr="005943F2">
        <w:rPr>
          <w:rFonts w:eastAsiaTheme="minorEastAsia" w:hint="eastAsia"/>
          <w:bCs/>
          <w:szCs w:val="20"/>
          <w:lang w:eastAsia="zh-CN"/>
        </w:rPr>
        <w:t>then</w:t>
      </w:r>
      <w:r w:rsidR="00C42A6F" w:rsidRPr="005943F2">
        <w:rPr>
          <w:rFonts w:eastAsiaTheme="minorEastAsia" w:hint="eastAsia"/>
          <w:bCs/>
          <w:szCs w:val="20"/>
          <w:lang w:eastAsia="zh-CN"/>
        </w:rPr>
        <w:t xml:space="preserve"> </w:t>
      </w:r>
      <w:r w:rsidR="00561969" w:rsidRPr="005943F2">
        <w:rPr>
          <w:rFonts w:eastAsiaTheme="minorEastAsia" w:hint="eastAsia"/>
          <w:bCs/>
          <w:szCs w:val="20"/>
          <w:lang w:eastAsia="zh-CN"/>
        </w:rPr>
        <w:t>we can expect good</w:t>
      </w:r>
      <w:r w:rsidR="004137E3" w:rsidRPr="005943F2">
        <w:rPr>
          <w:rFonts w:eastAsiaTheme="minorEastAsia" w:hint="eastAsia"/>
          <w:bCs/>
          <w:szCs w:val="20"/>
          <w:lang w:eastAsia="zh-CN"/>
        </w:rPr>
        <w:t xml:space="preserve"> </w:t>
      </w:r>
      <w:r w:rsidR="00D63416" w:rsidRPr="005943F2">
        <w:rPr>
          <w:lang w:val="en-US" w:eastAsia="zh-CN"/>
        </w:rPr>
        <w:t>channel reciprocity</w:t>
      </w:r>
      <w:r w:rsidR="00D63416" w:rsidRPr="005943F2">
        <w:rPr>
          <w:rFonts w:eastAsiaTheme="minorEastAsia" w:hint="eastAsia"/>
          <w:lang w:val="en-US" w:eastAsia="zh-CN"/>
        </w:rPr>
        <w:t>.</w:t>
      </w:r>
    </w:p>
    <w:p w14:paraId="00E947B7" w14:textId="3F37E945" w:rsidR="001A6EC6" w:rsidRDefault="001A6EC6" w:rsidP="00380BF9">
      <w:pPr>
        <w:widowControl w:val="0"/>
        <w:suppressAutoHyphens/>
        <w:snapToGrid w:val="0"/>
        <w:spacing w:before="0"/>
        <w:rPr>
          <w:lang w:eastAsia="zh-CN"/>
        </w:rPr>
      </w:pPr>
    </w:p>
    <w:p w14:paraId="00E9495C" w14:textId="35195CAD" w:rsidR="007C6A35" w:rsidRDefault="000E50AF" w:rsidP="007C6A35">
      <w:pPr>
        <w:widowControl w:val="0"/>
        <w:suppressAutoHyphens/>
        <w:snapToGrid w:val="0"/>
        <w:spacing w:before="0"/>
        <w:jc w:val="center"/>
        <w:rPr>
          <w:lang w:eastAsia="zh-CN"/>
        </w:rPr>
      </w:pPr>
      <w:r>
        <w:rPr>
          <w:noProof/>
        </w:rPr>
        <w:drawing>
          <wp:inline distT="0" distB="0" distL="0" distR="0" wp14:anchorId="29053277" wp14:editId="43602097">
            <wp:extent cx="5756275" cy="1136650"/>
            <wp:effectExtent l="0" t="0" r="0" b="0"/>
            <wp:docPr id="54" name="图片 6"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6" descr="图示&#10;&#10;描述已自动生成"/>
                    <pic:cNvPicPr>
                      <a:picLocks noChangeAspect="1" noChangeArrowheads="1"/>
                    </pic:cNvPicPr>
                  </pic:nvPicPr>
                  <pic:blipFill>
                    <a:blip r:embed="rId22" cstate="print">
                      <a:extLst>
                        <a:ext uri="{28A0092B-C50C-407E-A947-70E740481C1C}">
                          <a14:useLocalDpi xmlns:a14="http://schemas.microsoft.com/office/drawing/2010/main" val="0"/>
                        </a:ext>
                      </a:extLst>
                    </a:blip>
                    <a:srcRect b="13264"/>
                    <a:stretch>
                      <a:fillRect/>
                    </a:stretch>
                  </pic:blipFill>
                  <pic:spPr bwMode="auto">
                    <a:xfrm>
                      <a:off x="0" y="0"/>
                      <a:ext cx="5756275" cy="1136650"/>
                    </a:xfrm>
                    <a:prstGeom prst="rect">
                      <a:avLst/>
                    </a:prstGeom>
                    <a:noFill/>
                    <a:ln>
                      <a:noFill/>
                    </a:ln>
                  </pic:spPr>
                </pic:pic>
              </a:graphicData>
            </a:graphic>
          </wp:inline>
        </w:drawing>
      </w:r>
    </w:p>
    <w:p w14:paraId="3D12FA58" w14:textId="2F231E31" w:rsidR="000E50AF" w:rsidRPr="00380BF9" w:rsidRDefault="000E591F" w:rsidP="000E50AF">
      <w:pPr>
        <w:widowControl w:val="0"/>
        <w:suppressAutoHyphens/>
        <w:snapToGrid w:val="0"/>
        <w:spacing w:before="0"/>
        <w:jc w:val="center"/>
        <w:rPr>
          <w:lang w:eastAsia="zh-CN"/>
        </w:rPr>
      </w:pPr>
      <w:r>
        <w:rPr>
          <w:rFonts w:hint="eastAsia"/>
          <w:lang w:eastAsia="zh-CN"/>
        </w:rPr>
        <w:t xml:space="preserve">(a) </w:t>
      </w:r>
      <w:r w:rsidR="000E50AF" w:rsidRPr="00380BF9">
        <w:t>SBFD antenna configuration Option-</w:t>
      </w:r>
      <w:r w:rsidR="000E50AF" w:rsidRPr="00380BF9">
        <w:rPr>
          <w:lang w:eastAsia="zh-CN"/>
        </w:rPr>
        <w:t>2</w:t>
      </w:r>
      <w:r w:rsidR="000E50AF" w:rsidRPr="00380BF9">
        <w:t xml:space="preserve"> (Method </w:t>
      </w:r>
      <w:r w:rsidR="000E50AF" w:rsidRPr="00380BF9">
        <w:rPr>
          <w:lang w:eastAsia="zh-CN"/>
        </w:rPr>
        <w:t>2-1</w:t>
      </w:r>
      <w:r w:rsidR="000E50AF" w:rsidRPr="00380BF9">
        <w:t>)</w:t>
      </w:r>
      <w:r w:rsidR="000E50AF" w:rsidRPr="00380BF9">
        <w:rPr>
          <w:lang w:eastAsia="zh-CN"/>
        </w:rPr>
        <w:t xml:space="preserve"> (</w:t>
      </w:r>
      <w:r w:rsidR="000E50AF" w:rsidRPr="00380BF9">
        <w:t>Figure A.5-2</w:t>
      </w:r>
      <w:r w:rsidR="000E50AF" w:rsidRPr="00380BF9">
        <w:rPr>
          <w:lang w:eastAsia="zh-CN"/>
        </w:rPr>
        <w:t xml:space="preserve"> (c) in TR 38.858)</w:t>
      </w:r>
    </w:p>
    <w:p w14:paraId="396FD240" w14:textId="54DA3F9E" w:rsidR="000E50AF" w:rsidRDefault="000E50AF" w:rsidP="007C6A35">
      <w:pPr>
        <w:widowControl w:val="0"/>
        <w:suppressAutoHyphens/>
        <w:snapToGrid w:val="0"/>
        <w:spacing w:before="0"/>
        <w:jc w:val="center"/>
        <w:rPr>
          <w:lang w:eastAsia="zh-CN"/>
        </w:rPr>
      </w:pPr>
      <w:r>
        <w:rPr>
          <w:noProof/>
        </w:rPr>
        <w:lastRenderedPageBreak/>
        <w:drawing>
          <wp:inline distT="0" distB="0" distL="0" distR="0" wp14:anchorId="53C7770D" wp14:editId="4E70F281">
            <wp:extent cx="5724525" cy="1152525"/>
            <wp:effectExtent l="0" t="0" r="0" b="0"/>
            <wp:docPr id="55" name="图片 7"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7" descr="图示&#10;&#10;描述已自动生成"/>
                    <pic:cNvPicPr>
                      <a:picLocks noChangeAspect="1" noChangeArrowheads="1"/>
                    </pic:cNvPicPr>
                  </pic:nvPicPr>
                  <pic:blipFill>
                    <a:blip r:embed="rId23" cstate="print">
                      <a:extLst>
                        <a:ext uri="{28A0092B-C50C-407E-A947-70E740481C1C}">
                          <a14:useLocalDpi xmlns:a14="http://schemas.microsoft.com/office/drawing/2010/main" val="0"/>
                        </a:ext>
                      </a:extLst>
                    </a:blip>
                    <a:srcRect b="15266"/>
                    <a:stretch>
                      <a:fillRect/>
                    </a:stretch>
                  </pic:blipFill>
                  <pic:spPr bwMode="auto">
                    <a:xfrm>
                      <a:off x="0" y="0"/>
                      <a:ext cx="5724525" cy="1152525"/>
                    </a:xfrm>
                    <a:prstGeom prst="rect">
                      <a:avLst/>
                    </a:prstGeom>
                    <a:noFill/>
                    <a:ln>
                      <a:noFill/>
                    </a:ln>
                  </pic:spPr>
                </pic:pic>
              </a:graphicData>
            </a:graphic>
          </wp:inline>
        </w:drawing>
      </w:r>
    </w:p>
    <w:p w14:paraId="6007AF05" w14:textId="248DEABA" w:rsidR="000E50AF" w:rsidRPr="00380BF9" w:rsidRDefault="000E591F" w:rsidP="000E50AF">
      <w:pPr>
        <w:widowControl w:val="0"/>
        <w:suppressAutoHyphens/>
        <w:snapToGrid w:val="0"/>
        <w:spacing w:before="0"/>
        <w:jc w:val="center"/>
        <w:rPr>
          <w:lang w:eastAsia="zh-CN"/>
        </w:rPr>
      </w:pPr>
      <w:r>
        <w:rPr>
          <w:rFonts w:hint="eastAsia"/>
          <w:lang w:eastAsia="zh-CN"/>
        </w:rPr>
        <w:t xml:space="preserve">(b) </w:t>
      </w:r>
      <w:r w:rsidR="000E50AF" w:rsidRPr="00380BF9">
        <w:t>SBFD antenna configuration Option-</w:t>
      </w:r>
      <w:r w:rsidR="000E50AF" w:rsidRPr="00380BF9">
        <w:rPr>
          <w:lang w:eastAsia="zh-CN"/>
        </w:rPr>
        <w:t>2</w:t>
      </w:r>
      <w:r w:rsidR="000E50AF" w:rsidRPr="00380BF9">
        <w:t xml:space="preserve"> (Method </w:t>
      </w:r>
      <w:r w:rsidR="000E50AF" w:rsidRPr="00380BF9">
        <w:rPr>
          <w:lang w:eastAsia="zh-CN"/>
        </w:rPr>
        <w:t>2-2</w:t>
      </w:r>
      <w:r w:rsidR="000E50AF" w:rsidRPr="00380BF9">
        <w:t>)</w:t>
      </w:r>
      <w:r w:rsidR="000E50AF" w:rsidRPr="00380BF9">
        <w:rPr>
          <w:lang w:eastAsia="zh-CN"/>
        </w:rPr>
        <w:t xml:space="preserve"> (</w:t>
      </w:r>
      <w:r w:rsidR="000E50AF" w:rsidRPr="00380BF9">
        <w:t>Figure A.5-2</w:t>
      </w:r>
      <w:r w:rsidR="000E50AF" w:rsidRPr="00380BF9">
        <w:rPr>
          <w:lang w:eastAsia="zh-CN"/>
        </w:rPr>
        <w:t xml:space="preserve"> (d) in TR 38.858)</w:t>
      </w:r>
    </w:p>
    <w:p w14:paraId="3A71B6C4" w14:textId="2F7C8384" w:rsidR="000E50AF" w:rsidRDefault="000E50AF" w:rsidP="007C6A35">
      <w:pPr>
        <w:widowControl w:val="0"/>
        <w:suppressAutoHyphens/>
        <w:snapToGrid w:val="0"/>
        <w:spacing w:before="0"/>
        <w:jc w:val="center"/>
        <w:rPr>
          <w:lang w:eastAsia="zh-CN"/>
        </w:rPr>
      </w:pPr>
      <w:r>
        <w:rPr>
          <w:noProof/>
        </w:rPr>
        <w:drawing>
          <wp:inline distT="0" distB="0" distL="0" distR="0" wp14:anchorId="56CE2742" wp14:editId="58D87510">
            <wp:extent cx="5745480" cy="1130935"/>
            <wp:effectExtent l="0" t="0" r="0" b="0"/>
            <wp:docPr id="56" name="图片 8" descr="图形用户界面,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8" descr="图形用户界面, 图示&#10;&#10;描述已自动生成"/>
                    <pic:cNvPicPr>
                      <a:picLocks noChangeAspect="1" noChangeArrowheads="1"/>
                    </pic:cNvPicPr>
                  </pic:nvPicPr>
                  <pic:blipFill>
                    <a:blip r:embed="rId24" cstate="print">
                      <a:extLst>
                        <a:ext uri="{28A0092B-C50C-407E-A947-70E740481C1C}">
                          <a14:useLocalDpi xmlns:a14="http://schemas.microsoft.com/office/drawing/2010/main" val="0"/>
                        </a:ext>
                      </a:extLst>
                    </a:blip>
                    <a:srcRect b="15155"/>
                    <a:stretch>
                      <a:fillRect/>
                    </a:stretch>
                  </pic:blipFill>
                  <pic:spPr bwMode="auto">
                    <a:xfrm>
                      <a:off x="0" y="0"/>
                      <a:ext cx="5745480" cy="1130935"/>
                    </a:xfrm>
                    <a:prstGeom prst="rect">
                      <a:avLst/>
                    </a:prstGeom>
                    <a:noFill/>
                    <a:ln>
                      <a:noFill/>
                    </a:ln>
                  </pic:spPr>
                </pic:pic>
              </a:graphicData>
            </a:graphic>
          </wp:inline>
        </w:drawing>
      </w:r>
    </w:p>
    <w:p w14:paraId="5381936F" w14:textId="00032739" w:rsidR="000E50AF" w:rsidRPr="00380BF9" w:rsidRDefault="000E591F" w:rsidP="000E50AF">
      <w:pPr>
        <w:widowControl w:val="0"/>
        <w:suppressAutoHyphens/>
        <w:snapToGrid w:val="0"/>
        <w:spacing w:before="0"/>
        <w:jc w:val="center"/>
        <w:rPr>
          <w:lang w:eastAsia="zh-CN"/>
        </w:rPr>
      </w:pPr>
      <w:r>
        <w:rPr>
          <w:rFonts w:hint="eastAsia"/>
          <w:lang w:eastAsia="zh-CN"/>
        </w:rPr>
        <w:t xml:space="preserve">(c) </w:t>
      </w:r>
      <w:r w:rsidR="000E50AF" w:rsidRPr="00380BF9">
        <w:t>SBFD antenna configuration Option-</w:t>
      </w:r>
      <w:r w:rsidR="000E50AF" w:rsidRPr="00380BF9">
        <w:rPr>
          <w:lang w:eastAsia="zh-CN"/>
        </w:rPr>
        <w:t>3</w:t>
      </w:r>
      <w:r w:rsidR="000E50AF" w:rsidRPr="00380BF9">
        <w:t xml:space="preserve"> (Method </w:t>
      </w:r>
      <w:r w:rsidR="000E50AF" w:rsidRPr="00380BF9">
        <w:rPr>
          <w:lang w:eastAsia="zh-CN"/>
        </w:rPr>
        <w:t>3-1</w:t>
      </w:r>
      <w:r w:rsidR="000E50AF" w:rsidRPr="00380BF9">
        <w:t>)</w:t>
      </w:r>
      <w:r w:rsidR="000E50AF" w:rsidRPr="00380BF9">
        <w:rPr>
          <w:lang w:eastAsia="zh-CN"/>
        </w:rPr>
        <w:t xml:space="preserve"> (</w:t>
      </w:r>
      <w:r w:rsidR="000E50AF" w:rsidRPr="00380BF9">
        <w:t>Figure A.5-2</w:t>
      </w:r>
      <w:r w:rsidR="000E50AF" w:rsidRPr="00380BF9">
        <w:rPr>
          <w:lang w:eastAsia="zh-CN"/>
        </w:rPr>
        <w:t xml:space="preserve"> (e) in TR 38.858)</w:t>
      </w:r>
    </w:p>
    <w:p w14:paraId="19B3DE68" w14:textId="53C7A9F6" w:rsidR="000E50AF" w:rsidRDefault="000E50AF" w:rsidP="007C6A35">
      <w:pPr>
        <w:widowControl w:val="0"/>
        <w:suppressAutoHyphens/>
        <w:snapToGrid w:val="0"/>
        <w:spacing w:before="0"/>
        <w:jc w:val="center"/>
        <w:rPr>
          <w:lang w:eastAsia="zh-CN"/>
        </w:rPr>
      </w:pPr>
      <w:r>
        <w:rPr>
          <w:noProof/>
        </w:rPr>
        <w:drawing>
          <wp:inline distT="0" distB="0" distL="0" distR="0" wp14:anchorId="2DD01B29" wp14:editId="372C62BA">
            <wp:extent cx="5687060" cy="1115060"/>
            <wp:effectExtent l="0" t="0" r="0" b="0"/>
            <wp:docPr id="57" name="图片 9"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9" descr="图示&#10;&#10;描述已自动生成"/>
                    <pic:cNvPicPr>
                      <a:picLocks noChangeAspect="1" noChangeArrowheads="1"/>
                    </pic:cNvPicPr>
                  </pic:nvPicPr>
                  <pic:blipFill>
                    <a:blip r:embed="rId25" cstate="print">
                      <a:extLst>
                        <a:ext uri="{28A0092B-C50C-407E-A947-70E740481C1C}">
                          <a14:useLocalDpi xmlns:a14="http://schemas.microsoft.com/office/drawing/2010/main" val="0"/>
                        </a:ext>
                      </a:extLst>
                    </a:blip>
                    <a:srcRect b="15503"/>
                    <a:stretch>
                      <a:fillRect/>
                    </a:stretch>
                  </pic:blipFill>
                  <pic:spPr bwMode="auto">
                    <a:xfrm>
                      <a:off x="0" y="0"/>
                      <a:ext cx="5687060" cy="1115060"/>
                    </a:xfrm>
                    <a:prstGeom prst="rect">
                      <a:avLst/>
                    </a:prstGeom>
                    <a:noFill/>
                    <a:ln>
                      <a:noFill/>
                    </a:ln>
                  </pic:spPr>
                </pic:pic>
              </a:graphicData>
            </a:graphic>
          </wp:inline>
        </w:drawing>
      </w:r>
    </w:p>
    <w:p w14:paraId="34AF3CA6" w14:textId="39186AB4" w:rsidR="000E50AF" w:rsidRPr="00EF1BB9" w:rsidRDefault="000E591F" w:rsidP="000E50AF">
      <w:pPr>
        <w:widowControl w:val="0"/>
        <w:suppressAutoHyphens/>
        <w:snapToGrid w:val="0"/>
        <w:spacing w:before="0"/>
        <w:jc w:val="center"/>
        <w:rPr>
          <w:i/>
          <w:iCs/>
          <w:lang w:eastAsia="zh-CN"/>
        </w:rPr>
      </w:pPr>
      <w:r>
        <w:rPr>
          <w:rFonts w:hint="eastAsia"/>
          <w:lang w:eastAsia="zh-CN"/>
        </w:rPr>
        <w:t xml:space="preserve">(d) </w:t>
      </w:r>
      <w:r w:rsidR="000E50AF" w:rsidRPr="00380BF9">
        <w:t>SBFD antenna configuration Option-</w:t>
      </w:r>
      <w:r w:rsidR="000E50AF" w:rsidRPr="00380BF9">
        <w:rPr>
          <w:lang w:eastAsia="zh-CN"/>
        </w:rPr>
        <w:t>3</w:t>
      </w:r>
      <w:r w:rsidR="000E50AF" w:rsidRPr="00380BF9">
        <w:t xml:space="preserve"> (Method </w:t>
      </w:r>
      <w:r w:rsidR="000E50AF" w:rsidRPr="00380BF9">
        <w:rPr>
          <w:lang w:eastAsia="zh-CN"/>
        </w:rPr>
        <w:t>3-2</w:t>
      </w:r>
      <w:r w:rsidR="000E50AF" w:rsidRPr="00380BF9">
        <w:t>)</w:t>
      </w:r>
      <w:r w:rsidR="000E50AF" w:rsidRPr="00380BF9">
        <w:rPr>
          <w:lang w:eastAsia="zh-CN"/>
        </w:rPr>
        <w:t xml:space="preserve"> (</w:t>
      </w:r>
      <w:r w:rsidR="000E50AF" w:rsidRPr="00380BF9">
        <w:t>Figure A.5-2</w:t>
      </w:r>
      <w:r w:rsidR="000E50AF" w:rsidRPr="00380BF9">
        <w:rPr>
          <w:lang w:eastAsia="zh-CN"/>
        </w:rPr>
        <w:t xml:space="preserve"> (f) in TR 38.858)</w:t>
      </w:r>
    </w:p>
    <w:p w14:paraId="67CDB159" w14:textId="18966D10" w:rsidR="00C61616" w:rsidRDefault="000E50AF">
      <w:pPr>
        <w:widowControl w:val="0"/>
        <w:suppressAutoHyphens/>
        <w:snapToGrid w:val="0"/>
        <w:spacing w:before="0"/>
        <w:jc w:val="center"/>
      </w:pPr>
      <w:r w:rsidRPr="000E50AF">
        <w:t xml:space="preserve"> </w:t>
      </w:r>
      <w:r>
        <w:object w:dxaOrig="18924" w:dyaOrig="9697" w14:anchorId="42AFF895">
          <v:shape id="_x0000_i1031" type="#_x0000_t75" style="width:481.55pt;height:246.4pt" o:ole="">
            <v:imagedata r:id="rId26" o:title=""/>
          </v:shape>
          <o:OLEObject Type="Embed" ProgID="Visio.Drawing.15" ShapeID="_x0000_i1031" DrawAspect="Content" ObjectID="_1776863653" r:id="rId27"/>
        </w:object>
      </w:r>
    </w:p>
    <w:p w14:paraId="6E16BF58" w14:textId="5DE2BFD9" w:rsidR="00073B94" w:rsidRDefault="009B5543">
      <w:pPr>
        <w:widowControl w:val="0"/>
        <w:suppressAutoHyphens/>
        <w:snapToGrid w:val="0"/>
        <w:spacing w:before="0"/>
        <w:jc w:val="center"/>
        <w:rPr>
          <w:lang w:eastAsia="zh-CN"/>
        </w:rPr>
      </w:pPr>
      <w:r>
        <w:rPr>
          <w:rFonts w:hint="eastAsia"/>
          <w:lang w:eastAsia="zh-CN"/>
        </w:rPr>
        <w:t>(</w:t>
      </w:r>
      <w:r w:rsidR="000E591F">
        <w:rPr>
          <w:rFonts w:hint="eastAsia"/>
          <w:lang w:eastAsia="zh-CN"/>
        </w:rPr>
        <w:t>e</w:t>
      </w:r>
      <w:r>
        <w:rPr>
          <w:rFonts w:hint="eastAsia"/>
          <w:lang w:eastAsia="zh-CN"/>
        </w:rPr>
        <w:t xml:space="preserve">) </w:t>
      </w:r>
      <w:r w:rsidR="005851D6">
        <w:rPr>
          <w:rFonts w:hint="eastAsia"/>
          <w:lang w:eastAsia="zh-CN"/>
        </w:rPr>
        <w:t xml:space="preserve">changing of </w:t>
      </w:r>
      <w:r w:rsidR="00073B94" w:rsidRPr="0093279E">
        <w:rPr>
          <w:rFonts w:eastAsiaTheme="minorEastAsia"/>
          <w:bCs/>
          <w:lang w:eastAsia="zh-CN"/>
        </w:rPr>
        <w:t xml:space="preserve">antenna </w:t>
      </w:r>
      <w:r w:rsidR="00073B94">
        <w:rPr>
          <w:rFonts w:eastAsiaTheme="minorEastAsia" w:hint="eastAsia"/>
          <w:bCs/>
          <w:lang w:eastAsia="zh-CN"/>
        </w:rPr>
        <w:t xml:space="preserve">panel </w:t>
      </w:r>
      <w:r w:rsidR="00073B94" w:rsidRPr="0093279E">
        <w:rPr>
          <w:rFonts w:eastAsiaTheme="minorEastAsia" w:hint="eastAsia"/>
          <w:bCs/>
          <w:lang w:eastAsia="zh-CN"/>
        </w:rPr>
        <w:t xml:space="preserve">mapping relationship </w:t>
      </w:r>
      <w:r w:rsidR="00073B94">
        <w:rPr>
          <w:rFonts w:hint="eastAsia"/>
          <w:lang w:eastAsia="zh-CN"/>
        </w:rPr>
        <w:t xml:space="preserve">in </w:t>
      </w:r>
      <w:r w:rsidR="00036848">
        <w:rPr>
          <w:rFonts w:hint="eastAsia"/>
          <w:lang w:eastAsia="zh-CN"/>
        </w:rPr>
        <w:t>different</w:t>
      </w:r>
      <w:r w:rsidR="00073B94">
        <w:rPr>
          <w:rFonts w:hint="eastAsia"/>
          <w:lang w:eastAsia="zh-CN"/>
        </w:rPr>
        <w:t xml:space="preserve"> mode</w:t>
      </w:r>
      <w:r w:rsidR="004F75E4">
        <w:rPr>
          <w:rFonts w:hint="eastAsia"/>
          <w:lang w:eastAsia="zh-CN"/>
        </w:rPr>
        <w:t>s</w:t>
      </w:r>
      <w:r w:rsidR="003B1804">
        <w:rPr>
          <w:rFonts w:hint="eastAsia"/>
          <w:lang w:eastAsia="zh-CN"/>
        </w:rPr>
        <w:t xml:space="preserve"> </w:t>
      </w:r>
    </w:p>
    <w:p w14:paraId="69BF03A1" w14:textId="6435798C" w:rsidR="007F0F77" w:rsidRPr="0010053A" w:rsidRDefault="007F0F77" w:rsidP="007F0F77">
      <w:pPr>
        <w:jc w:val="center"/>
        <w:rPr>
          <w:b/>
          <w:bCs/>
          <w:u w:val="single"/>
          <w:lang w:val="en-US" w:eastAsia="zh-CN"/>
        </w:rPr>
      </w:pPr>
      <w:bookmarkStart w:id="14" w:name="_Ref166011428"/>
      <w:r w:rsidRPr="00D2293C">
        <w:rPr>
          <w:b/>
        </w:rPr>
        <w:t xml:space="preserve">Figure </w:t>
      </w:r>
      <w:r w:rsidRPr="00D2293C">
        <w:rPr>
          <w:b/>
        </w:rPr>
        <w:fldChar w:fldCharType="begin"/>
      </w:r>
      <w:r w:rsidRPr="00D2293C">
        <w:rPr>
          <w:b/>
        </w:rPr>
        <w:instrText xml:space="preserve"> SEQ Figure \* ARABIC </w:instrText>
      </w:r>
      <w:r w:rsidRPr="00D2293C">
        <w:rPr>
          <w:b/>
        </w:rPr>
        <w:fldChar w:fldCharType="separate"/>
      </w:r>
      <w:r w:rsidR="00CF05B5">
        <w:rPr>
          <w:b/>
          <w:noProof/>
        </w:rPr>
        <w:t>7</w:t>
      </w:r>
      <w:r w:rsidRPr="00D2293C">
        <w:rPr>
          <w:b/>
        </w:rPr>
        <w:fldChar w:fldCharType="end"/>
      </w:r>
      <w:bookmarkEnd w:id="14"/>
      <w:r>
        <w:rPr>
          <w:rFonts w:hint="eastAsia"/>
          <w:b/>
          <w:lang w:eastAsia="zh-CN"/>
        </w:rPr>
        <w:t>.</w:t>
      </w:r>
      <w:r w:rsidRPr="00D2293C">
        <w:rPr>
          <w:b/>
        </w:rPr>
        <w:t xml:space="preserve"> </w:t>
      </w:r>
      <w:r>
        <w:rPr>
          <w:rFonts w:hint="eastAsia"/>
          <w:b/>
          <w:lang w:eastAsia="zh-CN"/>
        </w:rPr>
        <w:t>C</w:t>
      </w:r>
      <w:r w:rsidRPr="003A750B">
        <w:rPr>
          <w:b/>
          <w:lang w:eastAsia="zh-CN"/>
        </w:rPr>
        <w:t xml:space="preserve">hanging of antenna panel mapping relationship in different modes for </w:t>
      </w:r>
      <w:r>
        <w:rPr>
          <w:rFonts w:hint="eastAsia"/>
          <w:b/>
          <w:lang w:eastAsia="zh-CN"/>
        </w:rPr>
        <w:t xml:space="preserve">other </w:t>
      </w:r>
      <w:r w:rsidRPr="003A750B">
        <w:rPr>
          <w:b/>
          <w:lang w:eastAsia="zh-CN"/>
        </w:rPr>
        <w:t>SBFD antenna configuration</w:t>
      </w:r>
      <w:r>
        <w:rPr>
          <w:rFonts w:hint="eastAsia"/>
          <w:b/>
          <w:lang w:eastAsia="zh-CN"/>
        </w:rPr>
        <w:t>s</w:t>
      </w:r>
      <w:r w:rsidRPr="00D2293C">
        <w:rPr>
          <w:b/>
          <w:lang w:eastAsia="en-US"/>
        </w:rPr>
        <w:t>.</w:t>
      </w:r>
    </w:p>
    <w:p w14:paraId="29E47598" w14:textId="77777777" w:rsidR="00C61616" w:rsidRPr="007F0F77" w:rsidRDefault="00C61616" w:rsidP="00690EB0">
      <w:pPr>
        <w:widowControl w:val="0"/>
        <w:suppressAutoHyphens/>
        <w:snapToGrid w:val="0"/>
        <w:spacing w:before="0"/>
        <w:rPr>
          <w:b/>
          <w:lang w:val="en-US" w:eastAsia="zh-CN"/>
        </w:rPr>
      </w:pPr>
    </w:p>
    <w:p w14:paraId="70B858D3" w14:textId="0A284001" w:rsidR="00B95013" w:rsidRDefault="00EB09FF" w:rsidP="00B95013">
      <w:pPr>
        <w:jc w:val="both"/>
        <w:rPr>
          <w:lang w:eastAsia="zh-CN"/>
        </w:rPr>
      </w:pPr>
      <w:r w:rsidRPr="00A561E8">
        <w:rPr>
          <w:b/>
          <w:i/>
          <w:u w:val="single"/>
        </w:rPr>
        <w:lastRenderedPageBreak/>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sidR="00CF05B5">
        <w:rPr>
          <w:b/>
          <w:i/>
          <w:noProof/>
          <w:u w:val="single"/>
        </w:rPr>
        <w:t>2</w:t>
      </w:r>
      <w:r w:rsidRPr="00A561E8">
        <w:rPr>
          <w:b/>
          <w:i/>
          <w:u w:val="single"/>
        </w:rPr>
        <w:fldChar w:fldCharType="end"/>
      </w:r>
      <w:r w:rsidRPr="00A561E8">
        <w:rPr>
          <w:u w:val="single"/>
        </w:rPr>
        <w:t>:</w:t>
      </w:r>
      <w:r>
        <w:rPr>
          <w:rFonts w:hint="eastAsia"/>
          <w:u w:val="single"/>
          <w:lang w:eastAsia="zh-CN"/>
        </w:rPr>
        <w:t xml:space="preserve"> </w:t>
      </w:r>
      <w:r>
        <w:rPr>
          <w:bCs/>
          <w:iCs/>
        </w:rPr>
        <w:t>For</w:t>
      </w:r>
      <w:r w:rsidRPr="001A53B2">
        <w:t xml:space="preserve"> </w:t>
      </w:r>
      <w:r w:rsidRPr="004A3A78">
        <w:t>gNB Tx-Beam Nulling</w:t>
      </w:r>
      <w:r>
        <w:t xml:space="preserve"> scheme for </w:t>
      </w:r>
      <w:r w:rsidR="00826BB8" w:rsidRPr="00826BB8">
        <w:rPr>
          <w:lang w:eastAsia="zh-CN"/>
        </w:rPr>
        <w:t>SBFD Deployment Case 1</w:t>
      </w:r>
      <w:r>
        <w:t>,</w:t>
      </w:r>
      <w:r w:rsidR="00057BA0">
        <w:rPr>
          <w:rFonts w:hint="eastAsia"/>
          <w:lang w:eastAsia="zh-CN"/>
        </w:rPr>
        <w:t xml:space="preserve"> consider</w:t>
      </w:r>
      <w:r>
        <w:t xml:space="preserve"> </w:t>
      </w:r>
      <w:r w:rsidR="00F753B6">
        <w:rPr>
          <w:rFonts w:hint="eastAsia"/>
          <w:lang w:eastAsia="zh-CN"/>
        </w:rPr>
        <w:t>the following</w:t>
      </w:r>
      <w:r w:rsidR="00B95013" w:rsidRPr="003C1E34">
        <w:t xml:space="preserve"> measurement procedures</w:t>
      </w:r>
      <w:r w:rsidR="00B95013">
        <w:rPr>
          <w:rFonts w:hint="eastAsia"/>
          <w:lang w:eastAsia="zh-CN"/>
        </w:rPr>
        <w:t>:</w:t>
      </w:r>
    </w:p>
    <w:p w14:paraId="1D946F46" w14:textId="77777777" w:rsidR="00B95013" w:rsidRPr="00690EB0" w:rsidRDefault="00B95013" w:rsidP="00B95013">
      <w:pPr>
        <w:pStyle w:val="aff3"/>
        <w:widowControl w:val="0"/>
        <w:numPr>
          <w:ilvl w:val="0"/>
          <w:numId w:val="31"/>
        </w:numPr>
        <w:suppressAutoHyphens/>
        <w:snapToGrid w:val="0"/>
        <w:spacing w:before="0"/>
        <w:ind w:leftChars="0"/>
        <w:rPr>
          <w:b/>
          <w:szCs w:val="20"/>
        </w:rPr>
      </w:pPr>
      <w:r w:rsidRPr="00392DEE">
        <w:rPr>
          <w:szCs w:val="20"/>
        </w:rPr>
        <w:t>Alt.2</w:t>
      </w:r>
      <w:r>
        <w:rPr>
          <w:rFonts w:eastAsiaTheme="minorEastAsia" w:hint="eastAsia"/>
          <w:szCs w:val="20"/>
          <w:lang w:eastAsia="zh-CN"/>
        </w:rPr>
        <w:t xml:space="preserve"> </w:t>
      </w:r>
      <w:r>
        <w:rPr>
          <w:lang w:eastAsia="zh-CN"/>
        </w:rPr>
        <w:t>(aggressor measures channel)</w:t>
      </w:r>
      <w:r w:rsidRPr="00392DEE">
        <w:rPr>
          <w:szCs w:val="20"/>
        </w:rPr>
        <w:t xml:space="preserve">: gNB A </w:t>
      </w:r>
      <w:r w:rsidRPr="00392DEE">
        <w:rPr>
          <w:rFonts w:eastAsiaTheme="minorEastAsia" w:hint="eastAsia"/>
          <w:szCs w:val="20"/>
          <w:lang w:eastAsia="zh-CN"/>
        </w:rPr>
        <w:t xml:space="preserve">(e.g., </w:t>
      </w:r>
      <w:r w:rsidRPr="00392DEE">
        <w:rPr>
          <w:rFonts w:eastAsiaTheme="minorEastAsia"/>
          <w:lang w:val="en-US" w:eastAsia="zh-CN"/>
        </w:rPr>
        <w:t>aggressor gNB</w:t>
      </w:r>
      <w:r w:rsidRPr="00392DEE">
        <w:rPr>
          <w:rFonts w:eastAsiaTheme="minorEastAsia" w:hint="eastAsia"/>
          <w:szCs w:val="20"/>
          <w:lang w:eastAsia="zh-CN"/>
        </w:rPr>
        <w:t xml:space="preserve">) </w:t>
      </w:r>
      <w:r w:rsidRPr="00392DEE">
        <w:rPr>
          <w:szCs w:val="20"/>
        </w:rPr>
        <w:t>performs measurement on the RS transmitted from gNB B</w:t>
      </w:r>
      <w:r w:rsidRPr="00392DEE">
        <w:rPr>
          <w:rFonts w:eastAsiaTheme="minorEastAsia" w:hint="eastAsia"/>
          <w:szCs w:val="20"/>
          <w:lang w:eastAsia="zh-CN"/>
        </w:rPr>
        <w:t xml:space="preserve"> (e.g., </w:t>
      </w:r>
      <w:r w:rsidRPr="00392DEE">
        <w:rPr>
          <w:rFonts w:eastAsiaTheme="minorEastAsia" w:hint="eastAsia"/>
          <w:lang w:val="en-US" w:eastAsia="zh-CN"/>
        </w:rPr>
        <w:t>victim</w:t>
      </w:r>
      <w:r w:rsidRPr="00392DEE">
        <w:rPr>
          <w:rFonts w:eastAsiaTheme="minorEastAsia"/>
          <w:lang w:val="en-US" w:eastAsia="zh-CN"/>
        </w:rPr>
        <w:t xml:space="preserve"> gNB</w:t>
      </w:r>
      <w:r w:rsidRPr="00392DEE">
        <w:rPr>
          <w:rFonts w:eastAsiaTheme="minorEastAsia" w:hint="eastAsia"/>
          <w:szCs w:val="20"/>
          <w:lang w:eastAsia="zh-CN"/>
        </w:rPr>
        <w:t>)</w:t>
      </w:r>
      <w:r w:rsidRPr="00392DEE">
        <w:rPr>
          <w:szCs w:val="20"/>
        </w:rPr>
        <w:t>.</w:t>
      </w:r>
    </w:p>
    <w:p w14:paraId="627D9822" w14:textId="6FA3DC33" w:rsidR="00B95013" w:rsidRPr="004C4189" w:rsidRDefault="00B95013" w:rsidP="00B95013">
      <w:pPr>
        <w:pStyle w:val="aff3"/>
        <w:widowControl w:val="0"/>
        <w:numPr>
          <w:ilvl w:val="1"/>
          <w:numId w:val="31"/>
        </w:numPr>
        <w:suppressAutoHyphens/>
        <w:snapToGrid w:val="0"/>
        <w:spacing w:before="0"/>
        <w:ind w:leftChars="0"/>
        <w:rPr>
          <w:b/>
          <w:szCs w:val="20"/>
        </w:rPr>
      </w:pPr>
      <w:r w:rsidRPr="00392DEE">
        <w:rPr>
          <w:szCs w:val="20"/>
        </w:rPr>
        <w:t>gNB B</w:t>
      </w:r>
      <w:r w:rsidRPr="00392DEE">
        <w:rPr>
          <w:rFonts w:eastAsiaTheme="minorEastAsia" w:hint="eastAsia"/>
          <w:szCs w:val="20"/>
          <w:lang w:eastAsia="zh-CN"/>
        </w:rPr>
        <w:t xml:space="preserve"> (e.g., </w:t>
      </w:r>
      <w:r w:rsidRPr="00392DEE">
        <w:rPr>
          <w:rFonts w:eastAsiaTheme="minorEastAsia" w:hint="eastAsia"/>
          <w:lang w:val="en-US" w:eastAsia="zh-CN"/>
        </w:rPr>
        <w:t>victim</w:t>
      </w:r>
      <w:r w:rsidRPr="00392DEE">
        <w:rPr>
          <w:rFonts w:eastAsiaTheme="minorEastAsia"/>
          <w:lang w:val="en-US" w:eastAsia="zh-CN"/>
        </w:rPr>
        <w:t xml:space="preserve"> gNB</w:t>
      </w:r>
      <w:r w:rsidRPr="00392DEE">
        <w:rPr>
          <w:rFonts w:eastAsiaTheme="minorEastAsia" w:hint="eastAsia"/>
          <w:szCs w:val="20"/>
          <w:lang w:eastAsia="zh-CN"/>
        </w:rPr>
        <w:t>)</w:t>
      </w:r>
      <w:r w:rsidRPr="006220F4">
        <w:rPr>
          <w:rFonts w:eastAsiaTheme="minorEastAsia"/>
          <w:lang w:val="en-US" w:eastAsia="zh-CN"/>
        </w:rPr>
        <w:t xml:space="preserve"> transmits RS</w:t>
      </w:r>
      <w:r w:rsidRPr="00C16703">
        <w:t xml:space="preserve"> </w:t>
      </w:r>
      <w:r w:rsidRPr="00D2293C">
        <w:t>for gNB-gNB channel measurement</w:t>
      </w:r>
      <w:r w:rsidRPr="006220F4">
        <w:rPr>
          <w:rFonts w:eastAsiaTheme="minorEastAsia"/>
          <w:lang w:val="en-US" w:eastAsia="zh-CN"/>
        </w:rPr>
        <w:t xml:space="preserve">, and </w:t>
      </w:r>
      <w:r w:rsidRPr="00392DEE">
        <w:rPr>
          <w:szCs w:val="20"/>
        </w:rPr>
        <w:t xml:space="preserve">gNB A </w:t>
      </w:r>
      <w:r w:rsidRPr="00392DEE">
        <w:rPr>
          <w:rFonts w:eastAsiaTheme="minorEastAsia" w:hint="eastAsia"/>
          <w:szCs w:val="20"/>
          <w:lang w:eastAsia="zh-CN"/>
        </w:rPr>
        <w:t xml:space="preserve">(e.g., </w:t>
      </w:r>
      <w:r w:rsidRPr="00392DEE">
        <w:rPr>
          <w:rFonts w:eastAsiaTheme="minorEastAsia"/>
          <w:lang w:val="en-US" w:eastAsia="zh-CN"/>
        </w:rPr>
        <w:t>aggressor gNB</w:t>
      </w:r>
      <w:r w:rsidRPr="00392DEE">
        <w:rPr>
          <w:rFonts w:eastAsiaTheme="minorEastAsia" w:hint="eastAsia"/>
          <w:szCs w:val="20"/>
          <w:lang w:eastAsia="zh-CN"/>
        </w:rPr>
        <w:t>)</w:t>
      </w:r>
      <w:r>
        <w:rPr>
          <w:rFonts w:eastAsiaTheme="minorEastAsia" w:hint="eastAsia"/>
          <w:lang w:eastAsia="zh-CN"/>
        </w:rPr>
        <w:t xml:space="preserve"> </w:t>
      </w:r>
      <w:r w:rsidRPr="006220F4">
        <w:rPr>
          <w:rFonts w:eastAsiaTheme="minorEastAsia"/>
          <w:lang w:eastAsia="zh-CN"/>
        </w:rPr>
        <w:t>performs</w:t>
      </w:r>
      <w:r w:rsidRPr="006220F4">
        <w:rPr>
          <w:lang w:val="en-US" w:eastAsia="zh-CN"/>
        </w:rPr>
        <w:t xml:space="preserve"> channel measurement</w:t>
      </w:r>
      <w:r w:rsidRPr="00AF2FA8">
        <w:rPr>
          <w:rFonts w:hint="eastAsia"/>
          <w:lang w:val="en-US" w:eastAsia="zh-CN"/>
        </w:rPr>
        <w:t xml:space="preserve"> </w:t>
      </w:r>
      <w:r>
        <w:rPr>
          <w:rFonts w:hint="eastAsia"/>
          <w:lang w:val="en-US" w:eastAsia="zh-CN"/>
        </w:rPr>
        <w:t>and</w:t>
      </w:r>
      <w:r>
        <w:rPr>
          <w:lang w:val="en-US" w:eastAsia="zh-CN"/>
        </w:rPr>
        <w:t xml:space="preserve"> derive the channel information from </w:t>
      </w:r>
      <w:r w:rsidRPr="00392DEE">
        <w:rPr>
          <w:szCs w:val="20"/>
        </w:rPr>
        <w:t>gNB A</w:t>
      </w:r>
      <w:r>
        <w:rPr>
          <w:lang w:val="en-US" w:eastAsia="zh-CN"/>
        </w:rPr>
        <w:t xml:space="preserve"> to </w:t>
      </w:r>
      <w:r w:rsidRPr="00392DEE">
        <w:rPr>
          <w:szCs w:val="20"/>
        </w:rPr>
        <w:t>gNB B</w:t>
      </w:r>
      <w:r>
        <w:rPr>
          <w:lang w:val="en-US" w:eastAsia="zh-CN"/>
        </w:rPr>
        <w:t xml:space="preserve"> based on TDD channel reciprocity</w:t>
      </w:r>
      <w:r w:rsidRPr="006220F4">
        <w:rPr>
          <w:lang w:val="en-US" w:eastAsia="zh-CN"/>
        </w:rPr>
        <w:t xml:space="preserve">. </w:t>
      </w:r>
      <w:r w:rsidRPr="00392DEE">
        <w:rPr>
          <w:szCs w:val="20"/>
        </w:rPr>
        <w:t>gNB B</w:t>
      </w:r>
      <w:r w:rsidRPr="006220F4">
        <w:rPr>
          <w:rFonts w:eastAsiaTheme="minorEastAsia"/>
          <w:lang w:eastAsia="zh-CN"/>
        </w:rPr>
        <w:t xml:space="preserve"> requests for </w:t>
      </w:r>
      <w:r w:rsidRPr="006220F4">
        <w:rPr>
          <w:rFonts w:eastAsiaTheme="minorEastAsia"/>
          <w:lang w:val="en-US" w:eastAsia="zh-CN"/>
        </w:rPr>
        <w:t xml:space="preserve">gNB-gNB CLI mitigation via </w:t>
      </w:r>
      <w:r>
        <w:t xml:space="preserve">backhaul. In response to the request, </w:t>
      </w:r>
      <w:r w:rsidRPr="00392DEE">
        <w:rPr>
          <w:szCs w:val="20"/>
        </w:rPr>
        <w:t>gNB A</w:t>
      </w:r>
      <w:r w:rsidRPr="006220F4">
        <w:rPr>
          <w:rFonts w:eastAsiaTheme="minorEastAsia"/>
          <w:lang w:val="en-US" w:eastAsia="zh-CN"/>
        </w:rPr>
        <w:t xml:space="preserve"> performs Tx-Beam Nulling </w:t>
      </w:r>
      <w:r>
        <w:rPr>
          <w:rFonts w:eastAsiaTheme="minorEastAsia"/>
          <w:lang w:val="en-US" w:eastAsia="zh-CN"/>
        </w:rPr>
        <w:t xml:space="preserve">scheme </w:t>
      </w:r>
      <w:r w:rsidRPr="006220F4">
        <w:rPr>
          <w:rFonts w:eastAsiaTheme="minorEastAsia"/>
          <w:lang w:val="en-US" w:eastAsia="zh-CN"/>
        </w:rPr>
        <w:t xml:space="preserve">based on its measured </w:t>
      </w:r>
      <w:r w:rsidRPr="006220F4">
        <w:rPr>
          <w:rFonts w:eastAsiaTheme="minorEastAsia"/>
          <w:lang w:eastAsia="zh-CN"/>
        </w:rPr>
        <w:t>channel information.</w:t>
      </w:r>
    </w:p>
    <w:p w14:paraId="166E185B" w14:textId="77777777" w:rsidR="00DD18C5" w:rsidRDefault="00DD18C5" w:rsidP="00DD18C5">
      <w:pPr>
        <w:pStyle w:val="aff3"/>
        <w:widowControl w:val="0"/>
        <w:numPr>
          <w:ilvl w:val="1"/>
          <w:numId w:val="31"/>
        </w:numPr>
        <w:suppressAutoHyphens/>
        <w:snapToGrid w:val="0"/>
        <w:spacing w:before="0"/>
        <w:ind w:leftChars="0"/>
        <w:rPr>
          <w:lang w:eastAsia="zh-CN"/>
        </w:rPr>
      </w:pPr>
      <w:r w:rsidRPr="00135E5A">
        <w:rPr>
          <w:rFonts w:eastAsiaTheme="minorEastAsia" w:hint="eastAsia"/>
          <w:lang w:eastAsia="zh-CN"/>
        </w:rPr>
        <w:t>T</w:t>
      </w:r>
      <w:r>
        <w:rPr>
          <w:rFonts w:hint="eastAsia"/>
          <w:lang w:eastAsia="zh-CN"/>
        </w:rPr>
        <w:t xml:space="preserve">he following </w:t>
      </w:r>
      <w:r w:rsidRPr="00135E5A">
        <w:rPr>
          <w:rFonts w:eastAsiaTheme="minorEastAsia"/>
          <w:lang w:eastAsia="zh-CN"/>
        </w:rPr>
        <w:t>i</w:t>
      </w:r>
      <w:r w:rsidRPr="00D2293C">
        <w:t xml:space="preserve">nformation </w:t>
      </w:r>
      <w:r>
        <w:rPr>
          <w:rFonts w:eastAsiaTheme="minorEastAsia" w:hint="eastAsia"/>
          <w:lang w:eastAsia="zh-CN"/>
        </w:rPr>
        <w:t>is</w:t>
      </w:r>
      <w:r>
        <w:rPr>
          <w:rFonts w:hint="eastAsia"/>
          <w:lang w:eastAsia="zh-CN"/>
        </w:rPr>
        <w:t xml:space="preserve"> </w:t>
      </w:r>
      <w:r w:rsidRPr="00D2293C">
        <w:t>exchange</w:t>
      </w:r>
      <w:r>
        <w:rPr>
          <w:rFonts w:hint="eastAsia"/>
          <w:lang w:eastAsia="zh-CN"/>
        </w:rPr>
        <w:t>d</w:t>
      </w:r>
      <w:r w:rsidRPr="00D2293C">
        <w:t xml:space="preserve"> between gNBs</w:t>
      </w:r>
      <w:r>
        <w:rPr>
          <w:rFonts w:hint="eastAsia"/>
          <w:lang w:eastAsia="zh-CN"/>
        </w:rPr>
        <w:t xml:space="preserve"> for </w:t>
      </w:r>
      <w:r w:rsidRPr="00135E5A">
        <w:rPr>
          <w:szCs w:val="20"/>
        </w:rPr>
        <w:t>Alt.</w:t>
      </w:r>
      <w:r w:rsidRPr="00135E5A">
        <w:rPr>
          <w:rFonts w:eastAsiaTheme="minorEastAsia" w:hint="eastAsia"/>
          <w:szCs w:val="20"/>
          <w:lang w:eastAsia="zh-CN"/>
        </w:rPr>
        <w:t>2</w:t>
      </w:r>
      <w:r>
        <w:rPr>
          <w:rFonts w:hint="eastAsia"/>
          <w:lang w:eastAsia="zh-CN"/>
        </w:rPr>
        <w:t>.</w:t>
      </w:r>
      <w:r w:rsidRPr="00135E5A">
        <w:rPr>
          <w:rFonts w:eastAsiaTheme="minorEastAsia" w:hint="eastAsia"/>
          <w:lang w:eastAsia="zh-CN"/>
        </w:rPr>
        <w:t xml:space="preserve"> FFS details</w:t>
      </w:r>
      <w:r>
        <w:rPr>
          <w:rFonts w:eastAsiaTheme="minorEastAsia" w:hint="eastAsia"/>
          <w:lang w:eastAsia="zh-CN"/>
        </w:rPr>
        <w:t>:</w:t>
      </w:r>
    </w:p>
    <w:p w14:paraId="6462A5E0" w14:textId="77777777" w:rsidR="00B95013" w:rsidRPr="00AA3420" w:rsidRDefault="00B95013" w:rsidP="00B95013">
      <w:pPr>
        <w:pStyle w:val="aff3"/>
        <w:widowControl w:val="0"/>
        <w:numPr>
          <w:ilvl w:val="2"/>
          <w:numId w:val="31"/>
        </w:numPr>
        <w:suppressAutoHyphens/>
        <w:snapToGrid w:val="0"/>
        <w:spacing w:before="0"/>
        <w:ind w:leftChars="0"/>
        <w:rPr>
          <w:bCs/>
          <w:szCs w:val="20"/>
        </w:rPr>
      </w:pPr>
      <w:r w:rsidRPr="00AA3420">
        <w:rPr>
          <w:bCs/>
          <w:szCs w:val="20"/>
        </w:rPr>
        <w:t xml:space="preserve">Configuration of the reference signals for gNB-gNB channel measurement: </w:t>
      </w:r>
      <w:r w:rsidRPr="00392DEE">
        <w:rPr>
          <w:szCs w:val="20"/>
        </w:rPr>
        <w:t xml:space="preserve">gNB A </w:t>
      </w:r>
      <w:r w:rsidRPr="00392DEE">
        <w:rPr>
          <w:rFonts w:eastAsiaTheme="minorEastAsia" w:hint="eastAsia"/>
          <w:szCs w:val="20"/>
          <w:lang w:eastAsia="zh-CN"/>
        </w:rPr>
        <w:t xml:space="preserve">(e.g., </w:t>
      </w:r>
      <w:r w:rsidRPr="00392DEE">
        <w:rPr>
          <w:rFonts w:eastAsiaTheme="minorEastAsia"/>
          <w:lang w:val="en-US" w:eastAsia="zh-CN"/>
        </w:rPr>
        <w:t>aggressor gNB</w:t>
      </w:r>
      <w:r w:rsidRPr="00392DEE">
        <w:rPr>
          <w:rFonts w:eastAsiaTheme="minorEastAsia" w:hint="eastAsia"/>
          <w:szCs w:val="20"/>
          <w:lang w:eastAsia="zh-CN"/>
        </w:rPr>
        <w:t>)</w:t>
      </w:r>
      <w:r w:rsidRPr="00AA3420">
        <w:rPr>
          <w:bCs/>
          <w:szCs w:val="20"/>
        </w:rPr>
        <w:t xml:space="preserve"> may obtain the RS configuration of </w:t>
      </w:r>
      <w:r w:rsidRPr="00392DEE">
        <w:rPr>
          <w:szCs w:val="20"/>
        </w:rPr>
        <w:t>gNB B</w:t>
      </w:r>
      <w:r w:rsidRPr="00392DEE">
        <w:rPr>
          <w:rFonts w:eastAsiaTheme="minorEastAsia" w:hint="eastAsia"/>
          <w:szCs w:val="20"/>
          <w:lang w:eastAsia="zh-CN"/>
        </w:rPr>
        <w:t xml:space="preserve"> (e.g., </w:t>
      </w:r>
      <w:r w:rsidRPr="00392DEE">
        <w:rPr>
          <w:rFonts w:eastAsiaTheme="minorEastAsia" w:hint="eastAsia"/>
          <w:lang w:val="en-US" w:eastAsia="zh-CN"/>
        </w:rPr>
        <w:t>victim</w:t>
      </w:r>
      <w:r w:rsidRPr="00392DEE">
        <w:rPr>
          <w:rFonts w:eastAsiaTheme="minorEastAsia"/>
          <w:lang w:val="en-US" w:eastAsia="zh-CN"/>
        </w:rPr>
        <w:t xml:space="preserve"> gNB</w:t>
      </w:r>
      <w:r w:rsidRPr="00392DEE">
        <w:rPr>
          <w:rFonts w:eastAsiaTheme="minorEastAsia" w:hint="eastAsia"/>
          <w:szCs w:val="20"/>
          <w:lang w:eastAsia="zh-CN"/>
        </w:rPr>
        <w:t>)</w:t>
      </w:r>
      <w:r w:rsidRPr="00AA3420">
        <w:rPr>
          <w:bCs/>
          <w:szCs w:val="20"/>
        </w:rPr>
        <w:t xml:space="preserve"> via OAM configuration, or via backhaul signalling from </w:t>
      </w:r>
      <w:r w:rsidRPr="00392DEE">
        <w:rPr>
          <w:szCs w:val="20"/>
        </w:rPr>
        <w:t>gNB B</w:t>
      </w:r>
      <w:r w:rsidRPr="00AA3420">
        <w:rPr>
          <w:bCs/>
          <w:szCs w:val="20"/>
        </w:rPr>
        <w:t xml:space="preserve"> to </w:t>
      </w:r>
      <w:r w:rsidRPr="00392DEE">
        <w:rPr>
          <w:szCs w:val="20"/>
        </w:rPr>
        <w:t>gNB A</w:t>
      </w:r>
      <w:r w:rsidRPr="00AA3420">
        <w:rPr>
          <w:bCs/>
          <w:szCs w:val="20"/>
        </w:rPr>
        <w:t>.</w:t>
      </w:r>
    </w:p>
    <w:p w14:paraId="37827CBC" w14:textId="77777777" w:rsidR="00B95013" w:rsidRPr="00AA3420" w:rsidRDefault="00B95013" w:rsidP="00B95013">
      <w:pPr>
        <w:pStyle w:val="aff3"/>
        <w:widowControl w:val="0"/>
        <w:numPr>
          <w:ilvl w:val="2"/>
          <w:numId w:val="31"/>
        </w:numPr>
        <w:suppressAutoHyphens/>
        <w:snapToGrid w:val="0"/>
        <w:spacing w:before="0"/>
        <w:ind w:leftChars="0"/>
        <w:rPr>
          <w:bCs/>
          <w:szCs w:val="20"/>
        </w:rPr>
      </w:pPr>
      <w:r w:rsidRPr="00AA3420">
        <w:rPr>
          <w:bCs/>
          <w:szCs w:val="20"/>
        </w:rPr>
        <w:t xml:space="preserve">Requests for gNB-gNB CLI mitigation via backhaul signalling from </w:t>
      </w:r>
      <w:r w:rsidRPr="00392DEE">
        <w:rPr>
          <w:szCs w:val="20"/>
        </w:rPr>
        <w:t>gNB B</w:t>
      </w:r>
      <w:r w:rsidRPr="00AA3420">
        <w:rPr>
          <w:bCs/>
          <w:szCs w:val="20"/>
        </w:rPr>
        <w:t xml:space="preserve"> to </w:t>
      </w:r>
      <w:r w:rsidRPr="00392DEE">
        <w:rPr>
          <w:szCs w:val="20"/>
        </w:rPr>
        <w:t>gNB A</w:t>
      </w:r>
      <w:r w:rsidRPr="00AA3420">
        <w:rPr>
          <w:bCs/>
          <w:szCs w:val="20"/>
        </w:rPr>
        <w:t>.</w:t>
      </w:r>
    </w:p>
    <w:p w14:paraId="14FF4B25" w14:textId="43FCC576" w:rsidR="00142753" w:rsidRPr="00DD18C5" w:rsidRDefault="00142753" w:rsidP="00B95013">
      <w:pPr>
        <w:pStyle w:val="aff3"/>
        <w:widowControl w:val="0"/>
        <w:numPr>
          <w:ilvl w:val="1"/>
          <w:numId w:val="31"/>
        </w:numPr>
        <w:suppressAutoHyphens/>
        <w:snapToGrid w:val="0"/>
        <w:spacing w:before="0"/>
        <w:ind w:leftChars="0"/>
        <w:rPr>
          <w:bCs/>
          <w:szCs w:val="20"/>
        </w:rPr>
      </w:pPr>
      <w:r>
        <w:rPr>
          <w:rFonts w:eastAsiaTheme="minorEastAsia" w:hint="eastAsia"/>
          <w:bCs/>
          <w:szCs w:val="20"/>
          <w:lang w:eastAsia="zh-CN"/>
        </w:rPr>
        <w:t xml:space="preserve">Note: </w:t>
      </w:r>
      <w:r w:rsidR="00336C36" w:rsidRPr="0093279E">
        <w:rPr>
          <w:lang w:val="en-US" w:eastAsia="zh-CN"/>
        </w:rPr>
        <w:t>channel reciprocity</w:t>
      </w:r>
      <w:r w:rsidR="00336C36" w:rsidRPr="0093279E">
        <w:rPr>
          <w:rFonts w:eastAsiaTheme="minorEastAsia" w:hint="eastAsia"/>
          <w:lang w:val="en-US" w:eastAsia="zh-CN"/>
        </w:rPr>
        <w:t xml:space="preserve"> </w:t>
      </w:r>
      <w:r w:rsidR="006616BD">
        <w:rPr>
          <w:rFonts w:eastAsiaTheme="minorEastAsia" w:hint="eastAsia"/>
          <w:lang w:val="en-US" w:eastAsia="zh-CN"/>
        </w:rPr>
        <w:t>can be achieved based on gNB implementation</w:t>
      </w:r>
      <w:r w:rsidR="00336C36" w:rsidRPr="0093279E">
        <w:rPr>
          <w:rFonts w:eastAsiaTheme="minorEastAsia" w:hint="eastAsia"/>
          <w:lang w:val="en-US" w:eastAsia="zh-CN"/>
        </w:rPr>
        <w:t>.</w:t>
      </w:r>
    </w:p>
    <w:p w14:paraId="5F286D28" w14:textId="77777777" w:rsidR="00080411" w:rsidRPr="0097573B" w:rsidRDefault="00080411" w:rsidP="000173FC">
      <w:pPr>
        <w:jc w:val="both"/>
        <w:rPr>
          <w:rFonts w:eastAsiaTheme="minorEastAsia"/>
          <w:lang w:eastAsia="zh-CN"/>
        </w:rPr>
      </w:pPr>
    </w:p>
    <w:p w14:paraId="20B50BC0" w14:textId="267BC672" w:rsidR="00383D29" w:rsidRPr="00383D29" w:rsidRDefault="00236B5F" w:rsidP="000173FC">
      <w:pPr>
        <w:jc w:val="both"/>
        <w:rPr>
          <w:rFonts w:eastAsiaTheme="minorEastAsia"/>
          <w:lang w:eastAsia="zh-CN"/>
        </w:rPr>
      </w:pPr>
      <w:r>
        <w:rPr>
          <w:lang w:val="en-US" w:eastAsia="zh-CN"/>
        </w:rPr>
        <w:t>As discussed above, for</w:t>
      </w:r>
      <w:r>
        <w:rPr>
          <w:rFonts w:hint="eastAsia"/>
          <w:lang w:val="en-US" w:eastAsia="zh-CN"/>
        </w:rPr>
        <w:t xml:space="preserve"> </w:t>
      </w:r>
      <w:r w:rsidRPr="00392DEE">
        <w:t>Alt.2</w:t>
      </w:r>
      <w:r>
        <w:rPr>
          <w:rFonts w:eastAsiaTheme="minorEastAsia" w:hint="eastAsia"/>
          <w:lang w:eastAsia="zh-CN"/>
        </w:rPr>
        <w:t xml:space="preserve"> </w:t>
      </w:r>
      <w:r>
        <w:rPr>
          <w:lang w:eastAsia="zh-CN"/>
        </w:rPr>
        <w:t xml:space="preserve">(aggressor measures channel) based on channel reciprocity, </w:t>
      </w:r>
      <w:r>
        <w:rPr>
          <w:rFonts w:eastAsiaTheme="minorEastAsia"/>
          <w:bCs/>
          <w:lang w:eastAsia="zh-CN"/>
        </w:rPr>
        <w:t>victim gNB can transmit NZP CSI-RS in DL symbols, and aggressor gNB can measure the inter-gNB channel matrix by muting its downlink transmission based on implementation</w:t>
      </w:r>
      <w:r w:rsidR="000173FC">
        <w:rPr>
          <w:rFonts w:eastAsiaTheme="minorEastAsia"/>
          <w:lang w:eastAsia="zh-CN"/>
        </w:rPr>
        <w:t>.</w:t>
      </w:r>
      <w:r>
        <w:rPr>
          <w:rFonts w:eastAsiaTheme="minorEastAsia"/>
          <w:lang w:eastAsia="zh-CN"/>
        </w:rPr>
        <w:t xml:space="preserve"> Considering the inter-gNB channel does not change </w:t>
      </w:r>
      <w:r w:rsidR="006023D2">
        <w:rPr>
          <w:rFonts w:eastAsiaTheme="minorEastAsia"/>
          <w:lang w:eastAsia="zh-CN"/>
        </w:rPr>
        <w:t>frequently</w:t>
      </w:r>
      <w:r>
        <w:rPr>
          <w:rFonts w:eastAsiaTheme="minorEastAsia"/>
          <w:lang w:eastAsia="zh-CN"/>
        </w:rPr>
        <w:t xml:space="preserve">, it is expected the DL resource muting in DL symbols is not performed </w:t>
      </w:r>
      <w:r w:rsidR="006459FD">
        <w:rPr>
          <w:rFonts w:eastAsiaTheme="minorEastAsia"/>
          <w:lang w:eastAsia="zh-CN"/>
        </w:rPr>
        <w:t>frequently and</w:t>
      </w:r>
      <w:r>
        <w:rPr>
          <w:rFonts w:eastAsiaTheme="minorEastAsia"/>
          <w:lang w:eastAsia="zh-CN"/>
        </w:rPr>
        <w:t xml:space="preserve"> does not cause too much overhead.</w:t>
      </w:r>
    </w:p>
    <w:p w14:paraId="5363A2B6" w14:textId="77777777" w:rsidR="000173FC" w:rsidRPr="00380BF9" w:rsidRDefault="000173FC" w:rsidP="000173FC">
      <w:pPr>
        <w:jc w:val="both"/>
        <w:rPr>
          <w:lang w:val="en-US" w:eastAsia="zh-CN"/>
        </w:rPr>
      </w:pPr>
    </w:p>
    <w:p w14:paraId="401424EB" w14:textId="28335F76" w:rsidR="0020029C" w:rsidRPr="00EF1BB9" w:rsidRDefault="0020029C" w:rsidP="0020029C">
      <w:pPr>
        <w:pStyle w:val="4"/>
        <w:rPr>
          <w:sz w:val="24"/>
          <w:szCs w:val="24"/>
          <w:lang w:eastAsia="zh-CN"/>
        </w:rPr>
      </w:pPr>
      <w:bookmarkStart w:id="15" w:name="_Ref166013853"/>
      <w:r w:rsidRPr="00EF1BB9">
        <w:rPr>
          <w:sz w:val="24"/>
          <w:szCs w:val="24"/>
          <w:lang w:eastAsia="zh-CN"/>
        </w:rPr>
        <w:t>F</w:t>
      </w:r>
      <w:r w:rsidRPr="00EF1BB9">
        <w:rPr>
          <w:rFonts w:hint="eastAsia"/>
          <w:sz w:val="24"/>
          <w:szCs w:val="24"/>
          <w:lang w:eastAsia="zh-CN"/>
        </w:rPr>
        <w:t xml:space="preserve">or </w:t>
      </w:r>
      <w:r w:rsidRPr="00EF1BB9">
        <w:rPr>
          <w:sz w:val="24"/>
          <w:szCs w:val="24"/>
          <w:lang w:eastAsia="zh-CN"/>
        </w:rPr>
        <w:t xml:space="preserve">SBFD Deployment Case </w:t>
      </w:r>
      <w:r>
        <w:rPr>
          <w:rFonts w:hint="eastAsia"/>
          <w:sz w:val="24"/>
          <w:szCs w:val="24"/>
          <w:lang w:eastAsia="zh-CN"/>
        </w:rPr>
        <w:t>3-2</w:t>
      </w:r>
      <w:bookmarkEnd w:id="15"/>
    </w:p>
    <w:p w14:paraId="7CDA3730" w14:textId="22BF7804" w:rsidR="001621E3" w:rsidRDefault="001621E3" w:rsidP="001621E3">
      <w:pPr>
        <w:jc w:val="both"/>
        <w:rPr>
          <w:rFonts w:ascii="Times" w:eastAsiaTheme="minorEastAsia" w:hAnsi="Times"/>
          <w:bCs/>
          <w:iCs/>
          <w:szCs w:val="24"/>
          <w:lang w:eastAsia="zh-CN"/>
        </w:rPr>
      </w:pPr>
      <w:r>
        <w:rPr>
          <w:rFonts w:ascii="Times" w:eastAsiaTheme="minorEastAsia" w:hAnsi="Times" w:hint="eastAsia"/>
          <w:bCs/>
          <w:iCs/>
          <w:szCs w:val="24"/>
          <w:lang w:eastAsia="zh-CN"/>
        </w:rPr>
        <w:t xml:space="preserve">As captured in TR 38.858, for </w:t>
      </w:r>
      <w:r w:rsidRPr="006B2A04">
        <w:t>SBFD Deployment Case</w:t>
      </w:r>
      <w:r>
        <w:rPr>
          <w:rFonts w:hint="eastAsia"/>
          <w:lang w:eastAsia="zh-CN"/>
        </w:rPr>
        <w:t xml:space="preserve"> 3-2,</w:t>
      </w:r>
      <w:r w:rsidRPr="006B2A04">
        <w:t xml:space="preserve"> 2-layer is considered. Layer 1 uses legacy static TDD operation, Layer 2 uses SBFD operation. All the gNBs in Layer 2 use the same SBFD subband configuration.</w:t>
      </w:r>
      <w:r>
        <w:rPr>
          <w:rFonts w:hint="eastAsia"/>
          <w:lang w:eastAsia="zh-CN"/>
        </w:rPr>
        <w:t>, as shown in</w:t>
      </w:r>
      <w:r w:rsidR="005669B2">
        <w:rPr>
          <w:rFonts w:hint="eastAsia"/>
          <w:lang w:eastAsia="zh-CN"/>
        </w:rPr>
        <w:t xml:space="preserve"> </w:t>
      </w:r>
      <w:r w:rsidR="005669B2">
        <w:rPr>
          <w:lang w:eastAsia="zh-CN"/>
        </w:rPr>
        <w:fldChar w:fldCharType="begin"/>
      </w:r>
      <w:r w:rsidR="005669B2">
        <w:rPr>
          <w:lang w:eastAsia="zh-CN"/>
        </w:rPr>
        <w:instrText xml:space="preserve"> </w:instrText>
      </w:r>
      <w:r w:rsidR="005669B2">
        <w:rPr>
          <w:rFonts w:hint="eastAsia"/>
          <w:lang w:eastAsia="zh-CN"/>
        </w:rPr>
        <w:instrText>REF _Ref166011735 \h</w:instrText>
      </w:r>
      <w:r w:rsidR="005669B2">
        <w:rPr>
          <w:lang w:eastAsia="zh-CN"/>
        </w:rPr>
        <w:instrText xml:space="preserve"> </w:instrText>
      </w:r>
      <w:r w:rsidR="005669B2">
        <w:rPr>
          <w:lang w:eastAsia="zh-CN"/>
        </w:rPr>
      </w:r>
      <w:r w:rsidR="005669B2">
        <w:rPr>
          <w:lang w:eastAsia="zh-CN"/>
        </w:rPr>
        <w:fldChar w:fldCharType="separate"/>
      </w:r>
      <w:r w:rsidR="00CF05B5" w:rsidRPr="00D2293C">
        <w:rPr>
          <w:b/>
        </w:rPr>
        <w:t xml:space="preserve">Figure </w:t>
      </w:r>
      <w:r w:rsidR="00CF05B5">
        <w:rPr>
          <w:b/>
          <w:noProof/>
        </w:rPr>
        <w:t>8</w:t>
      </w:r>
      <w:r w:rsidR="005669B2">
        <w:rPr>
          <w:lang w:eastAsia="zh-CN"/>
        </w:rPr>
        <w:fldChar w:fldCharType="end"/>
      </w:r>
      <w:r w:rsidRPr="006B2A04">
        <w:t>.</w:t>
      </w:r>
    </w:p>
    <w:p w14:paraId="0DA01A1C" w14:textId="04650679" w:rsidR="00BD1EDF" w:rsidRDefault="00C85550" w:rsidP="00380BF9">
      <w:pPr>
        <w:jc w:val="center"/>
        <w:rPr>
          <w:lang w:eastAsia="zh-CN"/>
        </w:rPr>
      </w:pPr>
      <w:r>
        <w:object w:dxaOrig="5916" w:dyaOrig="3072" w14:anchorId="1B32A399">
          <v:shape id="_x0000_i1033" type="#_x0000_t75" style="width:266.95pt;height:138.4pt" o:ole="">
            <v:imagedata r:id="rId28" o:title=""/>
          </v:shape>
          <o:OLEObject Type="Embed" ProgID="Visio.Drawing.15" ShapeID="_x0000_i1033" DrawAspect="Content" ObjectID="_1776863654" r:id="rId29"/>
        </w:object>
      </w:r>
    </w:p>
    <w:p w14:paraId="566DE95C" w14:textId="266C06A6" w:rsidR="00C85550" w:rsidRPr="0010053A" w:rsidRDefault="00C85550" w:rsidP="00C85550">
      <w:pPr>
        <w:jc w:val="center"/>
        <w:rPr>
          <w:b/>
          <w:bCs/>
          <w:u w:val="single"/>
          <w:lang w:val="en-US" w:eastAsia="zh-CN"/>
        </w:rPr>
      </w:pPr>
      <w:bookmarkStart w:id="16" w:name="_Ref166011735"/>
      <w:r w:rsidRPr="00D2293C">
        <w:rPr>
          <w:b/>
        </w:rPr>
        <w:t xml:space="preserve">Figure </w:t>
      </w:r>
      <w:r w:rsidRPr="00D2293C">
        <w:rPr>
          <w:b/>
        </w:rPr>
        <w:fldChar w:fldCharType="begin"/>
      </w:r>
      <w:r w:rsidRPr="00D2293C">
        <w:rPr>
          <w:b/>
        </w:rPr>
        <w:instrText xml:space="preserve"> SEQ Figure \* ARABIC </w:instrText>
      </w:r>
      <w:r w:rsidRPr="00D2293C">
        <w:rPr>
          <w:b/>
        </w:rPr>
        <w:fldChar w:fldCharType="separate"/>
      </w:r>
      <w:r w:rsidR="00CF05B5">
        <w:rPr>
          <w:b/>
          <w:noProof/>
        </w:rPr>
        <w:t>8</w:t>
      </w:r>
      <w:r w:rsidRPr="00D2293C">
        <w:rPr>
          <w:b/>
        </w:rPr>
        <w:fldChar w:fldCharType="end"/>
      </w:r>
      <w:bookmarkEnd w:id="16"/>
      <w:r>
        <w:rPr>
          <w:rFonts w:hint="eastAsia"/>
          <w:b/>
          <w:lang w:eastAsia="zh-CN"/>
        </w:rPr>
        <w:t>.</w:t>
      </w:r>
      <w:r w:rsidRPr="00D2293C">
        <w:rPr>
          <w:b/>
        </w:rPr>
        <w:t xml:space="preserve"> </w:t>
      </w:r>
      <w:r w:rsidRPr="004815CE">
        <w:rPr>
          <w:b/>
          <w:lang w:eastAsia="en-US"/>
        </w:rPr>
        <w:t xml:space="preserve">SBFD Deployment Case </w:t>
      </w:r>
      <w:r>
        <w:rPr>
          <w:rFonts w:hint="eastAsia"/>
          <w:b/>
          <w:lang w:eastAsia="zh-CN"/>
        </w:rPr>
        <w:t>3-2</w:t>
      </w:r>
      <w:r w:rsidRPr="00D2293C">
        <w:rPr>
          <w:b/>
          <w:lang w:eastAsia="en-US"/>
        </w:rPr>
        <w:t>.</w:t>
      </w:r>
    </w:p>
    <w:p w14:paraId="032C9013" w14:textId="77777777" w:rsidR="0050173D" w:rsidRDefault="00B962DB" w:rsidP="001F2DD4">
      <w:pPr>
        <w:jc w:val="both"/>
        <w:rPr>
          <w:lang w:eastAsia="zh-CN"/>
        </w:rPr>
      </w:pPr>
      <w:r>
        <w:rPr>
          <w:rFonts w:hint="eastAsia"/>
          <w:lang w:eastAsia="zh-CN"/>
        </w:rPr>
        <w:t>In this case,</w:t>
      </w:r>
      <w:r w:rsidR="005E3513">
        <w:rPr>
          <w:lang w:eastAsia="zh-CN"/>
        </w:rPr>
        <w:t xml:space="preserve"> the two alternatives discussed above </w:t>
      </w:r>
      <w:r w:rsidR="0050173D">
        <w:rPr>
          <w:lang w:eastAsia="zh-CN"/>
        </w:rPr>
        <w:t>f</w:t>
      </w:r>
      <w:r w:rsidR="0050173D" w:rsidRPr="0050173D">
        <w:rPr>
          <w:lang w:eastAsia="zh-CN"/>
        </w:rPr>
        <w:t>or SBFD Deployment Case 1</w:t>
      </w:r>
      <w:r w:rsidR="0050173D">
        <w:rPr>
          <w:lang w:eastAsia="zh-CN"/>
        </w:rPr>
        <w:t xml:space="preserve"> </w:t>
      </w:r>
      <w:r w:rsidR="005E3513">
        <w:rPr>
          <w:lang w:eastAsia="zh-CN"/>
        </w:rPr>
        <w:t>are also applicable</w:t>
      </w:r>
      <w:r w:rsidR="0050173D">
        <w:rPr>
          <w:lang w:eastAsia="zh-CN"/>
        </w:rPr>
        <w:t xml:space="preserve">. </w:t>
      </w:r>
    </w:p>
    <w:p w14:paraId="4D95F9F4" w14:textId="324F622F" w:rsidR="001F2DD4" w:rsidRPr="00C05758" w:rsidRDefault="0050173D" w:rsidP="00C05758">
      <w:pPr>
        <w:pStyle w:val="aff3"/>
        <w:numPr>
          <w:ilvl w:val="0"/>
          <w:numId w:val="38"/>
        </w:numPr>
        <w:ind w:leftChars="0"/>
        <w:jc w:val="both"/>
        <w:rPr>
          <w:rFonts w:eastAsiaTheme="minorEastAsia"/>
          <w:lang w:val="en-US" w:eastAsia="zh-CN"/>
        </w:rPr>
      </w:pPr>
      <w:r>
        <w:rPr>
          <w:lang w:eastAsia="zh-CN"/>
        </w:rPr>
        <w:t xml:space="preserve">For Alt 1, </w:t>
      </w:r>
      <w:r w:rsidR="00B962DB">
        <w:rPr>
          <w:rFonts w:hint="eastAsia"/>
          <w:lang w:eastAsia="zh-CN"/>
        </w:rPr>
        <w:t xml:space="preserve">it is nature </w:t>
      </w:r>
      <w:r w:rsidR="00567E04">
        <w:rPr>
          <w:rFonts w:hint="eastAsia"/>
          <w:lang w:eastAsia="zh-CN"/>
        </w:rPr>
        <w:t xml:space="preserve">for </w:t>
      </w:r>
      <w:r w:rsidR="00E31A4D" w:rsidRPr="00C05758">
        <w:rPr>
          <w:rFonts w:eastAsiaTheme="minorEastAsia"/>
          <w:lang w:val="en-US" w:eastAsia="zh-CN"/>
        </w:rPr>
        <w:t>victim gNB</w:t>
      </w:r>
      <w:r w:rsidR="00476157" w:rsidRPr="00C05758">
        <w:rPr>
          <w:rFonts w:eastAsiaTheme="minorEastAsia"/>
          <w:lang w:val="en-US" w:eastAsia="zh-CN"/>
        </w:rPr>
        <w:t xml:space="preserve"> (indoor</w:t>
      </w:r>
      <w:r w:rsidR="005C0567" w:rsidRPr="00C05758">
        <w:rPr>
          <w:rFonts w:eastAsiaTheme="minorEastAsia"/>
          <w:lang w:val="en-US" w:eastAsia="zh-CN"/>
        </w:rPr>
        <w:t xml:space="preserve"> </w:t>
      </w:r>
      <w:r w:rsidR="002C527B" w:rsidRPr="00C05758">
        <w:rPr>
          <w:rFonts w:eastAsiaTheme="minorEastAsia"/>
          <w:lang w:val="en-US" w:eastAsia="zh-CN"/>
        </w:rPr>
        <w:t>P</w:t>
      </w:r>
      <w:r w:rsidR="0018578A" w:rsidRPr="00C05758">
        <w:rPr>
          <w:rFonts w:eastAsiaTheme="minorEastAsia"/>
          <w:lang w:val="en-US" w:eastAsia="zh-CN"/>
        </w:rPr>
        <w:t>ico</w:t>
      </w:r>
      <w:r w:rsidR="00476157" w:rsidRPr="00C05758">
        <w:rPr>
          <w:rFonts w:eastAsiaTheme="minorEastAsia"/>
          <w:lang w:val="en-US" w:eastAsia="zh-CN"/>
        </w:rPr>
        <w:t>)</w:t>
      </w:r>
      <w:r w:rsidR="00E31A4D" w:rsidRPr="00C05758">
        <w:rPr>
          <w:rFonts w:eastAsiaTheme="minorEastAsia"/>
          <w:lang w:val="en-US" w:eastAsia="zh-CN"/>
        </w:rPr>
        <w:t xml:space="preserve"> to </w:t>
      </w:r>
      <w:r w:rsidR="00E31A4D" w:rsidRPr="00392DEE">
        <w:t xml:space="preserve">perform measurement on the RS transmitted from </w:t>
      </w:r>
      <w:r w:rsidR="00E31A4D" w:rsidRPr="00C05758">
        <w:rPr>
          <w:rFonts w:eastAsiaTheme="minorEastAsia"/>
          <w:lang w:val="en-US" w:eastAsia="zh-CN"/>
        </w:rPr>
        <w:t>aggressor gNB</w:t>
      </w:r>
      <w:r w:rsidR="005C0567" w:rsidRPr="00C05758">
        <w:rPr>
          <w:rFonts w:eastAsiaTheme="minorEastAsia"/>
          <w:lang w:val="en-US" w:eastAsia="zh-CN"/>
        </w:rPr>
        <w:t xml:space="preserve"> (ou</w:t>
      </w:r>
      <w:r w:rsidR="0018578A" w:rsidRPr="00C05758">
        <w:rPr>
          <w:rFonts w:eastAsiaTheme="minorEastAsia"/>
          <w:lang w:val="en-US" w:eastAsia="zh-CN"/>
        </w:rPr>
        <w:t>t</w:t>
      </w:r>
      <w:r w:rsidR="005C0567" w:rsidRPr="00C05758">
        <w:rPr>
          <w:rFonts w:eastAsiaTheme="minorEastAsia"/>
          <w:lang w:val="en-US" w:eastAsia="zh-CN"/>
        </w:rPr>
        <w:t xml:space="preserve">door macro) </w:t>
      </w:r>
      <w:r w:rsidR="00EA3E12" w:rsidRPr="00C05758">
        <w:rPr>
          <w:rFonts w:eastAsiaTheme="minorEastAsia"/>
          <w:lang w:val="en-US" w:eastAsia="zh-CN"/>
        </w:rPr>
        <w:t>in UL subband</w:t>
      </w:r>
      <w:r w:rsidR="001D4B5B" w:rsidRPr="00C05758">
        <w:rPr>
          <w:rFonts w:eastAsiaTheme="minorEastAsia"/>
          <w:lang w:val="en-US" w:eastAsia="zh-CN"/>
        </w:rPr>
        <w:t xml:space="preserve">, as shown in </w:t>
      </w:r>
      <w:r w:rsidR="00A30BC9" w:rsidRPr="00C05758">
        <w:rPr>
          <w:rFonts w:eastAsiaTheme="minorEastAsia"/>
          <w:lang w:val="en-US" w:eastAsia="zh-CN"/>
        </w:rPr>
        <w:fldChar w:fldCharType="begin"/>
      </w:r>
      <w:r w:rsidR="00A30BC9" w:rsidRPr="00C05758">
        <w:rPr>
          <w:rFonts w:eastAsiaTheme="minorEastAsia"/>
          <w:lang w:val="en-US" w:eastAsia="zh-CN"/>
        </w:rPr>
        <w:instrText xml:space="preserve"> REF _Ref166012204 \h </w:instrText>
      </w:r>
      <w:r w:rsidR="00A30BC9" w:rsidRPr="0072198D">
        <w:rPr>
          <w:rFonts w:eastAsiaTheme="minorEastAsia"/>
          <w:lang w:val="en-US" w:eastAsia="zh-CN"/>
        </w:rPr>
      </w:r>
      <w:r w:rsidR="00A30BC9" w:rsidRPr="00C05758">
        <w:rPr>
          <w:rFonts w:eastAsiaTheme="minorEastAsia"/>
          <w:lang w:val="en-US" w:eastAsia="zh-CN"/>
        </w:rPr>
        <w:fldChar w:fldCharType="separate"/>
      </w:r>
      <w:r w:rsidR="00CF05B5" w:rsidRPr="00D2293C">
        <w:rPr>
          <w:b/>
        </w:rPr>
        <w:t xml:space="preserve">Figure </w:t>
      </w:r>
      <w:r w:rsidR="00CF05B5">
        <w:rPr>
          <w:b/>
          <w:noProof/>
        </w:rPr>
        <w:t>9</w:t>
      </w:r>
      <w:r w:rsidR="00A30BC9" w:rsidRPr="00C05758">
        <w:rPr>
          <w:rFonts w:eastAsiaTheme="minorEastAsia"/>
          <w:lang w:val="en-US" w:eastAsia="zh-CN"/>
        </w:rPr>
        <w:fldChar w:fldCharType="end"/>
      </w:r>
      <w:r w:rsidR="008C65FD" w:rsidRPr="00C05758">
        <w:rPr>
          <w:rFonts w:eastAsiaTheme="minorEastAsia"/>
          <w:lang w:val="en-US" w:eastAsia="zh-CN"/>
        </w:rPr>
        <w:t>,</w:t>
      </w:r>
      <w:r w:rsidR="0078290A" w:rsidRPr="00C05758">
        <w:rPr>
          <w:rFonts w:eastAsiaTheme="minorEastAsia"/>
          <w:lang w:val="en-US" w:eastAsia="zh-CN"/>
        </w:rPr>
        <w:t xml:space="preserve"> </w:t>
      </w:r>
      <w:r w:rsidR="008C65FD" w:rsidRPr="00C05758">
        <w:rPr>
          <w:rFonts w:eastAsiaTheme="minorEastAsia"/>
          <w:lang w:val="en-US" w:eastAsia="zh-CN"/>
        </w:rPr>
        <w:t>i.</w:t>
      </w:r>
      <w:r w:rsidR="005B25C0" w:rsidRPr="00C05758">
        <w:rPr>
          <w:rFonts w:eastAsiaTheme="minorEastAsia"/>
          <w:lang w:val="en-US" w:eastAsia="zh-CN"/>
        </w:rPr>
        <w:t xml:space="preserve">e., </w:t>
      </w:r>
      <w:r w:rsidR="001F2DD4" w:rsidRPr="00C05758">
        <w:rPr>
          <w:rFonts w:eastAsiaTheme="minorEastAsia"/>
          <w:lang w:val="en-US" w:eastAsia="zh-CN"/>
        </w:rPr>
        <w:t>the potential measurement &amp; information exchange procedure of Alt.1 can be considered.</w:t>
      </w:r>
    </w:p>
    <w:p w14:paraId="0B852128" w14:textId="2B81C3A9" w:rsidR="00E97773" w:rsidRDefault="00743B1E" w:rsidP="00380BF9">
      <w:pPr>
        <w:jc w:val="center"/>
      </w:pPr>
      <w:r>
        <w:object w:dxaOrig="4355" w:dyaOrig="2748" w14:anchorId="547E5D99">
          <v:shape id="_x0000_i1389" type="#_x0000_t75" style="width:217.85pt;height:137.45pt" o:ole="">
            <v:imagedata r:id="rId30" o:title=""/>
          </v:shape>
          <o:OLEObject Type="Embed" ProgID="Visio.Drawing.15" ShapeID="_x0000_i1389" DrawAspect="Content" ObjectID="_1776863655" r:id="rId31"/>
        </w:object>
      </w:r>
    </w:p>
    <w:p w14:paraId="0A4357DB" w14:textId="47320431" w:rsidR="006023D2" w:rsidRDefault="006023D2" w:rsidP="006023D2">
      <w:pPr>
        <w:jc w:val="center"/>
        <w:rPr>
          <w:b/>
          <w:lang w:eastAsia="en-US"/>
        </w:rPr>
      </w:pPr>
      <w:bookmarkStart w:id="17" w:name="_Ref166012204"/>
      <w:r w:rsidRPr="00D2293C">
        <w:rPr>
          <w:b/>
        </w:rPr>
        <w:t xml:space="preserve">Figure </w:t>
      </w:r>
      <w:r w:rsidRPr="00D2293C">
        <w:rPr>
          <w:b/>
        </w:rPr>
        <w:fldChar w:fldCharType="begin"/>
      </w:r>
      <w:r w:rsidRPr="00D2293C">
        <w:rPr>
          <w:b/>
        </w:rPr>
        <w:instrText xml:space="preserve"> SEQ Figure \* ARABIC </w:instrText>
      </w:r>
      <w:r w:rsidRPr="00D2293C">
        <w:rPr>
          <w:b/>
        </w:rPr>
        <w:fldChar w:fldCharType="separate"/>
      </w:r>
      <w:r w:rsidR="00CF05B5">
        <w:rPr>
          <w:b/>
          <w:noProof/>
        </w:rPr>
        <w:t>9</w:t>
      </w:r>
      <w:r w:rsidRPr="00D2293C">
        <w:rPr>
          <w:b/>
        </w:rPr>
        <w:fldChar w:fldCharType="end"/>
      </w:r>
      <w:bookmarkEnd w:id="17"/>
      <w:r>
        <w:rPr>
          <w:rFonts w:hint="eastAsia"/>
          <w:b/>
          <w:lang w:eastAsia="zh-CN"/>
        </w:rPr>
        <w:t>.</w:t>
      </w:r>
      <w:r w:rsidRPr="00D2293C">
        <w:rPr>
          <w:b/>
        </w:rPr>
        <w:t xml:space="preserve"> </w:t>
      </w:r>
      <w:r w:rsidRPr="00D2293C">
        <w:rPr>
          <w:b/>
          <w:lang w:eastAsia="en-US"/>
        </w:rPr>
        <w:t>S</w:t>
      </w:r>
      <w:r>
        <w:rPr>
          <w:rFonts w:hint="eastAsia"/>
          <w:b/>
          <w:lang w:eastAsia="zh-CN"/>
        </w:rPr>
        <w:t>ubband</w:t>
      </w:r>
      <w:r w:rsidRPr="00D2293C">
        <w:rPr>
          <w:b/>
          <w:lang w:eastAsia="en-US"/>
        </w:rPr>
        <w:t xml:space="preserve"> location for gNB-gNB CLI measurement</w:t>
      </w:r>
      <w:r>
        <w:rPr>
          <w:rFonts w:hint="eastAsia"/>
          <w:b/>
          <w:lang w:eastAsia="zh-CN"/>
        </w:rPr>
        <w:t xml:space="preserve"> for </w:t>
      </w:r>
      <w:r w:rsidRPr="009F5845">
        <w:rPr>
          <w:b/>
          <w:lang w:eastAsia="zh-CN"/>
        </w:rPr>
        <w:t xml:space="preserve">SBFD Deployment Case </w:t>
      </w:r>
      <w:r>
        <w:rPr>
          <w:rFonts w:hint="eastAsia"/>
          <w:b/>
          <w:lang w:eastAsia="zh-CN"/>
        </w:rPr>
        <w:t>3-2</w:t>
      </w:r>
      <w:r w:rsidRPr="00D2293C">
        <w:rPr>
          <w:b/>
          <w:lang w:eastAsia="en-US"/>
        </w:rPr>
        <w:t>.</w:t>
      </w:r>
    </w:p>
    <w:p w14:paraId="40600B8E" w14:textId="3E2B8B12" w:rsidR="006023D2" w:rsidRPr="00C05758" w:rsidRDefault="0050173D" w:rsidP="0050173D">
      <w:pPr>
        <w:pStyle w:val="aff3"/>
        <w:numPr>
          <w:ilvl w:val="0"/>
          <w:numId w:val="38"/>
        </w:numPr>
        <w:ind w:leftChars="0"/>
        <w:jc w:val="both"/>
        <w:rPr>
          <w:rFonts w:eastAsiaTheme="minorEastAsia"/>
          <w:lang w:val="en-US" w:eastAsia="zh-CN"/>
        </w:rPr>
      </w:pPr>
      <w:r>
        <w:rPr>
          <w:lang w:eastAsia="zh-CN"/>
        </w:rPr>
        <w:t xml:space="preserve">For Alt 2, </w:t>
      </w:r>
      <w:r w:rsidR="006023D2">
        <w:rPr>
          <w:lang w:eastAsia="zh-CN"/>
        </w:rPr>
        <w:t>similar as f</w:t>
      </w:r>
      <w:r w:rsidR="006023D2" w:rsidRPr="0050173D">
        <w:rPr>
          <w:lang w:eastAsia="zh-CN"/>
        </w:rPr>
        <w:t>or SBFD Deployment Case 1</w:t>
      </w:r>
      <w:r w:rsidR="006023D2">
        <w:rPr>
          <w:lang w:eastAsia="zh-CN"/>
        </w:rPr>
        <w:t xml:space="preserve">, if there are still downlink symbols/slots for victim (indoor Pico) gNB, </w:t>
      </w:r>
      <w:r w:rsidR="006023D2">
        <w:rPr>
          <w:rFonts w:eastAsiaTheme="minorEastAsia"/>
          <w:bCs/>
          <w:lang w:eastAsia="zh-CN"/>
        </w:rPr>
        <w:t>victim gNB can transmit NZP CSI-RS in DL symbols, and aggressor gNB can measure the inter-gNB channel matrix by muting its downlink transmission based on implementation</w:t>
      </w:r>
      <w:r w:rsidR="006023D2">
        <w:rPr>
          <w:rFonts w:eastAsiaTheme="minorEastAsia"/>
          <w:lang w:eastAsia="zh-CN"/>
        </w:rPr>
        <w:t xml:space="preserve">. Considering the inter-gNB channel does not change frequently, it is expected the DL resource muting in DL symbols is not performed </w:t>
      </w:r>
      <w:r w:rsidR="003573EA">
        <w:rPr>
          <w:rFonts w:eastAsiaTheme="minorEastAsia"/>
          <w:lang w:eastAsia="zh-CN"/>
        </w:rPr>
        <w:t>frequently and</w:t>
      </w:r>
      <w:r w:rsidR="006023D2">
        <w:rPr>
          <w:rFonts w:eastAsiaTheme="minorEastAsia"/>
          <w:lang w:eastAsia="zh-CN"/>
        </w:rPr>
        <w:t xml:space="preserve"> does not cause too much overhead.</w:t>
      </w:r>
    </w:p>
    <w:p w14:paraId="40D5A3D2" w14:textId="77777777" w:rsidR="00701F67" w:rsidRPr="00701F67" w:rsidRDefault="00701F67" w:rsidP="000173FC">
      <w:pPr>
        <w:jc w:val="both"/>
        <w:rPr>
          <w:lang w:eastAsia="zh-CN"/>
        </w:rPr>
      </w:pPr>
    </w:p>
    <w:p w14:paraId="3FF6474D" w14:textId="5C84E9E4" w:rsidR="0042108A" w:rsidRPr="00EF1BB9" w:rsidRDefault="00217979" w:rsidP="0042108A">
      <w:pPr>
        <w:pStyle w:val="4"/>
        <w:rPr>
          <w:sz w:val="24"/>
          <w:szCs w:val="24"/>
          <w:lang w:eastAsia="zh-CN"/>
        </w:rPr>
      </w:pPr>
      <w:r>
        <w:rPr>
          <w:rFonts w:hint="eastAsia"/>
          <w:sz w:val="24"/>
          <w:szCs w:val="24"/>
          <w:lang w:eastAsia="zh-CN"/>
        </w:rPr>
        <w:t>Other issues</w:t>
      </w:r>
    </w:p>
    <w:p w14:paraId="29DFE7DE" w14:textId="0BD2833E" w:rsidR="00654828" w:rsidRDefault="00A025DB" w:rsidP="000173FC">
      <w:pPr>
        <w:jc w:val="both"/>
        <w:rPr>
          <w:lang w:eastAsia="zh-CN"/>
        </w:rPr>
      </w:pPr>
      <w:r w:rsidRPr="004A3A78">
        <w:t>gNB Tx-Beam Nulling</w:t>
      </w:r>
      <w:r w:rsidR="00D60D46">
        <w:rPr>
          <w:rFonts w:hint="eastAsia"/>
          <w:lang w:eastAsia="zh-CN"/>
        </w:rPr>
        <w:t xml:space="preserve"> </w:t>
      </w:r>
      <w:r w:rsidR="00D60D46">
        <w:t xml:space="preserve">scheme </w:t>
      </w:r>
      <w:r w:rsidR="00D60D46">
        <w:rPr>
          <w:rFonts w:hint="eastAsia"/>
          <w:lang w:eastAsia="zh-CN"/>
        </w:rPr>
        <w:t xml:space="preserve">may </w:t>
      </w:r>
      <w:r w:rsidR="00D60D46">
        <w:rPr>
          <w:lang w:eastAsia="zh-CN"/>
        </w:rPr>
        <w:t>degrade</w:t>
      </w:r>
      <w:r w:rsidR="00D60D46">
        <w:rPr>
          <w:rFonts w:hint="eastAsia"/>
          <w:lang w:eastAsia="zh-CN"/>
        </w:rPr>
        <w:t xml:space="preserve"> </w:t>
      </w:r>
      <w:r w:rsidR="00180634" w:rsidRPr="003C1E34">
        <w:t>DL performance due to loss of degrees of freedom in spatial domain</w:t>
      </w:r>
      <w:r w:rsidR="00180634">
        <w:rPr>
          <w:rFonts w:hint="eastAsia"/>
          <w:lang w:eastAsia="zh-CN"/>
        </w:rPr>
        <w:t>.</w:t>
      </w:r>
    </w:p>
    <w:p w14:paraId="1FB2F9CC" w14:textId="7966DE0E" w:rsidR="00CF042C" w:rsidRPr="00B76F43" w:rsidRDefault="00CF042C" w:rsidP="00CF042C">
      <w:pPr>
        <w:jc w:val="both"/>
        <w:rPr>
          <w:lang w:eastAsia="zh-CN"/>
        </w:rPr>
      </w:pPr>
      <w:r w:rsidRPr="00832362">
        <w:rPr>
          <w:b/>
          <w:i/>
          <w:u w:val="single"/>
        </w:rPr>
        <w:t xml:space="preserve">Observation </w:t>
      </w:r>
      <w:r w:rsidRPr="00832362">
        <w:rPr>
          <w:b/>
          <w:i/>
          <w:u w:val="single"/>
        </w:rPr>
        <w:fldChar w:fldCharType="begin"/>
      </w:r>
      <w:r w:rsidRPr="00832362">
        <w:rPr>
          <w:b/>
          <w:i/>
          <w:u w:val="single"/>
        </w:rPr>
        <w:instrText xml:space="preserve"> SEQ Observation \* ARABIC </w:instrText>
      </w:r>
      <w:r w:rsidRPr="00832362">
        <w:rPr>
          <w:b/>
          <w:i/>
          <w:u w:val="single"/>
        </w:rPr>
        <w:fldChar w:fldCharType="separate"/>
      </w:r>
      <w:r w:rsidR="00CF05B5">
        <w:rPr>
          <w:b/>
          <w:i/>
          <w:noProof/>
          <w:u w:val="single"/>
        </w:rPr>
        <w:t>2</w:t>
      </w:r>
      <w:r w:rsidRPr="00832362">
        <w:rPr>
          <w:b/>
          <w:i/>
          <w:u w:val="single"/>
        </w:rPr>
        <w:fldChar w:fldCharType="end"/>
      </w:r>
      <w:r w:rsidRPr="00F32857">
        <w:rPr>
          <w:rFonts w:eastAsiaTheme="minorEastAsia"/>
          <w:u w:val="single"/>
        </w:rPr>
        <w:t>:</w:t>
      </w:r>
      <w:r>
        <w:rPr>
          <w:rFonts w:eastAsiaTheme="minorEastAsia" w:hint="eastAsia"/>
          <w:u w:val="single"/>
          <w:lang w:eastAsia="zh-CN"/>
        </w:rPr>
        <w:t xml:space="preserve"> </w:t>
      </w:r>
      <w:r w:rsidR="00B76F43" w:rsidRPr="004A3A78">
        <w:t>gNB Tx-Beam Nulling</w:t>
      </w:r>
      <w:r w:rsidR="00B76F43">
        <w:rPr>
          <w:rFonts w:hint="eastAsia"/>
          <w:lang w:eastAsia="zh-CN"/>
        </w:rPr>
        <w:t xml:space="preserve"> </w:t>
      </w:r>
      <w:r w:rsidR="00B76F43">
        <w:t xml:space="preserve">scheme </w:t>
      </w:r>
      <w:r w:rsidR="00B76F43">
        <w:rPr>
          <w:rFonts w:hint="eastAsia"/>
          <w:lang w:eastAsia="zh-CN"/>
        </w:rPr>
        <w:t xml:space="preserve">may </w:t>
      </w:r>
      <w:r w:rsidR="00B76F43">
        <w:rPr>
          <w:lang w:eastAsia="zh-CN"/>
        </w:rPr>
        <w:t>degrade</w:t>
      </w:r>
      <w:r w:rsidR="00B76F43">
        <w:rPr>
          <w:rFonts w:hint="eastAsia"/>
          <w:lang w:eastAsia="zh-CN"/>
        </w:rPr>
        <w:t xml:space="preserve"> </w:t>
      </w:r>
      <w:r w:rsidR="00B76F43" w:rsidRPr="003C1E34">
        <w:t>DL performance due to loss of degrees of freedom in spatial domain</w:t>
      </w:r>
      <w:r w:rsidR="00B76F43">
        <w:rPr>
          <w:rFonts w:hint="eastAsia"/>
          <w:lang w:eastAsia="zh-CN"/>
        </w:rPr>
        <w:t>.</w:t>
      </w:r>
    </w:p>
    <w:p w14:paraId="68F623C5" w14:textId="77777777" w:rsidR="009A7CB5" w:rsidRDefault="009A7CB5" w:rsidP="006F17C3">
      <w:pPr>
        <w:spacing w:beforeLines="50" w:afterLines="50" w:after="120"/>
        <w:rPr>
          <w:lang w:eastAsia="zh-CN"/>
        </w:rPr>
      </w:pPr>
    </w:p>
    <w:p w14:paraId="07116379" w14:textId="7ECF781C" w:rsidR="002733BC" w:rsidRDefault="000D01A3" w:rsidP="006F17C3">
      <w:pPr>
        <w:spacing w:beforeLines="50" w:afterLines="50" w:after="120"/>
        <w:rPr>
          <w:lang w:eastAsia="zh-CN"/>
        </w:rPr>
      </w:pPr>
      <w:r>
        <w:rPr>
          <w:rFonts w:hint="eastAsia"/>
          <w:lang w:eastAsia="zh-CN"/>
        </w:rPr>
        <w:t>S</w:t>
      </w:r>
      <w:r w:rsidRPr="00B3479D">
        <w:rPr>
          <w:lang w:eastAsia="zh-CN"/>
        </w:rPr>
        <w:t>teering vector based beam nulling</w:t>
      </w:r>
      <w:r>
        <w:rPr>
          <w:rFonts w:hint="eastAsia"/>
          <w:lang w:eastAsia="zh-CN"/>
        </w:rPr>
        <w:t xml:space="preserve"> method</w:t>
      </w:r>
      <w:r w:rsidR="00897772">
        <w:rPr>
          <w:rFonts w:hint="eastAsia"/>
          <w:lang w:eastAsia="zh-CN"/>
        </w:rPr>
        <w:t xml:space="preserve">, i.e., </w:t>
      </w:r>
      <w:r w:rsidR="00897772" w:rsidRPr="00B3479D">
        <w:rPr>
          <w:lang w:eastAsia="zh-CN"/>
        </w:rPr>
        <w:t>aggressor gNB estimates the angles towards victim gNBs and performs nulling towards those angles</w:t>
      </w:r>
      <w:r w:rsidR="00897772">
        <w:rPr>
          <w:rFonts w:hint="eastAsia"/>
          <w:lang w:eastAsia="zh-CN"/>
        </w:rPr>
        <w:t>,</w:t>
      </w:r>
      <w:r>
        <w:rPr>
          <w:rFonts w:hint="eastAsia"/>
          <w:lang w:eastAsia="zh-CN"/>
        </w:rPr>
        <w:t xml:space="preserve"> is also </w:t>
      </w:r>
      <w:r w:rsidR="00D80478">
        <w:rPr>
          <w:rFonts w:hint="eastAsia"/>
          <w:lang w:eastAsia="zh-CN"/>
        </w:rPr>
        <w:t>evaluated</w:t>
      </w:r>
      <w:r>
        <w:rPr>
          <w:rFonts w:hint="eastAsia"/>
          <w:lang w:eastAsia="zh-CN"/>
        </w:rPr>
        <w:t xml:space="preserve"> in </w:t>
      </w:r>
      <w:r w:rsidR="006A3F81">
        <w:rPr>
          <w:rFonts w:hint="eastAsia"/>
          <w:lang w:eastAsia="zh-CN"/>
        </w:rPr>
        <w:t>Rel-18 SI</w:t>
      </w:r>
      <w:r>
        <w:rPr>
          <w:rFonts w:hint="eastAsia"/>
          <w:lang w:eastAsia="zh-CN"/>
        </w:rPr>
        <w:t>.</w:t>
      </w:r>
      <w:r w:rsidR="00A169D0">
        <w:rPr>
          <w:rFonts w:hint="eastAsia"/>
          <w:lang w:eastAsia="zh-CN"/>
        </w:rPr>
        <w:t xml:space="preserve"> </w:t>
      </w:r>
      <w:r w:rsidR="00C1124A">
        <w:rPr>
          <w:rFonts w:hint="eastAsia"/>
          <w:lang w:eastAsia="zh-CN"/>
        </w:rPr>
        <w:t xml:space="preserve">Nevertheless, </w:t>
      </w:r>
      <w:r w:rsidR="00D705F3">
        <w:rPr>
          <w:rFonts w:hint="eastAsia"/>
          <w:lang w:eastAsia="zh-CN"/>
        </w:rPr>
        <w:t xml:space="preserve">CLI </w:t>
      </w:r>
      <w:r w:rsidR="00DA3053">
        <w:rPr>
          <w:rFonts w:hint="eastAsia"/>
          <w:lang w:eastAsia="zh-CN"/>
        </w:rPr>
        <w:t xml:space="preserve">mitigation performance may be </w:t>
      </w:r>
      <w:r w:rsidR="00DA3053">
        <w:rPr>
          <w:lang w:eastAsia="zh-CN"/>
        </w:rPr>
        <w:t>degrade</w:t>
      </w:r>
      <w:r w:rsidR="00DA3053">
        <w:rPr>
          <w:rFonts w:hint="eastAsia"/>
          <w:lang w:eastAsia="zh-CN"/>
        </w:rPr>
        <w:t>d</w:t>
      </w:r>
      <w:r w:rsidR="004E6070">
        <w:rPr>
          <w:rFonts w:hint="eastAsia"/>
          <w:lang w:eastAsia="zh-CN"/>
        </w:rPr>
        <w:t xml:space="preserve"> in NLOS </w:t>
      </w:r>
      <w:r w:rsidR="00AB276C">
        <w:rPr>
          <w:rFonts w:hint="eastAsia"/>
          <w:lang w:eastAsia="zh-CN"/>
        </w:rPr>
        <w:t xml:space="preserve">rich </w:t>
      </w:r>
      <w:r w:rsidR="00F5427B">
        <w:rPr>
          <w:lang w:eastAsia="zh-CN"/>
        </w:rPr>
        <w:t>environment</w:t>
      </w:r>
      <w:r w:rsidR="00AB276C">
        <w:rPr>
          <w:rFonts w:hint="eastAsia"/>
          <w:lang w:eastAsia="zh-CN"/>
        </w:rPr>
        <w:t xml:space="preserve">. </w:t>
      </w:r>
      <w:r w:rsidR="0085316C">
        <w:rPr>
          <w:rFonts w:hint="eastAsia"/>
          <w:lang w:eastAsia="zh-CN"/>
        </w:rPr>
        <w:t xml:space="preserve">Thus, </w:t>
      </w:r>
      <w:r w:rsidR="005936F8">
        <w:rPr>
          <w:rFonts w:hint="eastAsia"/>
          <w:lang w:eastAsia="zh-CN"/>
        </w:rPr>
        <w:t xml:space="preserve">for </w:t>
      </w:r>
      <w:r w:rsidR="005936F8" w:rsidRPr="00940297">
        <w:rPr>
          <w:bCs/>
          <w:szCs w:val="28"/>
        </w:rPr>
        <w:t>gNB-to-gNB co-channel CLI handling</w:t>
      </w:r>
      <w:r w:rsidR="005936F8">
        <w:rPr>
          <w:rFonts w:hint="eastAsia"/>
          <w:lang w:eastAsia="zh-CN"/>
        </w:rPr>
        <w:t xml:space="preserve">, </w:t>
      </w:r>
      <w:r w:rsidR="00B45D00">
        <w:rPr>
          <w:rFonts w:hint="eastAsia"/>
          <w:lang w:eastAsia="zh-CN"/>
        </w:rPr>
        <w:t>compared with</w:t>
      </w:r>
      <w:r w:rsidR="00A77F38">
        <w:rPr>
          <w:rFonts w:hint="eastAsia"/>
          <w:lang w:eastAsia="zh-CN"/>
        </w:rPr>
        <w:t xml:space="preserve"> </w:t>
      </w:r>
      <w:r w:rsidR="00AC6CB0">
        <w:rPr>
          <w:rFonts w:hint="eastAsia"/>
          <w:lang w:eastAsia="zh-CN"/>
        </w:rPr>
        <w:t>s</w:t>
      </w:r>
      <w:r w:rsidR="00A77F38" w:rsidRPr="00B3479D">
        <w:rPr>
          <w:lang w:eastAsia="zh-CN"/>
        </w:rPr>
        <w:t>teering vector based beam nulling</w:t>
      </w:r>
      <w:r w:rsidR="00A77F38">
        <w:rPr>
          <w:rFonts w:hint="eastAsia"/>
          <w:lang w:eastAsia="zh-CN"/>
        </w:rPr>
        <w:t xml:space="preserve"> method</w:t>
      </w:r>
      <w:r w:rsidR="00B45D00">
        <w:rPr>
          <w:rFonts w:hint="eastAsia"/>
          <w:lang w:eastAsia="zh-CN"/>
        </w:rPr>
        <w:t xml:space="preserve">, </w:t>
      </w:r>
      <w:r w:rsidR="00140E52">
        <w:rPr>
          <w:rFonts w:hint="eastAsia"/>
          <w:lang w:eastAsia="zh-CN"/>
        </w:rPr>
        <w:t xml:space="preserve">channel </w:t>
      </w:r>
      <w:r w:rsidR="00140E52" w:rsidRPr="003C1E34">
        <w:t>measurement</w:t>
      </w:r>
      <w:r w:rsidR="00140E52">
        <w:rPr>
          <w:rFonts w:hint="eastAsia"/>
          <w:lang w:eastAsia="zh-CN"/>
        </w:rPr>
        <w:t xml:space="preserve"> based </w:t>
      </w:r>
      <w:r w:rsidR="00264669">
        <w:rPr>
          <w:rFonts w:hint="eastAsia"/>
          <w:lang w:eastAsia="zh-CN"/>
        </w:rPr>
        <w:t>b</w:t>
      </w:r>
      <w:r w:rsidR="00332A1B" w:rsidRPr="004A3A78">
        <w:t xml:space="preserve">eam </w:t>
      </w:r>
      <w:r w:rsidR="00264669">
        <w:rPr>
          <w:rFonts w:hint="eastAsia"/>
          <w:lang w:eastAsia="zh-CN"/>
        </w:rPr>
        <w:t>n</w:t>
      </w:r>
      <w:r w:rsidR="00332A1B" w:rsidRPr="004A3A78">
        <w:t>ulling</w:t>
      </w:r>
      <w:r w:rsidR="00332A1B">
        <w:rPr>
          <w:rFonts w:hint="eastAsia"/>
          <w:lang w:eastAsia="zh-CN"/>
        </w:rPr>
        <w:t xml:space="preserve"> method </w:t>
      </w:r>
      <w:r w:rsidR="00CB0B0D">
        <w:rPr>
          <w:rFonts w:hint="eastAsia"/>
          <w:lang w:eastAsia="zh-CN"/>
        </w:rPr>
        <w:t xml:space="preserve">can be </w:t>
      </w:r>
      <w:r w:rsidR="00CB0B0D">
        <w:rPr>
          <w:lang w:eastAsia="zh-CN"/>
        </w:rPr>
        <w:t>studied</w:t>
      </w:r>
      <w:r w:rsidR="00CB0B0D">
        <w:rPr>
          <w:rFonts w:hint="eastAsia"/>
          <w:lang w:eastAsia="zh-CN"/>
        </w:rPr>
        <w:t xml:space="preserve"> with higher </w:t>
      </w:r>
      <w:r w:rsidR="00CB0B0D">
        <w:rPr>
          <w:lang w:eastAsia="zh-CN"/>
        </w:rPr>
        <w:t>priority</w:t>
      </w:r>
      <w:r w:rsidR="00CB0B0D">
        <w:rPr>
          <w:rFonts w:hint="eastAsia"/>
          <w:lang w:eastAsia="zh-CN"/>
        </w:rPr>
        <w:t>.</w:t>
      </w:r>
    </w:p>
    <w:p w14:paraId="02CF1849" w14:textId="697252E4" w:rsidR="00500A7D" w:rsidRDefault="009F3B35" w:rsidP="00500A7D">
      <w:pPr>
        <w:jc w:val="both"/>
        <w:rPr>
          <w:lang w:val="en-US" w:eastAsia="zh-CN"/>
        </w:rPr>
      </w:pPr>
      <w:bookmarkStart w:id="18" w:name="_Hlk166247495"/>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sidR="00CF05B5">
        <w:rPr>
          <w:b/>
          <w:i/>
          <w:noProof/>
          <w:u w:val="single"/>
        </w:rPr>
        <w:t>3</w:t>
      </w:r>
      <w:r w:rsidRPr="00A561E8">
        <w:rPr>
          <w:b/>
          <w:i/>
          <w:u w:val="single"/>
        </w:rPr>
        <w:fldChar w:fldCharType="end"/>
      </w:r>
      <w:r w:rsidRPr="00A561E8">
        <w:rPr>
          <w:u w:val="single"/>
        </w:rPr>
        <w:t>:</w:t>
      </w:r>
      <w:r w:rsidR="00500A7D" w:rsidRPr="00380BF9">
        <w:rPr>
          <w:lang w:eastAsia="zh-CN"/>
        </w:rPr>
        <w:t xml:space="preserve"> </w:t>
      </w:r>
      <w:r w:rsidR="005936F8" w:rsidRPr="00380BF9">
        <w:rPr>
          <w:lang w:eastAsia="zh-CN"/>
        </w:rPr>
        <w:t xml:space="preserve">For </w:t>
      </w:r>
      <w:r w:rsidR="005936F8" w:rsidRPr="005936F8">
        <w:rPr>
          <w:bCs/>
          <w:szCs w:val="28"/>
        </w:rPr>
        <w:t>gNB-t</w:t>
      </w:r>
      <w:r w:rsidR="005936F8" w:rsidRPr="00940297">
        <w:rPr>
          <w:bCs/>
          <w:szCs w:val="28"/>
        </w:rPr>
        <w:t>o-gNB co-channel CLI handling</w:t>
      </w:r>
      <w:r w:rsidR="005936F8">
        <w:rPr>
          <w:rFonts w:hint="eastAsia"/>
          <w:bCs/>
          <w:szCs w:val="28"/>
          <w:lang w:eastAsia="zh-CN"/>
        </w:rPr>
        <w:t>,</w:t>
      </w:r>
      <w:r w:rsidR="005936F8" w:rsidRPr="00940297">
        <w:rPr>
          <w:bCs/>
          <w:szCs w:val="28"/>
        </w:rPr>
        <w:t xml:space="preserve"> </w:t>
      </w:r>
      <w:r w:rsidR="005936F8">
        <w:rPr>
          <w:rFonts w:hint="eastAsia"/>
          <w:lang w:eastAsia="zh-CN"/>
        </w:rPr>
        <w:t xml:space="preserve">compared </w:t>
      </w:r>
      <w:r w:rsidR="00500A7D">
        <w:rPr>
          <w:rFonts w:hint="eastAsia"/>
          <w:lang w:eastAsia="zh-CN"/>
        </w:rPr>
        <w:t>with s</w:t>
      </w:r>
      <w:r w:rsidR="00500A7D" w:rsidRPr="00B3479D">
        <w:rPr>
          <w:lang w:eastAsia="zh-CN"/>
        </w:rPr>
        <w:t>teering vector based beam nulling</w:t>
      </w:r>
      <w:r w:rsidR="00500A7D">
        <w:rPr>
          <w:rFonts w:hint="eastAsia"/>
          <w:lang w:eastAsia="zh-CN"/>
        </w:rPr>
        <w:t xml:space="preserve"> method, channel </w:t>
      </w:r>
      <w:r w:rsidR="00500A7D" w:rsidRPr="003C1E34">
        <w:t>measurement</w:t>
      </w:r>
      <w:r w:rsidR="00500A7D">
        <w:rPr>
          <w:rFonts w:hint="eastAsia"/>
          <w:lang w:eastAsia="zh-CN"/>
        </w:rPr>
        <w:t xml:space="preserve"> based b</w:t>
      </w:r>
      <w:r w:rsidR="00500A7D" w:rsidRPr="004A3A78">
        <w:t xml:space="preserve">eam </w:t>
      </w:r>
      <w:r w:rsidR="00500A7D">
        <w:rPr>
          <w:rFonts w:hint="eastAsia"/>
          <w:lang w:eastAsia="zh-CN"/>
        </w:rPr>
        <w:t>n</w:t>
      </w:r>
      <w:r w:rsidR="00500A7D" w:rsidRPr="004A3A78">
        <w:t>ulling</w:t>
      </w:r>
      <w:r w:rsidR="00500A7D">
        <w:rPr>
          <w:rFonts w:hint="eastAsia"/>
          <w:lang w:eastAsia="zh-CN"/>
        </w:rPr>
        <w:t xml:space="preserve"> method can be </w:t>
      </w:r>
      <w:r w:rsidR="00500A7D">
        <w:rPr>
          <w:lang w:eastAsia="zh-CN"/>
        </w:rPr>
        <w:t>studied</w:t>
      </w:r>
      <w:r w:rsidR="00500A7D">
        <w:rPr>
          <w:rFonts w:hint="eastAsia"/>
          <w:lang w:eastAsia="zh-CN"/>
        </w:rPr>
        <w:t xml:space="preserve"> with higher </w:t>
      </w:r>
      <w:r w:rsidR="00500A7D">
        <w:rPr>
          <w:lang w:eastAsia="zh-CN"/>
        </w:rPr>
        <w:t>priority</w:t>
      </w:r>
      <w:r w:rsidR="00500A7D">
        <w:t>.</w:t>
      </w:r>
    </w:p>
    <w:bookmarkEnd w:id="18"/>
    <w:p w14:paraId="08E9BCA9" w14:textId="77777777" w:rsidR="000C42FB" w:rsidRPr="009F3B35" w:rsidRDefault="000C42FB" w:rsidP="006F17C3">
      <w:pPr>
        <w:spacing w:beforeLines="50" w:afterLines="50" w:after="120"/>
        <w:rPr>
          <w:lang w:val="en-US" w:eastAsia="zh-CN"/>
        </w:rPr>
      </w:pPr>
    </w:p>
    <w:p w14:paraId="096B1FCA" w14:textId="5B56D458" w:rsidR="006F17C3" w:rsidRDefault="00D854B9" w:rsidP="006F17C3">
      <w:pPr>
        <w:spacing w:beforeLines="50" w:afterLines="50" w:after="120"/>
        <w:rPr>
          <w:lang w:eastAsia="zh-CN"/>
        </w:rPr>
      </w:pPr>
      <w:r>
        <w:rPr>
          <w:rFonts w:hint="eastAsia"/>
          <w:lang w:eastAsia="zh-CN"/>
        </w:rPr>
        <w:t xml:space="preserve">Regarding </w:t>
      </w:r>
      <w:r w:rsidR="00AE5D09">
        <w:rPr>
          <w:rFonts w:hint="eastAsia"/>
          <w:lang w:eastAsia="zh-CN"/>
        </w:rPr>
        <w:t>p</w:t>
      </w:r>
      <w:r w:rsidR="00AE5D09" w:rsidRPr="00BD1423">
        <w:rPr>
          <w:lang w:eastAsia="zh-CN"/>
        </w:rPr>
        <w:t>otential specification impact</w:t>
      </w:r>
      <w:r w:rsidR="00AE5D09">
        <w:rPr>
          <w:rFonts w:hint="eastAsia"/>
          <w:lang w:eastAsia="zh-CN"/>
        </w:rPr>
        <w:t xml:space="preserve"> for b</w:t>
      </w:r>
      <w:r w:rsidR="00AE5D09" w:rsidRPr="00B7099F">
        <w:rPr>
          <w:lang w:eastAsia="zh-CN"/>
        </w:rPr>
        <w:t>eam nulling</w:t>
      </w:r>
      <w:r w:rsidR="00AE5D09">
        <w:rPr>
          <w:rFonts w:hint="eastAsia"/>
          <w:lang w:eastAsia="zh-CN"/>
        </w:rPr>
        <w:t xml:space="preserve">, the </w:t>
      </w:r>
      <w:r w:rsidR="00A53B38">
        <w:rPr>
          <w:rFonts w:hint="eastAsia"/>
          <w:lang w:eastAsia="zh-CN"/>
        </w:rPr>
        <w:t>following</w:t>
      </w:r>
      <w:r w:rsidR="00AE5D09">
        <w:rPr>
          <w:rFonts w:hint="eastAsia"/>
          <w:lang w:eastAsia="zh-CN"/>
        </w:rPr>
        <w:t xml:space="preserve"> are captured </w:t>
      </w:r>
      <w:r w:rsidR="00B5028A">
        <w:rPr>
          <w:rFonts w:hint="eastAsia"/>
          <w:lang w:eastAsia="zh-CN"/>
        </w:rPr>
        <w:t xml:space="preserve">in </w:t>
      </w:r>
      <w:r w:rsidR="00BD1423">
        <w:rPr>
          <w:rFonts w:hint="eastAsia"/>
          <w:lang w:eastAsia="zh-CN"/>
        </w:rPr>
        <w:t>p</w:t>
      </w:r>
      <w:r w:rsidR="00296852" w:rsidRPr="001D7CDA">
        <w:t>roposal 2-2a (gNB-gNB CLI handling)</w:t>
      </w:r>
      <w:r w:rsidR="00296852" w:rsidRPr="006F17C3">
        <w:t xml:space="preserve"> </w:t>
      </w:r>
      <w:r w:rsidR="00296852" w:rsidRPr="001D7CDA">
        <w:t>in R1-2401635</w:t>
      </w:r>
      <w:r w:rsidR="00B7099F">
        <w:rPr>
          <w:rFonts w:hint="eastAsia"/>
          <w:lang w:eastAsia="zh-CN"/>
        </w:rPr>
        <w:t>:</w:t>
      </w:r>
    </w:p>
    <w:p w14:paraId="1833B6F8" w14:textId="77777777" w:rsidR="00C04123" w:rsidRPr="003C1E34" w:rsidRDefault="00C04123" w:rsidP="00C04123">
      <w:pPr>
        <w:pStyle w:val="aff3"/>
        <w:widowControl w:val="0"/>
        <w:numPr>
          <w:ilvl w:val="0"/>
          <w:numId w:val="31"/>
        </w:numPr>
        <w:suppressAutoHyphens/>
        <w:snapToGrid w:val="0"/>
        <w:spacing w:before="0"/>
        <w:ind w:leftChars="0"/>
        <w:rPr>
          <w:szCs w:val="20"/>
        </w:rPr>
      </w:pPr>
      <w:r w:rsidRPr="003C1E34">
        <w:rPr>
          <w:szCs w:val="20"/>
        </w:rPr>
        <w:t>Reference signals for channel measurement</w:t>
      </w:r>
    </w:p>
    <w:p w14:paraId="12FF0311" w14:textId="77777777" w:rsidR="00C04123" w:rsidRPr="003C1E34" w:rsidRDefault="00C04123" w:rsidP="00C04123">
      <w:pPr>
        <w:pStyle w:val="aff3"/>
        <w:widowControl w:val="0"/>
        <w:numPr>
          <w:ilvl w:val="0"/>
          <w:numId w:val="31"/>
        </w:numPr>
        <w:suppressAutoHyphens/>
        <w:snapToGrid w:val="0"/>
        <w:spacing w:before="0"/>
        <w:ind w:leftChars="0"/>
        <w:rPr>
          <w:szCs w:val="20"/>
        </w:rPr>
      </w:pPr>
      <w:r w:rsidRPr="003C1E34">
        <w:rPr>
          <w:szCs w:val="20"/>
        </w:rPr>
        <w:t xml:space="preserve">Information exchange of measurement resource configuration (NZP CSI-RS) </w:t>
      </w:r>
    </w:p>
    <w:p w14:paraId="5C2554C7" w14:textId="77777777" w:rsidR="00C04123" w:rsidRPr="003C1E34" w:rsidRDefault="00C04123" w:rsidP="00C04123">
      <w:pPr>
        <w:pStyle w:val="aff3"/>
        <w:widowControl w:val="0"/>
        <w:numPr>
          <w:ilvl w:val="0"/>
          <w:numId w:val="31"/>
        </w:numPr>
        <w:suppressAutoHyphens/>
        <w:snapToGrid w:val="0"/>
        <w:spacing w:before="0"/>
        <w:ind w:leftChars="0"/>
        <w:rPr>
          <w:szCs w:val="20"/>
        </w:rPr>
      </w:pPr>
      <w:r w:rsidRPr="003C1E34">
        <w:rPr>
          <w:szCs w:val="20"/>
        </w:rPr>
        <w:t>Information exchange of channel measurement</w:t>
      </w:r>
    </w:p>
    <w:p w14:paraId="7D41D88E" w14:textId="1F323993" w:rsidR="00B7099F" w:rsidRPr="00C04123" w:rsidRDefault="00C04123" w:rsidP="00C04123">
      <w:pPr>
        <w:pStyle w:val="aff3"/>
        <w:widowControl w:val="0"/>
        <w:numPr>
          <w:ilvl w:val="0"/>
          <w:numId w:val="31"/>
        </w:numPr>
        <w:suppressAutoHyphens/>
        <w:snapToGrid w:val="0"/>
        <w:spacing w:before="0"/>
        <w:ind w:leftChars="0"/>
        <w:rPr>
          <w:szCs w:val="20"/>
        </w:rPr>
      </w:pPr>
      <w:r w:rsidRPr="00C04123">
        <w:rPr>
          <w:szCs w:val="20"/>
        </w:rPr>
        <w:t>Information exchange of CLI-mitigation request</w:t>
      </w:r>
    </w:p>
    <w:p w14:paraId="3C46C4FF" w14:textId="77777777" w:rsidR="00B5028A" w:rsidRDefault="00B5028A" w:rsidP="006F17C3">
      <w:pPr>
        <w:spacing w:beforeLines="50" w:afterLines="50" w:after="120"/>
        <w:rPr>
          <w:lang w:eastAsia="zh-CN"/>
        </w:rPr>
      </w:pPr>
    </w:p>
    <w:p w14:paraId="22C09AF4" w14:textId="77777777" w:rsidR="004D6A06" w:rsidRDefault="007F1270" w:rsidP="00EF3AC4">
      <w:pPr>
        <w:rPr>
          <w:lang w:eastAsia="zh-CN"/>
        </w:rPr>
      </w:pPr>
      <w:r>
        <w:rPr>
          <w:rFonts w:hint="eastAsia"/>
          <w:lang w:eastAsia="zh-CN"/>
        </w:rPr>
        <w:t>Regarding r</w:t>
      </w:r>
      <w:r w:rsidRPr="003C1E34">
        <w:t>eference signals for channel measurement</w:t>
      </w:r>
      <w:r w:rsidR="00C27340" w:rsidRPr="00C27340">
        <w:rPr>
          <w:bCs/>
          <w:iCs/>
        </w:rPr>
        <w:t xml:space="preserve"> </w:t>
      </w:r>
      <w:r w:rsidR="00C27340" w:rsidRPr="00FF2DE9">
        <w:rPr>
          <w:bCs/>
          <w:iCs/>
        </w:rPr>
        <w:t>for gNB Tx-Beam Nulling</w:t>
      </w:r>
      <w:r>
        <w:rPr>
          <w:rFonts w:hint="eastAsia"/>
          <w:lang w:eastAsia="zh-CN"/>
        </w:rPr>
        <w:t xml:space="preserve">, </w:t>
      </w:r>
      <w:r w:rsidR="0063330C">
        <w:t xml:space="preserve">SSB </w:t>
      </w:r>
      <w:r w:rsidR="0063330C">
        <w:rPr>
          <w:rFonts w:eastAsiaTheme="minorEastAsia"/>
          <w:lang w:eastAsia="zh-CN"/>
        </w:rPr>
        <w:t xml:space="preserve">is not </w:t>
      </w:r>
      <w:r w:rsidR="0063330C" w:rsidRPr="00D2293C">
        <w:t>feasible</w:t>
      </w:r>
      <w:r w:rsidR="0063330C">
        <w:t xml:space="preserve"> since SSB is transmitted with beamforming</w:t>
      </w:r>
      <w:r w:rsidR="0063330C" w:rsidRPr="00D2293C">
        <w:t>.</w:t>
      </w:r>
      <w:r w:rsidR="0063330C">
        <w:t xml:space="preserve"> </w:t>
      </w:r>
      <w:r w:rsidR="0063330C" w:rsidRPr="00D2293C">
        <w:t>Instead, NZP CSI-RS can be considered as the RS for gNB-gNB channel measurement.</w:t>
      </w:r>
    </w:p>
    <w:p w14:paraId="0F0D653E" w14:textId="69DC7E32" w:rsidR="0063330C" w:rsidRPr="00EF3AC4" w:rsidRDefault="004D6A06" w:rsidP="000301ED">
      <w:pPr>
        <w:rPr>
          <w:lang w:eastAsia="zh-CN"/>
        </w:rPr>
      </w:pPr>
      <w:r>
        <w:rPr>
          <w:rFonts w:hint="eastAsia"/>
          <w:lang w:eastAsia="zh-CN"/>
        </w:rPr>
        <w:t>Furthermore, a</w:t>
      </w:r>
      <w:r w:rsidR="00EF3AC4">
        <w:rPr>
          <w:lang w:eastAsia="zh-CN"/>
        </w:rPr>
        <w:t xml:space="preserve">ccording to the latest NR specification, NZP CSI-RS can be configured with up to 32 ports. However, lots of macro gNBs in the field are equipped with 64 antenna ports and 192 antenna elements. </w:t>
      </w:r>
      <w:r w:rsidR="00EF3AC4">
        <w:rPr>
          <w:rFonts w:hint="eastAsia"/>
          <w:lang w:eastAsia="zh-CN"/>
        </w:rPr>
        <w:t xml:space="preserve">Thus, CSI-RS port </w:t>
      </w:r>
      <w:r w:rsidR="00EF3AC4" w:rsidRPr="00EF3AC4">
        <w:rPr>
          <w:lang w:eastAsia="zh-CN"/>
        </w:rPr>
        <w:t>expansion</w:t>
      </w:r>
      <w:r w:rsidR="00EF3AC4">
        <w:rPr>
          <w:rFonts w:hint="eastAsia"/>
          <w:lang w:eastAsia="zh-CN"/>
        </w:rPr>
        <w:t xml:space="preserve"> </w:t>
      </w:r>
      <w:r w:rsidR="00EE37B9">
        <w:rPr>
          <w:rFonts w:hint="eastAsia"/>
          <w:lang w:eastAsia="zh-CN"/>
        </w:rPr>
        <w:t xml:space="preserve">to support </w:t>
      </w:r>
      <w:r w:rsidR="00EE37B9" w:rsidRPr="00042B4F">
        <w:rPr>
          <w:bCs/>
          <w:iCs/>
          <w:lang w:eastAsia="zh-CN"/>
        </w:rPr>
        <w:t xml:space="preserve">up to 128 ports </w:t>
      </w:r>
      <w:r w:rsidR="00EF3AC4">
        <w:rPr>
          <w:rFonts w:hint="eastAsia"/>
          <w:lang w:eastAsia="zh-CN"/>
        </w:rPr>
        <w:t>can be further studied</w:t>
      </w:r>
      <w:r w:rsidR="00711E02">
        <w:rPr>
          <w:rFonts w:hint="eastAsia"/>
          <w:bCs/>
          <w:iCs/>
          <w:lang w:eastAsia="zh-CN"/>
        </w:rPr>
        <w:t>.</w:t>
      </w:r>
      <w:r w:rsidR="00691AA0">
        <w:rPr>
          <w:rFonts w:hint="eastAsia"/>
          <w:bCs/>
          <w:iCs/>
          <w:lang w:eastAsia="zh-CN"/>
        </w:rPr>
        <w:t xml:space="preserve"> </w:t>
      </w:r>
      <w:r w:rsidR="00042B4F">
        <w:rPr>
          <w:rFonts w:hint="eastAsia"/>
          <w:bCs/>
          <w:iCs/>
          <w:lang w:eastAsia="zh-CN"/>
        </w:rPr>
        <w:t>N</w:t>
      </w:r>
      <w:r w:rsidR="00042B4F" w:rsidRPr="00042B4F">
        <w:rPr>
          <w:bCs/>
          <w:iCs/>
          <w:lang w:eastAsia="zh-CN"/>
        </w:rPr>
        <w:t>oted that CSI resource with up to 128 ports will be specified in Rel-19 MIMO enhancements.</w:t>
      </w:r>
      <w:r w:rsidR="00B92E31">
        <w:rPr>
          <w:rFonts w:hint="eastAsia"/>
          <w:bCs/>
          <w:iCs/>
          <w:lang w:eastAsia="zh-CN"/>
        </w:rPr>
        <w:t xml:space="preserve"> </w:t>
      </w:r>
      <w:r w:rsidR="00C02B62">
        <w:rPr>
          <w:rFonts w:hint="eastAsia"/>
          <w:bCs/>
          <w:iCs/>
          <w:lang w:eastAsia="zh-CN"/>
        </w:rPr>
        <w:t>W</w:t>
      </w:r>
      <w:r w:rsidR="000301ED">
        <w:rPr>
          <w:rFonts w:hint="eastAsia"/>
          <w:bCs/>
          <w:iCs/>
          <w:lang w:eastAsia="zh-CN"/>
        </w:rPr>
        <w:t xml:space="preserve">e can follow any progress in </w:t>
      </w:r>
      <w:r w:rsidR="000301ED">
        <w:rPr>
          <w:iCs/>
          <w:color w:val="000000" w:themeColor="text1"/>
          <w:lang w:eastAsia="zh-CN"/>
        </w:rPr>
        <w:t>Rel-19 MIMO enhancements</w:t>
      </w:r>
      <w:r w:rsidR="000301ED">
        <w:rPr>
          <w:rFonts w:hint="eastAsia"/>
          <w:iCs/>
          <w:color w:val="000000" w:themeColor="text1"/>
          <w:lang w:eastAsia="zh-CN"/>
        </w:rPr>
        <w:t>.</w:t>
      </w:r>
    </w:p>
    <w:p w14:paraId="640C143F" w14:textId="634E22B5" w:rsidR="00113800" w:rsidRDefault="009F3B35" w:rsidP="00113800">
      <w:pPr>
        <w:jc w:val="both"/>
        <w:rPr>
          <w:bCs/>
          <w:iCs/>
          <w:lang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sidR="00CF05B5">
        <w:rPr>
          <w:b/>
          <w:i/>
          <w:noProof/>
          <w:u w:val="single"/>
        </w:rPr>
        <w:t>4</w:t>
      </w:r>
      <w:r w:rsidRPr="00A561E8">
        <w:rPr>
          <w:b/>
          <w:i/>
          <w:u w:val="single"/>
        </w:rPr>
        <w:fldChar w:fldCharType="end"/>
      </w:r>
      <w:r w:rsidRPr="00A561E8">
        <w:rPr>
          <w:u w:val="single"/>
        </w:rPr>
        <w:t>:</w:t>
      </w:r>
      <w:r w:rsidR="00C32EF4" w:rsidRPr="00A561E8">
        <w:rPr>
          <w:rFonts w:eastAsiaTheme="minorEastAsia"/>
          <w:bCs/>
          <w:iCs/>
          <w:lang w:eastAsia="zh-CN"/>
        </w:rPr>
        <w:t xml:space="preserve"> </w:t>
      </w:r>
      <w:r w:rsidR="00113800" w:rsidRPr="00FF2DE9">
        <w:rPr>
          <w:bCs/>
          <w:iCs/>
        </w:rPr>
        <w:t>Regrading the reference signals for gNB-gNB channel measurement for gNB Tx-Beam Nulling, NZP CSI-RS can be used.</w:t>
      </w:r>
      <w:r w:rsidR="000D67E0">
        <w:rPr>
          <w:rFonts w:hint="eastAsia"/>
          <w:bCs/>
          <w:iCs/>
          <w:lang w:eastAsia="zh-CN"/>
        </w:rPr>
        <w:t xml:space="preserve"> </w:t>
      </w:r>
      <w:r w:rsidR="00026F62">
        <w:rPr>
          <w:rFonts w:hint="eastAsia"/>
          <w:lang w:eastAsia="zh-CN"/>
        </w:rPr>
        <w:t xml:space="preserve">CSI-RS port </w:t>
      </w:r>
      <w:r w:rsidR="00026F62" w:rsidRPr="00EF3AC4">
        <w:rPr>
          <w:lang w:eastAsia="zh-CN"/>
        </w:rPr>
        <w:t>expansion</w:t>
      </w:r>
      <w:r w:rsidR="00026F62">
        <w:rPr>
          <w:rFonts w:hint="eastAsia"/>
          <w:lang w:eastAsia="zh-CN"/>
        </w:rPr>
        <w:t xml:space="preserve"> </w:t>
      </w:r>
      <w:r w:rsidR="00026F62" w:rsidRPr="00042B4F">
        <w:rPr>
          <w:bCs/>
          <w:iCs/>
          <w:lang w:eastAsia="zh-CN"/>
        </w:rPr>
        <w:t xml:space="preserve">with up to 128 ports </w:t>
      </w:r>
      <w:r w:rsidR="00026F62">
        <w:rPr>
          <w:rFonts w:hint="eastAsia"/>
          <w:lang w:eastAsia="zh-CN"/>
        </w:rPr>
        <w:t>can be further studied</w:t>
      </w:r>
      <w:r w:rsidR="00665BED">
        <w:rPr>
          <w:rFonts w:hint="eastAsia"/>
          <w:lang w:eastAsia="zh-CN"/>
        </w:rPr>
        <w:t>.</w:t>
      </w:r>
    </w:p>
    <w:p w14:paraId="5ACF9BC4" w14:textId="77777777" w:rsidR="000D67E0" w:rsidRDefault="000D67E0" w:rsidP="00113800">
      <w:pPr>
        <w:jc w:val="both"/>
        <w:rPr>
          <w:rFonts w:eastAsia="MS Mincho"/>
        </w:rPr>
      </w:pPr>
    </w:p>
    <w:p w14:paraId="6C228529" w14:textId="6837B7CC" w:rsidR="001602A0" w:rsidRDefault="001602A0" w:rsidP="006F17C3">
      <w:pPr>
        <w:spacing w:beforeLines="50" w:afterLines="50" w:after="120"/>
        <w:rPr>
          <w:lang w:eastAsia="zh-CN"/>
        </w:rPr>
      </w:pPr>
      <w:r>
        <w:rPr>
          <w:rFonts w:hint="eastAsia"/>
          <w:lang w:eastAsia="zh-CN"/>
        </w:rPr>
        <w:t xml:space="preserve">To support channel </w:t>
      </w:r>
      <w:r w:rsidRPr="003C1E34">
        <w:t>measurement</w:t>
      </w:r>
      <w:r>
        <w:rPr>
          <w:rFonts w:hint="eastAsia"/>
          <w:lang w:eastAsia="zh-CN"/>
        </w:rPr>
        <w:t xml:space="preserve"> based b</w:t>
      </w:r>
      <w:r w:rsidRPr="004A3A78">
        <w:t xml:space="preserve">eam </w:t>
      </w:r>
      <w:r>
        <w:rPr>
          <w:rFonts w:hint="eastAsia"/>
          <w:lang w:eastAsia="zh-CN"/>
        </w:rPr>
        <w:t>n</w:t>
      </w:r>
      <w:r w:rsidRPr="004A3A78">
        <w:t>ulling</w:t>
      </w:r>
      <w:r>
        <w:rPr>
          <w:rFonts w:hint="eastAsia"/>
          <w:lang w:eastAsia="zh-CN"/>
        </w:rPr>
        <w:t xml:space="preserve"> method</w:t>
      </w:r>
      <w:r w:rsidR="003F02FB">
        <w:rPr>
          <w:rFonts w:hint="eastAsia"/>
          <w:lang w:eastAsia="zh-CN"/>
        </w:rPr>
        <w:t>, i</w:t>
      </w:r>
      <w:r w:rsidR="003F02FB" w:rsidRPr="003C1E34">
        <w:t>nformation exchange of measurement resource configuration (NZP CSI-RS)</w:t>
      </w:r>
      <w:r w:rsidR="003F02FB">
        <w:rPr>
          <w:rFonts w:hint="eastAsia"/>
          <w:lang w:eastAsia="zh-CN"/>
        </w:rPr>
        <w:t xml:space="preserve"> is needed.</w:t>
      </w:r>
      <w:r w:rsidR="002A55A9">
        <w:rPr>
          <w:rFonts w:hint="eastAsia"/>
          <w:lang w:eastAsia="zh-CN"/>
        </w:rPr>
        <w:t xml:space="preserve"> It </w:t>
      </w:r>
      <w:r w:rsidR="00CA02AE">
        <w:rPr>
          <w:rFonts w:hint="eastAsia"/>
          <w:lang w:eastAsia="zh-CN"/>
        </w:rPr>
        <w:t>has been</w:t>
      </w:r>
      <w:r w:rsidR="002A55A9">
        <w:rPr>
          <w:rFonts w:hint="eastAsia"/>
          <w:lang w:eastAsia="zh-CN"/>
        </w:rPr>
        <w:t xml:space="preserve"> agreed in the last meeting that: </w:t>
      </w:r>
    </w:p>
    <w:tbl>
      <w:tblPr>
        <w:tblStyle w:val="afc"/>
        <w:tblW w:w="0" w:type="auto"/>
        <w:tblLook w:val="04A0" w:firstRow="1" w:lastRow="0" w:firstColumn="1" w:lastColumn="0" w:noHBand="0" w:noVBand="1"/>
      </w:tblPr>
      <w:tblGrid>
        <w:gridCol w:w="9629"/>
      </w:tblGrid>
      <w:tr w:rsidR="009E2BED" w14:paraId="3764D7E4" w14:textId="77777777" w:rsidTr="009E2BED">
        <w:tc>
          <w:tcPr>
            <w:tcW w:w="9629" w:type="dxa"/>
          </w:tcPr>
          <w:p w14:paraId="686AC604" w14:textId="77777777" w:rsidR="009E2BED" w:rsidRPr="00507A26" w:rsidRDefault="009E2BED" w:rsidP="009E2BED">
            <w:pPr>
              <w:suppressAutoHyphens/>
              <w:spacing w:before="0" w:after="0"/>
              <w:rPr>
                <w:b/>
                <w:highlight w:val="green"/>
              </w:rPr>
            </w:pPr>
            <w:r w:rsidRPr="00507A26">
              <w:rPr>
                <w:b/>
                <w:highlight w:val="green"/>
              </w:rPr>
              <w:lastRenderedPageBreak/>
              <w:t>Agreement</w:t>
            </w:r>
          </w:p>
          <w:p w14:paraId="633B669C" w14:textId="77777777" w:rsidR="009E2BED" w:rsidRPr="00507A26" w:rsidRDefault="009E2BED" w:rsidP="009E2BED">
            <w:pPr>
              <w:suppressAutoHyphens/>
              <w:spacing w:before="0" w:after="0"/>
            </w:pPr>
            <w:r w:rsidRPr="00507A26">
              <w:t>If beam nulling</w:t>
            </w:r>
            <w:r w:rsidRPr="00507A26">
              <w:rPr>
                <w:color w:val="FF0000"/>
              </w:rPr>
              <w:t xml:space="preserve"> </w:t>
            </w:r>
            <w:r w:rsidRPr="00507A26">
              <w:t xml:space="preserve">is supported for gNB-to-gNB CLI handling, the following are </w:t>
            </w:r>
            <w:r w:rsidRPr="00507A26">
              <w:rPr>
                <w:rFonts w:hint="eastAsia"/>
              </w:rPr>
              <w:t>recommended</w:t>
            </w:r>
            <w:r w:rsidRPr="00507A26">
              <w:t xml:space="preserve"> to be specified</w:t>
            </w:r>
          </w:p>
          <w:p w14:paraId="5AA99924" w14:textId="61DAB56F" w:rsidR="009E2BED" w:rsidRPr="009E2BED" w:rsidRDefault="009E2BED" w:rsidP="00380BF9">
            <w:pPr>
              <w:numPr>
                <w:ilvl w:val="0"/>
                <w:numId w:val="31"/>
              </w:numPr>
              <w:spacing w:before="0" w:after="0"/>
              <w:rPr>
                <w:lang w:eastAsia="zh-CN"/>
              </w:rPr>
            </w:pPr>
            <w:r w:rsidRPr="00507A26">
              <w:t>Information exchange of measurement resource configuration, i.e., periodic NZP CSI-RS</w:t>
            </w:r>
          </w:p>
        </w:tc>
      </w:tr>
    </w:tbl>
    <w:p w14:paraId="5A5B89E7" w14:textId="77777777" w:rsidR="009E2BED" w:rsidRDefault="009E2BED" w:rsidP="006F17C3">
      <w:pPr>
        <w:spacing w:beforeLines="50" w:afterLines="50" w:after="120"/>
        <w:rPr>
          <w:lang w:eastAsia="zh-CN"/>
        </w:rPr>
      </w:pPr>
    </w:p>
    <w:p w14:paraId="6552FFE6" w14:textId="5CD939FC" w:rsidR="001602A0" w:rsidRDefault="00A034F5" w:rsidP="006F17C3">
      <w:pPr>
        <w:spacing w:beforeLines="50" w:afterLines="50" w:after="120"/>
        <w:rPr>
          <w:lang w:eastAsia="zh-CN"/>
        </w:rPr>
      </w:pPr>
      <w:r>
        <w:rPr>
          <w:rFonts w:hint="eastAsia"/>
          <w:lang w:eastAsia="zh-CN"/>
        </w:rPr>
        <w:t xml:space="preserve">Regarding whether </w:t>
      </w:r>
      <w:r w:rsidR="00FC3F8E">
        <w:rPr>
          <w:rFonts w:hint="eastAsia"/>
          <w:lang w:eastAsia="zh-CN"/>
        </w:rPr>
        <w:t>i</w:t>
      </w:r>
      <w:r w:rsidRPr="003C1E34">
        <w:t>nformation exchange of channel measurement</w:t>
      </w:r>
      <w:r>
        <w:rPr>
          <w:rFonts w:hint="eastAsia"/>
          <w:lang w:eastAsia="zh-CN"/>
        </w:rPr>
        <w:t xml:space="preserve"> </w:t>
      </w:r>
      <w:r w:rsidR="00DE26AA">
        <w:rPr>
          <w:rFonts w:hint="eastAsia"/>
          <w:lang w:eastAsia="zh-CN"/>
        </w:rPr>
        <w:t xml:space="preserve">is needed or not </w:t>
      </w:r>
      <w:r w:rsidR="00FC3F8E">
        <w:rPr>
          <w:rFonts w:hint="eastAsia"/>
          <w:lang w:eastAsia="zh-CN"/>
        </w:rPr>
        <w:t xml:space="preserve">is </w:t>
      </w:r>
      <w:r w:rsidR="002A0EC9">
        <w:rPr>
          <w:rFonts w:hint="eastAsia"/>
          <w:lang w:eastAsia="zh-CN"/>
        </w:rPr>
        <w:t>up to</w:t>
      </w:r>
      <w:r w:rsidR="00DE26AA">
        <w:rPr>
          <w:rFonts w:hint="eastAsia"/>
          <w:lang w:eastAsia="zh-CN"/>
        </w:rPr>
        <w:t xml:space="preserve"> </w:t>
      </w:r>
      <w:r w:rsidR="00FC3F8E">
        <w:rPr>
          <w:rFonts w:hint="eastAsia"/>
          <w:lang w:eastAsia="zh-CN"/>
        </w:rPr>
        <w:t xml:space="preserve">the </w:t>
      </w:r>
      <w:r w:rsidR="00FC3F8E" w:rsidRPr="003C1E34">
        <w:t>possible measurement procedures</w:t>
      </w:r>
      <w:r w:rsidR="00590372">
        <w:rPr>
          <w:rFonts w:hint="eastAsia"/>
          <w:lang w:eastAsia="zh-CN"/>
        </w:rPr>
        <w:t xml:space="preserve"> as discussed above.</w:t>
      </w:r>
      <w:r w:rsidR="005A1B1F">
        <w:rPr>
          <w:rFonts w:hint="eastAsia"/>
          <w:lang w:eastAsia="zh-CN"/>
        </w:rPr>
        <w:t xml:space="preserve"> For Alt.1, </w:t>
      </w:r>
      <w:r w:rsidR="00FB41B4">
        <w:rPr>
          <w:rFonts w:hint="eastAsia"/>
          <w:lang w:eastAsia="zh-CN"/>
        </w:rPr>
        <w:t>i</w:t>
      </w:r>
      <w:r w:rsidR="00FB41B4" w:rsidRPr="003C1E34">
        <w:t>nformation exchange of channel measurement</w:t>
      </w:r>
      <w:r w:rsidR="00FB41B4">
        <w:rPr>
          <w:rFonts w:hint="eastAsia"/>
          <w:lang w:eastAsia="zh-CN"/>
        </w:rPr>
        <w:t xml:space="preserve"> is needed, and for Alt.2, i</w:t>
      </w:r>
      <w:r w:rsidR="00FB41B4" w:rsidRPr="003C1E34">
        <w:t>nformation exchange of channel measurement</w:t>
      </w:r>
      <w:r w:rsidR="00FB41B4">
        <w:rPr>
          <w:rFonts w:hint="eastAsia"/>
          <w:lang w:eastAsia="zh-CN"/>
        </w:rPr>
        <w:t xml:space="preserve"> is not needed.</w:t>
      </w:r>
    </w:p>
    <w:p w14:paraId="685B4A7D" w14:textId="216DB60F" w:rsidR="00276865" w:rsidRPr="00B76F43" w:rsidRDefault="00276865" w:rsidP="00276865">
      <w:pPr>
        <w:jc w:val="both"/>
        <w:rPr>
          <w:lang w:eastAsia="zh-CN"/>
        </w:rPr>
      </w:pPr>
      <w:r w:rsidRPr="00832362">
        <w:rPr>
          <w:b/>
          <w:i/>
          <w:u w:val="single"/>
        </w:rPr>
        <w:t xml:space="preserve">Observation </w:t>
      </w:r>
      <w:r w:rsidRPr="00832362">
        <w:rPr>
          <w:b/>
          <w:i/>
          <w:u w:val="single"/>
        </w:rPr>
        <w:fldChar w:fldCharType="begin"/>
      </w:r>
      <w:r w:rsidRPr="00832362">
        <w:rPr>
          <w:b/>
          <w:i/>
          <w:u w:val="single"/>
        </w:rPr>
        <w:instrText xml:space="preserve"> SEQ Observation \* ARABIC </w:instrText>
      </w:r>
      <w:r w:rsidRPr="00832362">
        <w:rPr>
          <w:b/>
          <w:i/>
          <w:u w:val="single"/>
        </w:rPr>
        <w:fldChar w:fldCharType="separate"/>
      </w:r>
      <w:r w:rsidR="00CF05B5">
        <w:rPr>
          <w:b/>
          <w:i/>
          <w:noProof/>
          <w:u w:val="single"/>
        </w:rPr>
        <w:t>3</w:t>
      </w:r>
      <w:r w:rsidRPr="00832362">
        <w:rPr>
          <w:b/>
          <w:i/>
          <w:u w:val="single"/>
        </w:rPr>
        <w:fldChar w:fldCharType="end"/>
      </w:r>
      <w:r w:rsidRPr="00F32857">
        <w:rPr>
          <w:rFonts w:eastAsiaTheme="minorEastAsia"/>
          <w:u w:val="single"/>
        </w:rPr>
        <w:t>:</w:t>
      </w:r>
      <w:r>
        <w:rPr>
          <w:rFonts w:eastAsiaTheme="minorEastAsia" w:hint="eastAsia"/>
          <w:u w:val="single"/>
          <w:lang w:eastAsia="zh-CN"/>
        </w:rPr>
        <w:t xml:space="preserve"> </w:t>
      </w:r>
      <w:r w:rsidR="00435D39">
        <w:rPr>
          <w:rFonts w:hint="eastAsia"/>
          <w:lang w:eastAsia="zh-CN"/>
        </w:rPr>
        <w:t>Whether i</w:t>
      </w:r>
      <w:r w:rsidR="00435D39" w:rsidRPr="003C1E34">
        <w:t>nformation exchange of channel measurement</w:t>
      </w:r>
      <w:r w:rsidR="00435D39">
        <w:rPr>
          <w:rFonts w:hint="eastAsia"/>
          <w:lang w:eastAsia="zh-CN"/>
        </w:rPr>
        <w:t xml:space="preserve"> is needed or not is up to the </w:t>
      </w:r>
      <w:r w:rsidR="00435D39" w:rsidRPr="003C1E34">
        <w:t>possible measurement procedures</w:t>
      </w:r>
      <w:r>
        <w:rPr>
          <w:rFonts w:hint="eastAsia"/>
          <w:lang w:eastAsia="zh-CN"/>
        </w:rPr>
        <w:t>.</w:t>
      </w:r>
      <w:r w:rsidR="00435D39">
        <w:rPr>
          <w:rFonts w:hint="eastAsia"/>
          <w:lang w:eastAsia="zh-CN"/>
        </w:rPr>
        <w:t xml:space="preserve"> For Alt.1, i</w:t>
      </w:r>
      <w:r w:rsidR="00435D39" w:rsidRPr="003C1E34">
        <w:t>nformation exchange of channel measurement</w:t>
      </w:r>
      <w:r w:rsidR="00435D39">
        <w:rPr>
          <w:rFonts w:hint="eastAsia"/>
          <w:lang w:eastAsia="zh-CN"/>
        </w:rPr>
        <w:t xml:space="preserve"> is needed, and for Alt.2, i</w:t>
      </w:r>
      <w:r w:rsidR="00435D39" w:rsidRPr="003C1E34">
        <w:t>nformation exchange of channel measurement</w:t>
      </w:r>
      <w:r w:rsidR="00435D39">
        <w:rPr>
          <w:rFonts w:hint="eastAsia"/>
          <w:lang w:eastAsia="zh-CN"/>
        </w:rPr>
        <w:t xml:space="preserve"> is not needed.</w:t>
      </w:r>
    </w:p>
    <w:p w14:paraId="52FEA0B9" w14:textId="77777777" w:rsidR="00590372" w:rsidRDefault="00590372" w:rsidP="006F17C3">
      <w:pPr>
        <w:spacing w:beforeLines="50" w:afterLines="50" w:after="120"/>
        <w:rPr>
          <w:lang w:eastAsia="zh-CN"/>
        </w:rPr>
      </w:pPr>
    </w:p>
    <w:p w14:paraId="3E14CAFC" w14:textId="04D58FDD" w:rsidR="000A3B2E" w:rsidRDefault="000A3B2E" w:rsidP="006F17C3">
      <w:pPr>
        <w:spacing w:beforeLines="50" w:afterLines="50" w:after="120"/>
        <w:rPr>
          <w:rFonts w:ascii="Times" w:eastAsiaTheme="minorEastAsia" w:hAnsi="Times"/>
          <w:szCs w:val="24"/>
          <w:lang w:val="en-US" w:eastAsia="zh-CN"/>
        </w:rPr>
      </w:pPr>
      <w:r>
        <w:rPr>
          <w:rFonts w:hint="eastAsia"/>
          <w:lang w:eastAsia="zh-CN"/>
        </w:rPr>
        <w:t xml:space="preserve">As discussed above, </w:t>
      </w:r>
      <w:r w:rsidR="001851E0">
        <w:rPr>
          <w:rFonts w:ascii="Times" w:eastAsiaTheme="minorEastAsia" w:hAnsi="Times" w:hint="eastAsia"/>
          <w:szCs w:val="24"/>
          <w:lang w:val="en-US" w:eastAsia="zh-CN"/>
        </w:rPr>
        <w:t>t</w:t>
      </w:r>
      <w:r w:rsidR="001851E0">
        <w:rPr>
          <w:rFonts w:ascii="Times" w:eastAsiaTheme="minorEastAsia" w:hAnsi="Times"/>
          <w:szCs w:val="24"/>
          <w:lang w:val="en-US" w:eastAsia="zh-CN"/>
        </w:rPr>
        <w:t xml:space="preserve">he </w:t>
      </w:r>
      <w:r w:rsidR="001851E0">
        <w:rPr>
          <w:rFonts w:eastAsiaTheme="minorEastAsia"/>
          <w:lang w:eastAsia="zh-CN"/>
        </w:rPr>
        <w:t>victim gNB</w:t>
      </w:r>
      <w:r w:rsidR="001851E0">
        <w:rPr>
          <w:rFonts w:eastAsiaTheme="minorEastAsia" w:hint="eastAsia"/>
          <w:lang w:eastAsia="zh-CN"/>
        </w:rPr>
        <w:t xml:space="preserve"> can send a message to the </w:t>
      </w:r>
      <w:r w:rsidR="001851E0" w:rsidRPr="00392DEE">
        <w:rPr>
          <w:rFonts w:ascii="Times" w:eastAsiaTheme="minorEastAsia" w:hAnsi="Times"/>
          <w:szCs w:val="24"/>
          <w:lang w:val="en-US" w:eastAsia="zh-CN"/>
        </w:rPr>
        <w:t>aggressor gNB</w:t>
      </w:r>
      <w:r w:rsidR="001851E0">
        <w:rPr>
          <w:rFonts w:ascii="Times" w:eastAsiaTheme="minorEastAsia" w:hAnsi="Times" w:hint="eastAsia"/>
          <w:szCs w:val="24"/>
          <w:lang w:val="en-US" w:eastAsia="zh-CN"/>
        </w:rPr>
        <w:t xml:space="preserve"> to </w:t>
      </w:r>
      <w:r w:rsidR="001851E0">
        <w:rPr>
          <w:rFonts w:eastAsiaTheme="minorEastAsia"/>
          <w:lang w:eastAsia="zh-CN"/>
        </w:rPr>
        <w:t>request</w:t>
      </w:r>
      <w:r w:rsidR="001851E0">
        <w:rPr>
          <w:rFonts w:eastAsiaTheme="minorEastAsia" w:hint="eastAsia"/>
          <w:lang w:eastAsia="zh-CN"/>
        </w:rPr>
        <w:t xml:space="preserve"> for </w:t>
      </w:r>
      <w:r w:rsidR="00A3643F">
        <w:rPr>
          <w:rFonts w:hint="eastAsia"/>
          <w:lang w:eastAsia="zh-CN"/>
        </w:rPr>
        <w:t>on-demand</w:t>
      </w:r>
      <w:r w:rsidR="00A3643F">
        <w:rPr>
          <w:rFonts w:ascii="Times" w:eastAsiaTheme="minorEastAsia" w:hAnsi="Times"/>
          <w:szCs w:val="24"/>
          <w:lang w:val="en-US" w:eastAsia="zh-CN"/>
        </w:rPr>
        <w:t xml:space="preserve"> </w:t>
      </w:r>
      <w:r w:rsidR="001851E0">
        <w:rPr>
          <w:rFonts w:ascii="Times" w:eastAsiaTheme="minorEastAsia" w:hAnsi="Times"/>
          <w:szCs w:val="24"/>
          <w:lang w:val="en-US" w:eastAsia="zh-CN"/>
        </w:rPr>
        <w:t>gNB-gNB CLI mitigation</w:t>
      </w:r>
      <w:r w:rsidR="00A3643F">
        <w:rPr>
          <w:rFonts w:ascii="Times" w:eastAsiaTheme="minorEastAsia" w:hAnsi="Times" w:hint="eastAsia"/>
          <w:szCs w:val="24"/>
          <w:lang w:val="en-US" w:eastAsia="zh-CN"/>
        </w:rPr>
        <w:t>.</w:t>
      </w:r>
    </w:p>
    <w:p w14:paraId="305C232C" w14:textId="0BB8CEB7" w:rsidR="000655B1" w:rsidRPr="006F17C3" w:rsidRDefault="009F3B35" w:rsidP="00597E25">
      <w:pPr>
        <w:jc w:val="both"/>
        <w:rPr>
          <w:lang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sidR="00CF05B5">
        <w:rPr>
          <w:b/>
          <w:i/>
          <w:noProof/>
          <w:u w:val="single"/>
        </w:rPr>
        <w:t>5</w:t>
      </w:r>
      <w:r w:rsidRPr="00A561E8">
        <w:rPr>
          <w:b/>
          <w:i/>
          <w:u w:val="single"/>
        </w:rPr>
        <w:fldChar w:fldCharType="end"/>
      </w:r>
      <w:r w:rsidRPr="00A561E8">
        <w:rPr>
          <w:u w:val="single"/>
        </w:rPr>
        <w:t>:</w:t>
      </w:r>
      <w:r w:rsidR="00A3643F" w:rsidRPr="00A561E8">
        <w:rPr>
          <w:rFonts w:eastAsiaTheme="minorEastAsia"/>
          <w:bCs/>
          <w:iCs/>
          <w:lang w:eastAsia="zh-CN"/>
        </w:rPr>
        <w:t xml:space="preserve"> </w:t>
      </w:r>
      <w:r w:rsidR="00A3643F">
        <w:rPr>
          <w:rFonts w:eastAsiaTheme="minorEastAsia" w:hint="eastAsia"/>
          <w:bCs/>
          <w:iCs/>
          <w:lang w:eastAsia="zh-CN"/>
        </w:rPr>
        <w:t xml:space="preserve">Support </w:t>
      </w:r>
      <w:r w:rsidR="00A3643F" w:rsidRPr="00A3643F">
        <w:rPr>
          <w:bCs/>
          <w:iCs/>
        </w:rPr>
        <w:t>information exchange of CLI-mitigation request</w:t>
      </w:r>
      <w:r w:rsidR="003430D1">
        <w:rPr>
          <w:rFonts w:hint="eastAsia"/>
          <w:bCs/>
          <w:iCs/>
          <w:lang w:eastAsia="zh-CN"/>
        </w:rPr>
        <w:t xml:space="preserve"> from the </w:t>
      </w:r>
      <w:r w:rsidR="003430D1">
        <w:rPr>
          <w:rFonts w:eastAsiaTheme="minorEastAsia"/>
          <w:lang w:eastAsia="zh-CN"/>
        </w:rPr>
        <w:t>victim gNB</w:t>
      </w:r>
      <w:r w:rsidR="003430D1">
        <w:rPr>
          <w:rFonts w:eastAsiaTheme="minorEastAsia" w:hint="eastAsia"/>
          <w:lang w:eastAsia="zh-CN"/>
        </w:rPr>
        <w:t xml:space="preserve"> to the </w:t>
      </w:r>
      <w:r w:rsidR="003430D1" w:rsidRPr="00392DEE">
        <w:rPr>
          <w:rFonts w:ascii="Times" w:eastAsiaTheme="minorEastAsia" w:hAnsi="Times"/>
          <w:szCs w:val="24"/>
          <w:lang w:val="en-US" w:eastAsia="zh-CN"/>
        </w:rPr>
        <w:t>aggressor gNB</w:t>
      </w:r>
      <w:r w:rsidR="003430D1">
        <w:rPr>
          <w:rFonts w:ascii="Times" w:eastAsiaTheme="minorEastAsia" w:hAnsi="Times" w:hint="eastAsia"/>
          <w:szCs w:val="24"/>
          <w:lang w:val="en-US" w:eastAsia="zh-CN"/>
        </w:rPr>
        <w:t xml:space="preserve"> to </w:t>
      </w:r>
      <w:r w:rsidR="003430D1">
        <w:rPr>
          <w:rFonts w:hint="eastAsia"/>
          <w:lang w:eastAsia="zh-CN"/>
        </w:rPr>
        <w:t xml:space="preserve">trigger on-demand </w:t>
      </w:r>
      <w:r w:rsidR="003430D1">
        <w:rPr>
          <w:rFonts w:ascii="Times" w:eastAsiaTheme="minorEastAsia" w:hAnsi="Times"/>
          <w:szCs w:val="24"/>
          <w:lang w:val="en-US" w:eastAsia="zh-CN"/>
        </w:rPr>
        <w:t>CLI mitigation</w:t>
      </w:r>
      <w:r w:rsidR="003430D1">
        <w:rPr>
          <w:rFonts w:ascii="Times" w:eastAsiaTheme="minorEastAsia" w:hAnsi="Times" w:hint="eastAsia"/>
          <w:szCs w:val="24"/>
          <w:lang w:val="en-US" w:eastAsia="zh-CN"/>
        </w:rPr>
        <w:t>.</w:t>
      </w:r>
    </w:p>
    <w:p w14:paraId="0346B7E6" w14:textId="426FF1E3" w:rsidR="00001B6E" w:rsidRPr="00D2293C" w:rsidRDefault="00001B6E" w:rsidP="00001B6E">
      <w:pPr>
        <w:pStyle w:val="30"/>
        <w:rPr>
          <w:lang w:eastAsia="zh-CN"/>
        </w:rPr>
      </w:pPr>
      <w:r w:rsidRPr="00001B6E">
        <w:rPr>
          <w:lang w:eastAsia="zh-CN"/>
        </w:rPr>
        <w:t>Beam pairing</w:t>
      </w:r>
    </w:p>
    <w:tbl>
      <w:tblPr>
        <w:tblStyle w:val="afc"/>
        <w:tblW w:w="0" w:type="auto"/>
        <w:tblLook w:val="04A0" w:firstRow="1" w:lastRow="0" w:firstColumn="1" w:lastColumn="0" w:noHBand="0" w:noVBand="1"/>
      </w:tblPr>
      <w:tblGrid>
        <w:gridCol w:w="9629"/>
      </w:tblGrid>
      <w:tr w:rsidR="00673A84" w14:paraId="045CEBF9" w14:textId="77777777" w:rsidTr="00673A84">
        <w:tc>
          <w:tcPr>
            <w:tcW w:w="9629" w:type="dxa"/>
          </w:tcPr>
          <w:p w14:paraId="284851BF" w14:textId="77777777" w:rsidR="00673A84" w:rsidRPr="00507A26" w:rsidRDefault="00673A84" w:rsidP="00673A84">
            <w:pPr>
              <w:suppressAutoHyphens/>
              <w:spacing w:before="0" w:after="0"/>
              <w:rPr>
                <w:b/>
                <w:highlight w:val="green"/>
              </w:rPr>
            </w:pPr>
            <w:r w:rsidRPr="00507A26">
              <w:rPr>
                <w:b/>
                <w:highlight w:val="green"/>
              </w:rPr>
              <w:t>Agreement</w:t>
            </w:r>
          </w:p>
          <w:p w14:paraId="7974D0CB" w14:textId="77777777" w:rsidR="00673A84" w:rsidRPr="00507A26" w:rsidRDefault="00673A84" w:rsidP="00673A84">
            <w:pPr>
              <w:suppressAutoHyphens/>
              <w:spacing w:before="0" w:after="0"/>
            </w:pPr>
            <w:r w:rsidRPr="00507A26">
              <w:t xml:space="preserve">If beam pairing is supported for gNB-to-gNB CLI handling, the following are </w:t>
            </w:r>
            <w:r w:rsidRPr="00507A26">
              <w:rPr>
                <w:rFonts w:hint="eastAsia"/>
              </w:rPr>
              <w:t>recommended</w:t>
            </w:r>
            <w:r w:rsidRPr="00507A26">
              <w:t xml:space="preserve"> to be specified</w:t>
            </w:r>
          </w:p>
          <w:p w14:paraId="117AF5BC" w14:textId="77777777" w:rsidR="00673A84" w:rsidRPr="00507A26" w:rsidRDefault="00673A84" w:rsidP="00673A84">
            <w:pPr>
              <w:numPr>
                <w:ilvl w:val="0"/>
                <w:numId w:val="31"/>
              </w:numPr>
              <w:overflowPunct/>
              <w:autoSpaceDE/>
              <w:autoSpaceDN/>
              <w:adjustRightInd/>
              <w:spacing w:before="0" w:after="0"/>
              <w:textAlignment w:val="auto"/>
            </w:pPr>
            <w:r w:rsidRPr="00507A26">
              <w:t>Information exchange of measurement resource configuration, i.e., SSB and/or periodic NZP CSI-RS</w:t>
            </w:r>
          </w:p>
          <w:p w14:paraId="1C304F3F" w14:textId="1A3FA298" w:rsidR="00673A84" w:rsidRPr="00380BF9" w:rsidRDefault="00673A84" w:rsidP="00380BF9">
            <w:pPr>
              <w:numPr>
                <w:ilvl w:val="0"/>
                <w:numId w:val="31"/>
              </w:numPr>
              <w:overflowPunct/>
              <w:autoSpaceDE/>
              <w:autoSpaceDN/>
              <w:adjustRightInd/>
              <w:spacing w:before="0" w:after="0"/>
              <w:textAlignment w:val="auto"/>
            </w:pPr>
            <w:r w:rsidRPr="00507A26">
              <w:t>Information exchange of recommended/not-recommended DL beam information and associated resource configuration</w:t>
            </w:r>
          </w:p>
        </w:tc>
      </w:tr>
    </w:tbl>
    <w:p w14:paraId="022A8C1E" w14:textId="38DA050C" w:rsidR="00567726" w:rsidRPr="003A12F8" w:rsidRDefault="00567726" w:rsidP="00567726">
      <w:pPr>
        <w:jc w:val="both"/>
        <w:rPr>
          <w:rFonts w:eastAsiaTheme="minorEastAsia"/>
          <w:lang w:eastAsia="zh-CN"/>
        </w:rPr>
      </w:pPr>
      <w:r w:rsidRPr="00D2293C">
        <w:rPr>
          <w:rFonts w:eastAsia="MS Mincho"/>
        </w:rPr>
        <w:t xml:space="preserve">Similar to gNB Tx-Beam Nulling scheme, beam paring between gNBs can be used to handle the BS receiver blocking issue especially for FR2. Thus, we support specification enhancement </w:t>
      </w:r>
      <w:r>
        <w:rPr>
          <w:rFonts w:eastAsia="MS Mincho"/>
        </w:rPr>
        <w:t>for b</w:t>
      </w:r>
      <w:r w:rsidRPr="00D2293C">
        <w:rPr>
          <w:rFonts w:eastAsia="MS Mincho"/>
        </w:rPr>
        <w:t>eam paring between gNBs</w:t>
      </w:r>
      <w:r>
        <w:rPr>
          <w:rFonts w:eastAsia="MS Mincho"/>
        </w:rPr>
        <w:t xml:space="preserve">, but the detailed schemes need to be discussed. </w:t>
      </w:r>
    </w:p>
    <w:p w14:paraId="354DFF17" w14:textId="59ADE39E" w:rsidR="00567726" w:rsidRPr="00D2293C" w:rsidRDefault="009F3B35" w:rsidP="00567726">
      <w:pPr>
        <w:jc w:val="both"/>
        <w:rPr>
          <w:b/>
          <w:i/>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sidR="00CF05B5">
        <w:rPr>
          <w:b/>
          <w:i/>
          <w:noProof/>
          <w:u w:val="single"/>
        </w:rPr>
        <w:t>6</w:t>
      </w:r>
      <w:r w:rsidRPr="00A561E8">
        <w:rPr>
          <w:b/>
          <w:i/>
          <w:u w:val="single"/>
        </w:rPr>
        <w:fldChar w:fldCharType="end"/>
      </w:r>
      <w:r w:rsidRPr="00A561E8">
        <w:rPr>
          <w:u w:val="single"/>
        </w:rPr>
        <w:t>:</w:t>
      </w:r>
      <w:r w:rsidR="005340D2" w:rsidRPr="00A561E8">
        <w:rPr>
          <w:rFonts w:eastAsiaTheme="minorEastAsia"/>
          <w:bCs/>
          <w:iCs/>
          <w:lang w:eastAsia="zh-CN"/>
        </w:rPr>
        <w:t xml:space="preserve"> </w:t>
      </w:r>
      <w:r w:rsidR="00567726">
        <w:rPr>
          <w:rFonts w:hint="eastAsia"/>
          <w:bCs/>
          <w:iCs/>
          <w:lang w:eastAsia="zh-CN"/>
        </w:rPr>
        <w:t>For</w:t>
      </w:r>
      <w:r w:rsidR="00567726">
        <w:rPr>
          <w:bCs/>
          <w:iCs/>
        </w:rPr>
        <w:t xml:space="preserve"> </w:t>
      </w:r>
      <w:r w:rsidR="00567726" w:rsidRPr="00FF2DE9">
        <w:rPr>
          <w:lang w:val="en-US" w:eastAsia="zh-CN"/>
        </w:rPr>
        <w:t>gNB-to-gNB co-channel CLI handling</w:t>
      </w:r>
      <w:r w:rsidR="00567726">
        <w:rPr>
          <w:rFonts w:hint="eastAsia"/>
          <w:lang w:val="en-US" w:eastAsia="zh-CN"/>
        </w:rPr>
        <w:t>,</w:t>
      </w:r>
      <w:r w:rsidR="00567726" w:rsidRPr="0023181D">
        <w:rPr>
          <w:iCs/>
        </w:rPr>
        <w:t xml:space="preserve"> </w:t>
      </w:r>
      <w:r w:rsidR="00567726">
        <w:rPr>
          <w:bCs/>
          <w:iCs/>
        </w:rPr>
        <w:t>s</w:t>
      </w:r>
      <w:r w:rsidR="00567726" w:rsidRPr="00FF2DE9">
        <w:rPr>
          <w:bCs/>
          <w:iCs/>
        </w:rPr>
        <w:t>upport specification enhancement for beam paring between gNBs.</w:t>
      </w:r>
    </w:p>
    <w:p w14:paraId="2747A250" w14:textId="77777777" w:rsidR="00567726" w:rsidRDefault="00567726" w:rsidP="00597E25">
      <w:pPr>
        <w:jc w:val="both"/>
        <w:rPr>
          <w:lang w:eastAsia="zh-CN"/>
        </w:rPr>
      </w:pPr>
    </w:p>
    <w:p w14:paraId="7B1C01EF" w14:textId="705AB23D" w:rsidR="0005415B" w:rsidRDefault="0005415B" w:rsidP="0005415B">
      <w:pPr>
        <w:spacing w:beforeLines="50" w:afterLines="50" w:after="120"/>
        <w:rPr>
          <w:lang w:eastAsia="zh-CN"/>
        </w:rPr>
      </w:pPr>
      <w:r>
        <w:rPr>
          <w:rFonts w:hint="eastAsia"/>
          <w:lang w:eastAsia="zh-CN"/>
        </w:rPr>
        <w:t>Regarding p</w:t>
      </w:r>
      <w:r w:rsidRPr="00BD1423">
        <w:rPr>
          <w:lang w:eastAsia="zh-CN"/>
        </w:rPr>
        <w:t>otential specification impact</w:t>
      </w:r>
      <w:r>
        <w:rPr>
          <w:rFonts w:hint="eastAsia"/>
          <w:lang w:eastAsia="zh-CN"/>
        </w:rPr>
        <w:t xml:space="preserve"> for b</w:t>
      </w:r>
      <w:r w:rsidRPr="00B7099F">
        <w:rPr>
          <w:lang w:eastAsia="zh-CN"/>
        </w:rPr>
        <w:t xml:space="preserve">eam </w:t>
      </w:r>
      <w:r w:rsidRPr="00D2293C">
        <w:rPr>
          <w:rFonts w:eastAsia="MS Mincho"/>
        </w:rPr>
        <w:t>paring</w:t>
      </w:r>
      <w:r>
        <w:rPr>
          <w:rFonts w:hint="eastAsia"/>
          <w:lang w:eastAsia="zh-CN"/>
        </w:rPr>
        <w:t>, the following are captured in p</w:t>
      </w:r>
      <w:r w:rsidRPr="001D7CDA">
        <w:t>roposal 2-2a (gNB-gNB CLI handling)</w:t>
      </w:r>
      <w:r w:rsidRPr="006F17C3">
        <w:t xml:space="preserve"> </w:t>
      </w:r>
      <w:r w:rsidRPr="001D7CDA">
        <w:t>in R1-2401635</w:t>
      </w:r>
      <w:r>
        <w:rPr>
          <w:rFonts w:hint="eastAsia"/>
          <w:lang w:eastAsia="zh-CN"/>
        </w:rPr>
        <w:t>:</w:t>
      </w:r>
    </w:p>
    <w:p w14:paraId="42E35C28" w14:textId="77777777" w:rsidR="002F01EC" w:rsidRPr="003C1E34" w:rsidRDefault="002F01EC" w:rsidP="002F01EC">
      <w:pPr>
        <w:pStyle w:val="aff3"/>
        <w:widowControl w:val="0"/>
        <w:numPr>
          <w:ilvl w:val="0"/>
          <w:numId w:val="31"/>
        </w:numPr>
        <w:suppressAutoHyphens/>
        <w:snapToGrid w:val="0"/>
        <w:spacing w:before="0"/>
        <w:ind w:leftChars="0"/>
        <w:rPr>
          <w:szCs w:val="20"/>
        </w:rPr>
      </w:pPr>
      <w:r w:rsidRPr="003C1E34">
        <w:rPr>
          <w:szCs w:val="20"/>
        </w:rPr>
        <w:t>Information exchange of measurement resource configuration (NZP CSI-RS/NCD-SSB)</w:t>
      </w:r>
    </w:p>
    <w:p w14:paraId="27535109" w14:textId="77777777" w:rsidR="002F01EC" w:rsidRPr="003C1E34" w:rsidRDefault="002F01EC" w:rsidP="002F01EC">
      <w:pPr>
        <w:pStyle w:val="aff3"/>
        <w:widowControl w:val="0"/>
        <w:numPr>
          <w:ilvl w:val="0"/>
          <w:numId w:val="31"/>
        </w:numPr>
        <w:suppressAutoHyphens/>
        <w:snapToGrid w:val="0"/>
        <w:spacing w:before="0"/>
        <w:ind w:leftChars="0"/>
        <w:rPr>
          <w:rFonts w:eastAsia="宋体"/>
          <w:szCs w:val="20"/>
        </w:rPr>
      </w:pPr>
      <w:r w:rsidRPr="003C1E34">
        <w:rPr>
          <w:szCs w:val="20"/>
        </w:rPr>
        <w:t>Information exchange of</w:t>
      </w:r>
      <w:r w:rsidRPr="003C1E34">
        <w:rPr>
          <w:rFonts w:eastAsia="宋体"/>
          <w:szCs w:val="20"/>
        </w:rPr>
        <w:t xml:space="preserve"> DL beam indication</w:t>
      </w:r>
    </w:p>
    <w:p w14:paraId="4A874809" w14:textId="42588C54" w:rsidR="002F01EC" w:rsidRPr="00C04123" w:rsidRDefault="002F01EC" w:rsidP="002F01EC">
      <w:pPr>
        <w:pStyle w:val="aff3"/>
        <w:widowControl w:val="0"/>
        <w:numPr>
          <w:ilvl w:val="0"/>
          <w:numId w:val="31"/>
        </w:numPr>
        <w:suppressAutoHyphens/>
        <w:snapToGrid w:val="0"/>
        <w:spacing w:before="0"/>
        <w:ind w:leftChars="0"/>
        <w:rPr>
          <w:szCs w:val="20"/>
        </w:rPr>
      </w:pPr>
      <w:r w:rsidRPr="003C1E34">
        <w:rPr>
          <w:szCs w:val="20"/>
        </w:rPr>
        <w:t>Information exchange of preferred/restricted DL beam information and associated resource configuration</w:t>
      </w:r>
    </w:p>
    <w:p w14:paraId="36ED197A" w14:textId="77777777" w:rsidR="00B152EA" w:rsidRDefault="00B152EA" w:rsidP="00133C49">
      <w:pPr>
        <w:rPr>
          <w:lang w:eastAsia="zh-CN"/>
        </w:rPr>
      </w:pPr>
    </w:p>
    <w:p w14:paraId="25F08C51" w14:textId="1181AD96" w:rsidR="0005415B" w:rsidRDefault="00133C49" w:rsidP="00133C49">
      <w:pPr>
        <w:rPr>
          <w:rFonts w:eastAsiaTheme="minorEastAsia"/>
          <w:lang w:eastAsia="zh-CN"/>
        </w:rPr>
      </w:pPr>
      <w:r>
        <w:rPr>
          <w:rFonts w:hint="eastAsia"/>
          <w:lang w:eastAsia="zh-CN"/>
        </w:rPr>
        <w:t>Regarding r</w:t>
      </w:r>
      <w:r w:rsidRPr="003C1E34">
        <w:t>eference signals for channel measurement</w:t>
      </w:r>
      <w:r w:rsidRPr="00C27340">
        <w:rPr>
          <w:bCs/>
          <w:iCs/>
        </w:rPr>
        <w:t xml:space="preserve"> </w:t>
      </w:r>
      <w:r w:rsidRPr="00FF2DE9">
        <w:rPr>
          <w:bCs/>
          <w:iCs/>
        </w:rPr>
        <w:t xml:space="preserve">for </w:t>
      </w:r>
      <w:r>
        <w:rPr>
          <w:rFonts w:hint="eastAsia"/>
          <w:lang w:eastAsia="zh-CN"/>
        </w:rPr>
        <w:t>b</w:t>
      </w:r>
      <w:r w:rsidRPr="00B7099F">
        <w:rPr>
          <w:lang w:eastAsia="zh-CN"/>
        </w:rPr>
        <w:t xml:space="preserve">eam </w:t>
      </w:r>
      <w:r w:rsidRPr="00D2293C">
        <w:rPr>
          <w:rFonts w:eastAsia="MS Mincho"/>
        </w:rPr>
        <w:t>paring</w:t>
      </w:r>
      <w:r>
        <w:rPr>
          <w:rFonts w:hint="eastAsia"/>
          <w:lang w:eastAsia="zh-CN"/>
        </w:rPr>
        <w:t xml:space="preserve">, </w:t>
      </w:r>
      <w:r w:rsidR="0005415B" w:rsidRPr="00D2293C">
        <w:t xml:space="preserve">CD-SSB as the RS for gNB-gNB channel measurement is not feasible, since in </w:t>
      </w:r>
      <w:r w:rsidR="0005415B" w:rsidRPr="00D2293C">
        <w:rPr>
          <w:rFonts w:eastAsiaTheme="minorEastAsia"/>
          <w:lang w:eastAsia="zh-CN"/>
        </w:rPr>
        <w:t xml:space="preserve">the commercial network all the gNBs share the same </w:t>
      </w:r>
      <w:r w:rsidR="0005415B" w:rsidRPr="00D2293C">
        <w:t>CD-SSB configuration, and it is not desirable to mute any CD-SSB transmission.</w:t>
      </w:r>
      <w:r w:rsidR="0005415B">
        <w:t xml:space="preserve"> </w:t>
      </w:r>
      <w:r w:rsidR="0005415B" w:rsidRPr="00D2293C">
        <w:t>Instead,</w:t>
      </w:r>
      <w:r w:rsidR="0005415B">
        <w:t xml:space="preserve"> </w:t>
      </w:r>
      <w:r w:rsidR="0005415B" w:rsidRPr="00D2293C">
        <w:rPr>
          <w:rFonts w:eastAsia="MS Mincho"/>
        </w:rPr>
        <w:t xml:space="preserve">it is preferred to reuse NZP CSI-RS and NCD-SSB for gNB-gNB </w:t>
      </w:r>
      <w:r w:rsidR="0005415B">
        <w:rPr>
          <w:rFonts w:eastAsia="MS Mincho"/>
        </w:rPr>
        <w:t>CLI</w:t>
      </w:r>
      <w:r w:rsidR="0005415B" w:rsidRPr="00D2293C">
        <w:rPr>
          <w:rFonts w:eastAsia="MS Mincho"/>
        </w:rPr>
        <w:t xml:space="preserve"> measurement.</w:t>
      </w:r>
      <w:r w:rsidR="0005415B">
        <w:rPr>
          <w:rFonts w:eastAsiaTheme="minorEastAsia" w:hint="eastAsia"/>
          <w:lang w:eastAsia="zh-CN"/>
        </w:rPr>
        <w:t xml:space="preserve"> </w:t>
      </w:r>
    </w:p>
    <w:p w14:paraId="1B77C022" w14:textId="4F3408B0" w:rsidR="00856392" w:rsidRDefault="009F3B35" w:rsidP="00856392">
      <w:pPr>
        <w:jc w:val="both"/>
        <w:rPr>
          <w:bCs/>
          <w:iCs/>
          <w:lang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sidR="00CF05B5">
        <w:rPr>
          <w:b/>
          <w:i/>
          <w:noProof/>
          <w:u w:val="single"/>
        </w:rPr>
        <w:t>7</w:t>
      </w:r>
      <w:r w:rsidRPr="00A561E8">
        <w:rPr>
          <w:b/>
          <w:i/>
          <w:u w:val="single"/>
        </w:rPr>
        <w:fldChar w:fldCharType="end"/>
      </w:r>
      <w:r w:rsidRPr="00A561E8">
        <w:rPr>
          <w:u w:val="single"/>
        </w:rPr>
        <w:t>:</w:t>
      </w:r>
      <w:r w:rsidR="00856392" w:rsidRPr="00A561E8">
        <w:rPr>
          <w:rFonts w:eastAsiaTheme="minorEastAsia"/>
          <w:bCs/>
          <w:iCs/>
          <w:lang w:eastAsia="zh-CN"/>
        </w:rPr>
        <w:t xml:space="preserve"> </w:t>
      </w:r>
      <w:r w:rsidR="00856392" w:rsidRPr="00FF2DE9">
        <w:rPr>
          <w:bCs/>
          <w:iCs/>
        </w:rPr>
        <w:t xml:space="preserve">Regrading the reference signals for gNB-gNB </w:t>
      </w:r>
      <w:r w:rsidR="002201EA">
        <w:rPr>
          <w:rFonts w:hint="eastAsia"/>
          <w:bCs/>
          <w:iCs/>
          <w:lang w:eastAsia="zh-CN"/>
        </w:rPr>
        <w:t>CLI</w:t>
      </w:r>
      <w:r w:rsidR="00856392" w:rsidRPr="00FF2DE9">
        <w:rPr>
          <w:bCs/>
          <w:iCs/>
        </w:rPr>
        <w:t xml:space="preserve"> measurement for </w:t>
      </w:r>
      <w:r w:rsidR="00856392">
        <w:rPr>
          <w:rFonts w:hint="eastAsia"/>
          <w:lang w:eastAsia="zh-CN"/>
        </w:rPr>
        <w:t>b</w:t>
      </w:r>
      <w:r w:rsidR="00856392" w:rsidRPr="00B7099F">
        <w:rPr>
          <w:lang w:eastAsia="zh-CN"/>
        </w:rPr>
        <w:t xml:space="preserve">eam </w:t>
      </w:r>
      <w:r w:rsidR="00856392" w:rsidRPr="00D2293C">
        <w:rPr>
          <w:rFonts w:eastAsia="MS Mincho"/>
        </w:rPr>
        <w:t>paring</w:t>
      </w:r>
      <w:r w:rsidR="00856392" w:rsidRPr="00FF2DE9">
        <w:rPr>
          <w:bCs/>
          <w:iCs/>
        </w:rPr>
        <w:t xml:space="preserve">, </w:t>
      </w:r>
      <w:r w:rsidR="007843D5" w:rsidRPr="00D2293C">
        <w:rPr>
          <w:rFonts w:eastAsia="MS Mincho"/>
        </w:rPr>
        <w:t>NZP CSI-RS and NCD-SSB</w:t>
      </w:r>
      <w:r w:rsidR="00856392" w:rsidRPr="00FF2DE9">
        <w:rPr>
          <w:bCs/>
          <w:iCs/>
        </w:rPr>
        <w:t xml:space="preserve"> can be used.</w:t>
      </w:r>
    </w:p>
    <w:p w14:paraId="6A28CAFB" w14:textId="77777777" w:rsidR="0005415B" w:rsidRPr="00856392" w:rsidRDefault="0005415B" w:rsidP="0005415B">
      <w:pPr>
        <w:jc w:val="both"/>
        <w:rPr>
          <w:rFonts w:eastAsiaTheme="minorEastAsia"/>
          <w:lang w:eastAsia="zh-CN"/>
        </w:rPr>
      </w:pPr>
    </w:p>
    <w:p w14:paraId="15F5F5CB" w14:textId="1B81B1F6" w:rsidR="00CF68B4" w:rsidRDefault="00CF68B4" w:rsidP="00CF68B4">
      <w:pPr>
        <w:spacing w:beforeLines="50" w:afterLines="50" w:after="120"/>
        <w:rPr>
          <w:lang w:eastAsia="zh-CN"/>
        </w:rPr>
      </w:pPr>
      <w:r>
        <w:rPr>
          <w:rFonts w:hint="eastAsia"/>
          <w:lang w:eastAsia="zh-CN"/>
        </w:rPr>
        <w:t>To support b</w:t>
      </w:r>
      <w:r w:rsidRPr="004A3A78">
        <w:t xml:space="preserve">eam </w:t>
      </w:r>
      <w:r w:rsidR="00E52365" w:rsidRPr="00D2293C">
        <w:rPr>
          <w:rFonts w:eastAsia="MS Mincho"/>
        </w:rPr>
        <w:t>paring</w:t>
      </w:r>
      <w:r>
        <w:rPr>
          <w:rFonts w:hint="eastAsia"/>
          <w:lang w:eastAsia="zh-CN"/>
        </w:rPr>
        <w:t>, i</w:t>
      </w:r>
      <w:r w:rsidRPr="003C1E34">
        <w:t>nformation exchange of measurement resource configuration (</w:t>
      </w:r>
      <w:r w:rsidR="00E52365" w:rsidRPr="003C1E34">
        <w:t>NZP CSI-RS/NCD-SSB</w:t>
      </w:r>
      <w:r w:rsidRPr="003C1E34">
        <w:t>)</w:t>
      </w:r>
      <w:r>
        <w:rPr>
          <w:rFonts w:hint="eastAsia"/>
          <w:lang w:eastAsia="zh-CN"/>
        </w:rPr>
        <w:t xml:space="preserve"> is needed.</w:t>
      </w:r>
      <w:r w:rsidR="009E2BED">
        <w:rPr>
          <w:rFonts w:hint="eastAsia"/>
          <w:lang w:eastAsia="zh-CN"/>
        </w:rPr>
        <w:t xml:space="preserve"> It has been agreed in the last meeting that:</w:t>
      </w:r>
    </w:p>
    <w:tbl>
      <w:tblPr>
        <w:tblStyle w:val="afc"/>
        <w:tblW w:w="0" w:type="auto"/>
        <w:tblLook w:val="04A0" w:firstRow="1" w:lastRow="0" w:firstColumn="1" w:lastColumn="0" w:noHBand="0" w:noVBand="1"/>
      </w:tblPr>
      <w:tblGrid>
        <w:gridCol w:w="9629"/>
      </w:tblGrid>
      <w:tr w:rsidR="009E2BED" w14:paraId="4A290A14" w14:textId="77777777" w:rsidTr="009E2BED">
        <w:tc>
          <w:tcPr>
            <w:tcW w:w="9629" w:type="dxa"/>
          </w:tcPr>
          <w:p w14:paraId="527A59AB" w14:textId="77777777" w:rsidR="009E2BED" w:rsidRPr="00507A26" w:rsidRDefault="009E2BED" w:rsidP="009E2BED">
            <w:pPr>
              <w:suppressAutoHyphens/>
              <w:spacing w:before="0" w:after="0"/>
              <w:rPr>
                <w:b/>
                <w:highlight w:val="green"/>
              </w:rPr>
            </w:pPr>
            <w:r w:rsidRPr="00507A26">
              <w:rPr>
                <w:b/>
                <w:highlight w:val="green"/>
              </w:rPr>
              <w:t>Agreement</w:t>
            </w:r>
          </w:p>
          <w:p w14:paraId="3ACED122" w14:textId="77777777" w:rsidR="009E2BED" w:rsidRPr="00507A26" w:rsidRDefault="009E2BED" w:rsidP="009E2BED">
            <w:pPr>
              <w:suppressAutoHyphens/>
              <w:spacing w:before="0" w:after="0"/>
            </w:pPr>
            <w:r w:rsidRPr="00507A26">
              <w:t xml:space="preserve">If beam pairing is supported for gNB-to-gNB CLI handling, the following are </w:t>
            </w:r>
            <w:r w:rsidRPr="00507A26">
              <w:rPr>
                <w:rFonts w:hint="eastAsia"/>
              </w:rPr>
              <w:t>recommended</w:t>
            </w:r>
            <w:r w:rsidRPr="00507A26">
              <w:t xml:space="preserve"> to be specified</w:t>
            </w:r>
          </w:p>
          <w:p w14:paraId="051D992A" w14:textId="77777777" w:rsidR="009E2BED" w:rsidRDefault="009E2BED" w:rsidP="009E2BED">
            <w:pPr>
              <w:numPr>
                <w:ilvl w:val="0"/>
                <w:numId w:val="31"/>
              </w:numPr>
              <w:overflowPunct/>
              <w:autoSpaceDE/>
              <w:autoSpaceDN/>
              <w:adjustRightInd/>
              <w:spacing w:before="0" w:after="0"/>
              <w:textAlignment w:val="auto"/>
            </w:pPr>
            <w:r w:rsidRPr="00507A26">
              <w:t>Information exchange of measurement resource configuration, i.e., SSB and/or periodic NZP CSI-RS</w:t>
            </w:r>
          </w:p>
          <w:p w14:paraId="2D6300F9" w14:textId="71470248" w:rsidR="00097E35" w:rsidRDefault="00097E35" w:rsidP="00380BF9">
            <w:pPr>
              <w:numPr>
                <w:ilvl w:val="0"/>
                <w:numId w:val="31"/>
              </w:numPr>
              <w:overflowPunct/>
              <w:autoSpaceDE/>
              <w:autoSpaceDN/>
              <w:adjustRightInd/>
              <w:spacing w:before="0" w:after="0"/>
              <w:textAlignment w:val="auto"/>
            </w:pPr>
            <w:r w:rsidRPr="00507A26">
              <w:t>Information exchange of recommended/not-recommended DL beam information and associated resource configuration</w:t>
            </w:r>
          </w:p>
        </w:tc>
      </w:tr>
    </w:tbl>
    <w:p w14:paraId="2EC7ABFC" w14:textId="77777777" w:rsidR="009E2BED" w:rsidRDefault="009E2BED" w:rsidP="00CF68B4">
      <w:pPr>
        <w:spacing w:beforeLines="50" w:afterLines="50" w:after="120"/>
        <w:rPr>
          <w:lang w:eastAsia="zh-CN"/>
        </w:rPr>
      </w:pPr>
    </w:p>
    <w:p w14:paraId="4BEC8960" w14:textId="2C5BCF42" w:rsidR="00781F8D" w:rsidRDefault="00B807BB" w:rsidP="00597E25">
      <w:pPr>
        <w:jc w:val="both"/>
        <w:rPr>
          <w:bCs/>
          <w:iCs/>
          <w:lang w:eastAsia="zh-CN"/>
        </w:rPr>
      </w:pPr>
      <w:r>
        <w:rPr>
          <w:rFonts w:hint="eastAsia"/>
          <w:lang w:eastAsia="zh-CN"/>
        </w:rPr>
        <w:t>Based on</w:t>
      </w:r>
      <w:r w:rsidR="009145BF">
        <w:rPr>
          <w:rFonts w:hint="eastAsia"/>
          <w:lang w:eastAsia="zh-CN"/>
        </w:rPr>
        <w:t xml:space="preserve"> </w:t>
      </w:r>
      <w:r w:rsidR="00471BB2" w:rsidRPr="00FF2DE9">
        <w:rPr>
          <w:bCs/>
          <w:iCs/>
        </w:rPr>
        <w:t xml:space="preserve">gNB-gNB </w:t>
      </w:r>
      <w:r w:rsidR="00471BB2">
        <w:rPr>
          <w:rFonts w:hint="eastAsia"/>
          <w:bCs/>
          <w:iCs/>
          <w:lang w:eastAsia="zh-CN"/>
        </w:rPr>
        <w:t>CLI</w:t>
      </w:r>
      <w:r w:rsidR="00471BB2" w:rsidRPr="00FF2DE9">
        <w:rPr>
          <w:bCs/>
          <w:iCs/>
        </w:rPr>
        <w:t xml:space="preserve"> measurement</w:t>
      </w:r>
      <w:r w:rsidR="00471BB2">
        <w:rPr>
          <w:rFonts w:hint="eastAsia"/>
          <w:bCs/>
          <w:iCs/>
          <w:lang w:eastAsia="zh-CN"/>
        </w:rPr>
        <w:t xml:space="preserve"> result, </w:t>
      </w:r>
      <w:r w:rsidR="00781F8D">
        <w:rPr>
          <w:rFonts w:hint="eastAsia"/>
          <w:bCs/>
          <w:iCs/>
          <w:lang w:eastAsia="zh-CN"/>
        </w:rPr>
        <w:t>the following two procedures can be considered</w:t>
      </w:r>
      <w:r w:rsidR="00097E35">
        <w:rPr>
          <w:rFonts w:hint="eastAsia"/>
          <w:bCs/>
          <w:iCs/>
          <w:lang w:eastAsia="zh-CN"/>
        </w:rPr>
        <w:t xml:space="preserve">, and </w:t>
      </w:r>
      <w:r w:rsidR="00097E35">
        <w:rPr>
          <w:rFonts w:hint="eastAsia"/>
          <w:lang w:eastAsia="zh-CN"/>
        </w:rPr>
        <w:t xml:space="preserve">Alt </w:t>
      </w:r>
      <w:r w:rsidR="00E54575">
        <w:rPr>
          <w:rFonts w:hint="eastAsia"/>
          <w:lang w:eastAsia="zh-CN"/>
        </w:rPr>
        <w:t>2</w:t>
      </w:r>
      <w:r w:rsidR="00097E35">
        <w:rPr>
          <w:rFonts w:hint="eastAsia"/>
          <w:lang w:eastAsia="zh-CN"/>
        </w:rPr>
        <w:t xml:space="preserve"> has been </w:t>
      </w:r>
      <w:r w:rsidR="00EA1944">
        <w:rPr>
          <w:rFonts w:hint="eastAsia"/>
          <w:lang w:eastAsia="zh-CN"/>
        </w:rPr>
        <w:t>supported</w:t>
      </w:r>
      <w:r w:rsidR="00097E35">
        <w:rPr>
          <w:rFonts w:hint="eastAsia"/>
          <w:lang w:eastAsia="zh-CN"/>
        </w:rPr>
        <w:t xml:space="preserve"> in the last meeting</w:t>
      </w:r>
      <w:r w:rsidR="00781F8D">
        <w:rPr>
          <w:rFonts w:hint="eastAsia"/>
          <w:bCs/>
          <w:iCs/>
          <w:lang w:eastAsia="zh-CN"/>
        </w:rPr>
        <w:t>:</w:t>
      </w:r>
    </w:p>
    <w:p w14:paraId="7588F3CD" w14:textId="24C72039" w:rsidR="00522119" w:rsidRPr="000E52C9" w:rsidRDefault="000E52C9" w:rsidP="00743CB3">
      <w:pPr>
        <w:pStyle w:val="aff3"/>
        <w:numPr>
          <w:ilvl w:val="0"/>
          <w:numId w:val="31"/>
        </w:numPr>
        <w:ind w:leftChars="0"/>
        <w:jc w:val="both"/>
        <w:rPr>
          <w:bCs/>
          <w:iCs/>
          <w:lang w:eastAsia="zh-CN"/>
        </w:rPr>
      </w:pPr>
      <w:r>
        <w:rPr>
          <w:rFonts w:eastAsiaTheme="minorEastAsia" w:hint="eastAsia"/>
          <w:bCs/>
          <w:iCs/>
          <w:lang w:eastAsia="zh-CN"/>
        </w:rPr>
        <w:t xml:space="preserve">Alt 1: </w:t>
      </w:r>
      <w:r w:rsidR="008A4F46" w:rsidRPr="00743CB3">
        <w:rPr>
          <w:rFonts w:hint="eastAsia"/>
          <w:bCs/>
          <w:iCs/>
          <w:lang w:eastAsia="zh-CN"/>
        </w:rPr>
        <w:t xml:space="preserve">the aggressor gNB </w:t>
      </w:r>
      <w:r w:rsidR="00132B18" w:rsidRPr="00743CB3">
        <w:rPr>
          <w:rFonts w:hint="eastAsia"/>
          <w:bCs/>
          <w:iCs/>
          <w:lang w:eastAsia="zh-CN"/>
        </w:rPr>
        <w:t>may</w:t>
      </w:r>
      <w:r w:rsidR="007F2C34" w:rsidRPr="00743CB3">
        <w:rPr>
          <w:rFonts w:hint="eastAsia"/>
          <w:bCs/>
          <w:iCs/>
          <w:lang w:eastAsia="zh-CN"/>
        </w:rPr>
        <w:t xml:space="preserve"> </w:t>
      </w:r>
      <w:r w:rsidR="008A4F46" w:rsidRPr="00743CB3">
        <w:rPr>
          <w:rFonts w:hint="eastAsia"/>
          <w:bCs/>
          <w:iCs/>
          <w:lang w:eastAsia="zh-CN"/>
        </w:rPr>
        <w:t xml:space="preserve">inform </w:t>
      </w:r>
      <w:r w:rsidR="009A749D" w:rsidRPr="00743CB3">
        <w:rPr>
          <w:rFonts w:hint="eastAsia"/>
          <w:bCs/>
          <w:iCs/>
          <w:lang w:eastAsia="zh-CN"/>
        </w:rPr>
        <w:t>its</w:t>
      </w:r>
      <w:r w:rsidR="004A2A17" w:rsidRPr="00743CB3">
        <w:rPr>
          <w:rFonts w:hint="eastAsia"/>
          <w:bCs/>
          <w:iCs/>
          <w:lang w:eastAsia="zh-CN"/>
        </w:rPr>
        <w:t xml:space="preserve"> intended </w:t>
      </w:r>
      <w:r w:rsidR="008A4F46" w:rsidRPr="00743CB3">
        <w:rPr>
          <w:rFonts w:hint="eastAsia"/>
          <w:bCs/>
          <w:iCs/>
          <w:lang w:eastAsia="zh-CN"/>
        </w:rPr>
        <w:t>DL beam indication</w:t>
      </w:r>
      <w:r w:rsidR="00DD7CF1" w:rsidRPr="00743CB3">
        <w:rPr>
          <w:rFonts w:hint="eastAsia"/>
          <w:bCs/>
          <w:iCs/>
          <w:lang w:eastAsia="zh-CN"/>
        </w:rPr>
        <w:t xml:space="preserve">, and the </w:t>
      </w:r>
      <w:r w:rsidR="004518CC" w:rsidRPr="00743CB3">
        <w:rPr>
          <w:rFonts w:hint="eastAsia"/>
          <w:bCs/>
          <w:iCs/>
          <w:lang w:eastAsia="zh-CN"/>
        </w:rPr>
        <w:t xml:space="preserve">victim gNB </w:t>
      </w:r>
      <w:r w:rsidR="005D2B9B" w:rsidRPr="00743CB3">
        <w:rPr>
          <w:bCs/>
          <w:iCs/>
          <w:lang w:eastAsia="zh-CN"/>
        </w:rPr>
        <w:t>appli</w:t>
      </w:r>
      <w:r w:rsidR="005D2B9B">
        <w:rPr>
          <w:rFonts w:eastAsiaTheme="minorEastAsia"/>
          <w:bCs/>
          <w:iCs/>
          <w:lang w:eastAsia="zh-CN"/>
        </w:rPr>
        <w:t>es</w:t>
      </w:r>
      <w:r w:rsidR="00AD1DB2" w:rsidRPr="00743CB3">
        <w:rPr>
          <w:rFonts w:hint="eastAsia"/>
          <w:bCs/>
          <w:iCs/>
          <w:lang w:eastAsia="zh-CN"/>
        </w:rPr>
        <w:t xml:space="preserve"> </w:t>
      </w:r>
      <w:r w:rsidR="00D90632">
        <w:rPr>
          <w:rFonts w:eastAsiaTheme="minorEastAsia" w:hint="eastAsia"/>
          <w:bCs/>
          <w:iCs/>
          <w:lang w:eastAsia="zh-CN"/>
        </w:rPr>
        <w:t xml:space="preserve">proper Rx </w:t>
      </w:r>
      <w:r w:rsidR="00AD1DB2" w:rsidRPr="00743CB3">
        <w:rPr>
          <w:rFonts w:hint="eastAsia"/>
          <w:bCs/>
          <w:iCs/>
          <w:lang w:eastAsia="zh-CN"/>
        </w:rPr>
        <w:t xml:space="preserve">beam to avoid </w:t>
      </w:r>
      <w:r w:rsidR="00D90632">
        <w:rPr>
          <w:rFonts w:eastAsiaTheme="minorEastAsia" w:hint="eastAsia"/>
          <w:bCs/>
          <w:iCs/>
          <w:lang w:eastAsia="zh-CN"/>
        </w:rPr>
        <w:t xml:space="preserve">interference </w:t>
      </w:r>
      <w:r w:rsidR="00F41D49">
        <w:rPr>
          <w:rFonts w:eastAsiaTheme="minorEastAsia" w:hint="eastAsia"/>
          <w:bCs/>
          <w:iCs/>
          <w:lang w:eastAsia="zh-CN"/>
        </w:rPr>
        <w:t xml:space="preserve">from </w:t>
      </w:r>
      <w:r w:rsidR="00F41D49" w:rsidRPr="00743CB3">
        <w:rPr>
          <w:rFonts w:hint="eastAsia"/>
          <w:bCs/>
          <w:iCs/>
          <w:lang w:eastAsia="zh-CN"/>
        </w:rPr>
        <w:t>the aggressor gNB</w:t>
      </w:r>
      <w:r w:rsidR="00AD1DB2" w:rsidRPr="00743CB3">
        <w:rPr>
          <w:rFonts w:hint="eastAsia"/>
          <w:bCs/>
          <w:iCs/>
          <w:lang w:eastAsia="zh-CN"/>
        </w:rPr>
        <w:t>.</w:t>
      </w:r>
    </w:p>
    <w:p w14:paraId="1F8FE99F" w14:textId="07CB00E2" w:rsidR="000E52C9" w:rsidRPr="00743CB3" w:rsidRDefault="000E52C9" w:rsidP="00743CB3">
      <w:pPr>
        <w:pStyle w:val="aff3"/>
        <w:numPr>
          <w:ilvl w:val="0"/>
          <w:numId w:val="31"/>
        </w:numPr>
        <w:ind w:leftChars="0"/>
        <w:jc w:val="both"/>
        <w:rPr>
          <w:bCs/>
          <w:iCs/>
          <w:lang w:eastAsia="zh-CN"/>
        </w:rPr>
      </w:pPr>
      <w:r>
        <w:rPr>
          <w:rFonts w:eastAsiaTheme="minorEastAsia" w:hint="eastAsia"/>
          <w:bCs/>
          <w:iCs/>
          <w:lang w:eastAsia="zh-CN"/>
        </w:rPr>
        <w:t xml:space="preserve">Alt 2: </w:t>
      </w:r>
      <w:r w:rsidR="00F72003">
        <w:rPr>
          <w:rFonts w:hint="eastAsia"/>
          <w:bCs/>
          <w:iCs/>
          <w:lang w:eastAsia="zh-CN"/>
        </w:rPr>
        <w:t xml:space="preserve">the victim gNB may </w:t>
      </w:r>
      <w:r w:rsidR="00222740">
        <w:rPr>
          <w:rFonts w:eastAsiaTheme="minorEastAsia" w:hint="eastAsia"/>
          <w:bCs/>
          <w:iCs/>
          <w:lang w:eastAsia="zh-CN"/>
        </w:rPr>
        <w:t>claim</w:t>
      </w:r>
      <w:r w:rsidR="00F72003">
        <w:rPr>
          <w:rFonts w:eastAsiaTheme="minorEastAsia" w:hint="eastAsia"/>
          <w:bCs/>
          <w:iCs/>
          <w:lang w:eastAsia="zh-CN"/>
        </w:rPr>
        <w:t xml:space="preserve"> </w:t>
      </w:r>
      <w:r w:rsidR="00222740">
        <w:rPr>
          <w:rFonts w:hint="eastAsia"/>
          <w:bCs/>
          <w:iCs/>
          <w:lang w:eastAsia="zh-CN"/>
        </w:rPr>
        <w:t xml:space="preserve">its </w:t>
      </w:r>
      <w:r w:rsidR="00222740" w:rsidRPr="003C1E34">
        <w:rPr>
          <w:szCs w:val="20"/>
        </w:rPr>
        <w:t xml:space="preserve">preferred/restricted DL beam information </w:t>
      </w:r>
      <w:r w:rsidR="00222740">
        <w:rPr>
          <w:rFonts w:eastAsiaTheme="minorEastAsia" w:hint="eastAsia"/>
          <w:lang w:eastAsia="zh-CN"/>
        </w:rPr>
        <w:t>and</w:t>
      </w:r>
      <w:r w:rsidR="002E59A1">
        <w:rPr>
          <w:rFonts w:eastAsiaTheme="minorEastAsia" w:hint="eastAsia"/>
          <w:lang w:eastAsia="zh-CN"/>
        </w:rPr>
        <w:t xml:space="preserve"> the</w:t>
      </w:r>
      <w:r w:rsidR="00222740" w:rsidRPr="003C1E34">
        <w:rPr>
          <w:szCs w:val="20"/>
        </w:rPr>
        <w:t xml:space="preserve"> associated resource configuration</w:t>
      </w:r>
      <w:r w:rsidR="00B64C1B">
        <w:rPr>
          <w:rFonts w:eastAsiaTheme="minorEastAsia" w:hint="eastAsia"/>
          <w:szCs w:val="20"/>
          <w:lang w:eastAsia="zh-CN"/>
        </w:rPr>
        <w:t xml:space="preserve">, and </w:t>
      </w:r>
      <w:r w:rsidR="0061261A" w:rsidRPr="00743CB3">
        <w:rPr>
          <w:rFonts w:hint="eastAsia"/>
          <w:bCs/>
          <w:iCs/>
          <w:lang w:eastAsia="zh-CN"/>
        </w:rPr>
        <w:t xml:space="preserve">the aggressor gNB </w:t>
      </w:r>
      <w:r w:rsidR="0061261A" w:rsidRPr="00743CB3">
        <w:rPr>
          <w:bCs/>
          <w:iCs/>
          <w:lang w:eastAsia="zh-CN"/>
        </w:rPr>
        <w:t>appli</w:t>
      </w:r>
      <w:r w:rsidR="0061261A">
        <w:rPr>
          <w:rFonts w:eastAsiaTheme="minorEastAsia"/>
          <w:bCs/>
          <w:iCs/>
          <w:lang w:eastAsia="zh-CN"/>
        </w:rPr>
        <w:t>es</w:t>
      </w:r>
      <w:r w:rsidR="0061261A" w:rsidRPr="00743CB3">
        <w:rPr>
          <w:rFonts w:hint="eastAsia"/>
          <w:bCs/>
          <w:iCs/>
          <w:lang w:eastAsia="zh-CN"/>
        </w:rPr>
        <w:t xml:space="preserve"> </w:t>
      </w:r>
      <w:r w:rsidR="00D90632">
        <w:rPr>
          <w:rFonts w:eastAsiaTheme="minorEastAsia" w:hint="eastAsia"/>
          <w:bCs/>
          <w:iCs/>
          <w:lang w:eastAsia="zh-CN"/>
        </w:rPr>
        <w:t xml:space="preserve">proper DL </w:t>
      </w:r>
      <w:r w:rsidR="0061261A" w:rsidRPr="00743CB3">
        <w:rPr>
          <w:rFonts w:hint="eastAsia"/>
          <w:bCs/>
          <w:iCs/>
          <w:lang w:eastAsia="zh-CN"/>
        </w:rPr>
        <w:t>beam</w:t>
      </w:r>
      <w:r w:rsidR="0061261A">
        <w:rPr>
          <w:rFonts w:eastAsiaTheme="minorEastAsia" w:hint="eastAsia"/>
          <w:bCs/>
          <w:iCs/>
          <w:lang w:eastAsia="zh-CN"/>
        </w:rPr>
        <w:t xml:space="preserve"> to </w:t>
      </w:r>
      <w:r w:rsidR="007447F6" w:rsidRPr="00743CB3">
        <w:rPr>
          <w:rFonts w:hint="eastAsia"/>
          <w:bCs/>
          <w:iCs/>
          <w:lang w:eastAsia="zh-CN"/>
        </w:rPr>
        <w:t xml:space="preserve">avoid </w:t>
      </w:r>
      <w:r w:rsidR="007C7251">
        <w:rPr>
          <w:rFonts w:eastAsiaTheme="minorEastAsia" w:hint="eastAsia"/>
          <w:bCs/>
          <w:iCs/>
          <w:lang w:eastAsia="zh-CN"/>
        </w:rPr>
        <w:t xml:space="preserve">interference to </w:t>
      </w:r>
      <w:r w:rsidR="00B920DE">
        <w:rPr>
          <w:rFonts w:eastAsiaTheme="minorEastAsia" w:hint="eastAsia"/>
          <w:bCs/>
          <w:iCs/>
          <w:lang w:eastAsia="zh-CN"/>
        </w:rPr>
        <w:t xml:space="preserve">the </w:t>
      </w:r>
      <w:r w:rsidR="00B920DE">
        <w:rPr>
          <w:rFonts w:hint="eastAsia"/>
          <w:bCs/>
          <w:iCs/>
          <w:lang w:eastAsia="zh-CN"/>
        </w:rPr>
        <w:t>victim gNB</w:t>
      </w:r>
      <w:r w:rsidR="007447F6" w:rsidRPr="00743CB3">
        <w:rPr>
          <w:rFonts w:hint="eastAsia"/>
          <w:bCs/>
          <w:iCs/>
          <w:lang w:eastAsia="zh-CN"/>
        </w:rPr>
        <w:t>.</w:t>
      </w:r>
    </w:p>
    <w:p w14:paraId="6FE1E255" w14:textId="77777777" w:rsidR="00097E35" w:rsidRPr="00097E35" w:rsidRDefault="00097E35" w:rsidP="00097E35">
      <w:pPr>
        <w:spacing w:beforeLines="50" w:afterLines="50" w:after="120"/>
        <w:rPr>
          <w:lang w:eastAsia="zh-CN"/>
        </w:rPr>
      </w:pPr>
    </w:p>
    <w:p w14:paraId="087F7B32" w14:textId="2951BAD0" w:rsidR="004122EF" w:rsidRPr="00D2293C" w:rsidRDefault="004122EF" w:rsidP="004122EF">
      <w:pPr>
        <w:pStyle w:val="2"/>
        <w:rPr>
          <w:lang w:eastAsia="zh-CN"/>
        </w:rPr>
      </w:pPr>
      <w:r w:rsidRPr="00040CE2">
        <w:rPr>
          <w:lang w:eastAsia="zh-CN"/>
        </w:rPr>
        <w:t>Scheme#</w:t>
      </w:r>
      <w:r w:rsidR="00803FD1">
        <w:rPr>
          <w:rFonts w:hint="eastAsia"/>
          <w:lang w:eastAsia="zh-CN"/>
        </w:rPr>
        <w:t>2</w:t>
      </w:r>
      <w:r w:rsidRPr="00040CE2">
        <w:rPr>
          <w:lang w:eastAsia="zh-CN"/>
        </w:rPr>
        <w:t xml:space="preserve">: </w:t>
      </w:r>
      <w:bookmarkStart w:id="19" w:name="_Hlk162990877"/>
      <w:r w:rsidRPr="004122EF">
        <w:rPr>
          <w:lang w:eastAsia="zh-CN"/>
        </w:rPr>
        <w:t>Coordinated scheduling in time and/or frequency</w:t>
      </w:r>
      <w:bookmarkEnd w:id="19"/>
    </w:p>
    <w:tbl>
      <w:tblPr>
        <w:tblStyle w:val="afc"/>
        <w:tblW w:w="0" w:type="auto"/>
        <w:tblLook w:val="04A0" w:firstRow="1" w:lastRow="0" w:firstColumn="1" w:lastColumn="0" w:noHBand="0" w:noVBand="1"/>
      </w:tblPr>
      <w:tblGrid>
        <w:gridCol w:w="9629"/>
      </w:tblGrid>
      <w:tr w:rsidR="001E6A62" w14:paraId="01A210C2" w14:textId="77777777" w:rsidTr="001E6A62">
        <w:tc>
          <w:tcPr>
            <w:tcW w:w="9629" w:type="dxa"/>
          </w:tcPr>
          <w:p w14:paraId="5007A46D" w14:textId="77777777" w:rsidR="001E6A62" w:rsidRPr="00D94074" w:rsidRDefault="001E6A62" w:rsidP="001E6A62">
            <w:pPr>
              <w:suppressAutoHyphens/>
              <w:spacing w:before="0" w:after="0"/>
              <w:rPr>
                <w:b/>
                <w:highlight w:val="green"/>
              </w:rPr>
            </w:pPr>
            <w:r w:rsidRPr="00D94074">
              <w:rPr>
                <w:b/>
                <w:highlight w:val="green"/>
              </w:rPr>
              <w:t>Agreement</w:t>
            </w:r>
          </w:p>
          <w:p w14:paraId="503BBFC4" w14:textId="77777777" w:rsidR="001E6A62" w:rsidRPr="00A3635E" w:rsidRDefault="001E6A62" w:rsidP="001E6A62">
            <w:pPr>
              <w:suppressAutoHyphens/>
              <w:spacing w:before="0" w:after="0"/>
            </w:pPr>
            <w:r w:rsidRPr="00A3635E">
              <w:t xml:space="preserve">If coordinated scheduling in time and/or frequency is supported for gNB-to-gNB CLI handling and UE-to-UE CLI handling, the following </w:t>
            </w:r>
            <w:r w:rsidRPr="00A3635E">
              <w:rPr>
                <w:rFonts w:hint="eastAsia"/>
              </w:rPr>
              <w:t>is</w:t>
            </w:r>
            <w:r w:rsidRPr="00A3635E">
              <w:t xml:space="preserve"> </w:t>
            </w:r>
            <w:r w:rsidRPr="00A3635E">
              <w:rPr>
                <w:rFonts w:hint="eastAsia"/>
              </w:rPr>
              <w:t>recommended</w:t>
            </w:r>
            <w:r w:rsidRPr="00A3635E">
              <w:t xml:space="preserve"> to be specified</w:t>
            </w:r>
          </w:p>
          <w:p w14:paraId="3B13CCBC" w14:textId="5BB9704E" w:rsidR="001E6A62" w:rsidRPr="00380BF9" w:rsidRDefault="001E6A62" w:rsidP="00380BF9">
            <w:pPr>
              <w:numPr>
                <w:ilvl w:val="0"/>
                <w:numId w:val="31"/>
              </w:numPr>
              <w:spacing w:before="0" w:after="0"/>
            </w:pPr>
            <w:r w:rsidRPr="00A3635E">
              <w:t>Information exchange of semi-static cell-specific SBFD time and frequency location configuration</w:t>
            </w:r>
          </w:p>
        </w:tc>
      </w:tr>
    </w:tbl>
    <w:p w14:paraId="2D38B5BB" w14:textId="77777777" w:rsidR="001E6A62" w:rsidRDefault="001E6A62" w:rsidP="000E67D5">
      <w:pPr>
        <w:rPr>
          <w:lang w:val="en-US" w:eastAsia="zh-CN"/>
        </w:rPr>
      </w:pPr>
    </w:p>
    <w:p w14:paraId="7EB34370" w14:textId="6ADCA1D1" w:rsidR="000E67D5" w:rsidRPr="00D2293C" w:rsidRDefault="000E67D5" w:rsidP="000E67D5">
      <w:pPr>
        <w:rPr>
          <w:rFonts w:eastAsia="MS Mincho"/>
        </w:rPr>
      </w:pPr>
      <w:r w:rsidRPr="00D2293C">
        <w:rPr>
          <w:lang w:val="en-US" w:eastAsia="zh-CN"/>
        </w:rPr>
        <w:t xml:space="preserve">Regarding </w:t>
      </w:r>
      <w:r>
        <w:rPr>
          <w:rFonts w:hint="eastAsia"/>
          <w:lang w:val="en-US" w:eastAsia="zh-CN"/>
        </w:rPr>
        <w:t>t</w:t>
      </w:r>
      <w:r w:rsidRPr="002B16C2">
        <w:rPr>
          <w:lang w:val="en-US" w:eastAsia="zh-CN"/>
        </w:rPr>
        <w:t>ime/frequency domain based solutions</w:t>
      </w:r>
      <w:r w:rsidRPr="00D2293C">
        <w:t>, the following</w:t>
      </w:r>
      <w:r>
        <w:t>s</w:t>
      </w:r>
      <w:r w:rsidRPr="00D2293C">
        <w:t xml:space="preserve"> are captured in</w:t>
      </w:r>
      <w:r w:rsidRPr="00D2293C">
        <w:rPr>
          <w:lang w:val="en-US" w:eastAsia="zh-CN"/>
        </w:rPr>
        <w:t xml:space="preserve"> </w:t>
      </w:r>
      <w:r w:rsidRPr="00D2293C">
        <w:rPr>
          <w:rFonts w:eastAsiaTheme="minorEastAsia"/>
          <w:lang w:val="en-US" w:eastAsia="zh-CN"/>
        </w:rPr>
        <w:t>TR 38.858.</w:t>
      </w:r>
    </w:p>
    <w:tbl>
      <w:tblPr>
        <w:tblStyle w:val="afc"/>
        <w:tblW w:w="0" w:type="auto"/>
        <w:tblLook w:val="04A0" w:firstRow="1" w:lastRow="0" w:firstColumn="1" w:lastColumn="0" w:noHBand="0" w:noVBand="1"/>
      </w:tblPr>
      <w:tblGrid>
        <w:gridCol w:w="9629"/>
      </w:tblGrid>
      <w:tr w:rsidR="000E67D5" w:rsidRPr="00D2293C" w14:paraId="6ADE057E" w14:textId="77777777" w:rsidTr="00BB410B">
        <w:tc>
          <w:tcPr>
            <w:tcW w:w="9629" w:type="dxa"/>
          </w:tcPr>
          <w:p w14:paraId="3E2F188C" w14:textId="77777777" w:rsidR="000E67D5" w:rsidRPr="00D2293C" w:rsidRDefault="000E67D5" w:rsidP="00BB410B">
            <w:pPr>
              <w:overflowPunct/>
              <w:autoSpaceDE/>
              <w:autoSpaceDN/>
              <w:adjustRightInd/>
              <w:textAlignment w:val="auto"/>
              <w:rPr>
                <w:lang w:val="en-US" w:eastAsia="zh-CN"/>
              </w:rPr>
            </w:pPr>
            <w:r w:rsidRPr="00D2293C">
              <w:rPr>
                <w:lang w:val="en-US" w:eastAsia="zh-CN"/>
              </w:rPr>
              <w:t>8.3.2A</w:t>
            </w:r>
            <w:r w:rsidRPr="00D2293C">
              <w:rPr>
                <w:lang w:val="en-US" w:eastAsia="zh-CN"/>
              </w:rPr>
              <w:tab/>
              <w:t>Inter-gNB CLI scheme 2A: Time domain scheme using UL slot(s) aligned between gNBs</w:t>
            </w:r>
          </w:p>
          <w:p w14:paraId="2FCD8C40" w14:textId="77777777" w:rsidR="000E67D5" w:rsidRPr="00D2293C" w:rsidRDefault="000E67D5" w:rsidP="00BB410B">
            <w:pPr>
              <w:overflowPunct/>
              <w:autoSpaceDE/>
              <w:autoSpaceDN/>
              <w:adjustRightInd/>
              <w:textAlignment w:val="auto"/>
              <w:rPr>
                <w:lang w:val="en-US"/>
              </w:rPr>
            </w:pPr>
            <w:r w:rsidRPr="00D2293C">
              <w:rPr>
                <w:lang w:val="en-US"/>
              </w:rPr>
              <w:t>Dynamic TDD with “protected” UL-only slot (p-dTDD) has TDD UL/DL configuration FFFFU. All gNBs coordinate to configure the same UL-only slot such that it is free of CLI. For example, the UL-only slot can be used by gNBs for reliable reception of UL control channels to support HARQ for the downlink.</w:t>
            </w:r>
          </w:p>
          <w:p w14:paraId="7B8A4179" w14:textId="77777777" w:rsidR="000E67D5" w:rsidRPr="00D2293C" w:rsidRDefault="000E67D5" w:rsidP="00BB410B">
            <w:pPr>
              <w:overflowPunct/>
              <w:autoSpaceDE/>
              <w:autoSpaceDN/>
              <w:adjustRightInd/>
              <w:textAlignment w:val="auto"/>
              <w:rPr>
                <w:lang w:val="en-US" w:eastAsia="zh-CN"/>
              </w:rPr>
            </w:pPr>
          </w:p>
          <w:p w14:paraId="01FEB114" w14:textId="77777777" w:rsidR="000E67D5" w:rsidRPr="00D2293C" w:rsidRDefault="000E67D5" w:rsidP="00BB410B">
            <w:pPr>
              <w:overflowPunct/>
              <w:autoSpaceDE/>
              <w:autoSpaceDN/>
              <w:adjustRightInd/>
              <w:textAlignment w:val="auto"/>
              <w:rPr>
                <w:lang w:val="en-US" w:eastAsia="zh-CN"/>
              </w:rPr>
            </w:pPr>
            <w:r w:rsidRPr="00D2293C">
              <w:rPr>
                <w:lang w:val="en-US" w:eastAsia="zh-CN"/>
              </w:rPr>
              <w:t>8.3.2B</w:t>
            </w:r>
            <w:r w:rsidRPr="00D2293C">
              <w:rPr>
                <w:lang w:val="en-US" w:eastAsia="zh-CN"/>
              </w:rPr>
              <w:tab/>
              <w:t>Inter-gNB CLI scheme 2B: Frequency domain coordination scheme</w:t>
            </w:r>
          </w:p>
          <w:p w14:paraId="22DBF1F5" w14:textId="77777777" w:rsidR="000E67D5" w:rsidRPr="00D2293C" w:rsidRDefault="000E67D5" w:rsidP="00BB410B">
            <w:pPr>
              <w:overflowPunct/>
              <w:autoSpaceDE/>
              <w:autoSpaceDN/>
              <w:adjustRightInd/>
              <w:textAlignment w:val="auto"/>
              <w:rPr>
                <w:lang w:val="en-US" w:eastAsia="zh-CN"/>
              </w:rPr>
            </w:pPr>
            <w:r w:rsidRPr="00D2293C">
              <w:rPr>
                <w:lang w:val="en-US" w:eastAsia="zh-CN"/>
              </w:rPr>
              <w:t>The frequency resources within a carrier are split into a DL-only resource (i.e., DL subband) and UL-only resources (UL-subband) [in asynchronous/CLI slots].</w:t>
            </w:r>
          </w:p>
        </w:tc>
      </w:tr>
    </w:tbl>
    <w:p w14:paraId="2A8FA72F" w14:textId="1BD59969" w:rsidR="00C753E0" w:rsidRDefault="00A9756D" w:rsidP="00597E25">
      <w:pPr>
        <w:jc w:val="both"/>
        <w:rPr>
          <w:lang w:eastAsia="zh-CN"/>
        </w:rPr>
      </w:pPr>
      <w:r w:rsidRPr="00A9756D">
        <w:rPr>
          <w:lang w:eastAsia="zh-CN"/>
        </w:rPr>
        <w:t>It is clear that the time/frequency domain based coordinated scheduling scheme</w:t>
      </w:r>
      <w:r>
        <w:rPr>
          <w:rFonts w:hint="eastAsia"/>
          <w:lang w:eastAsia="zh-CN"/>
        </w:rPr>
        <w:t xml:space="preserve"> is beneficial </w:t>
      </w:r>
      <w:r w:rsidRPr="00A9756D">
        <w:rPr>
          <w:lang w:eastAsia="zh-CN"/>
        </w:rPr>
        <w:t>for dynamic/flexible TDD.</w:t>
      </w:r>
      <w:r w:rsidR="009152FC">
        <w:rPr>
          <w:rFonts w:hint="eastAsia"/>
          <w:lang w:eastAsia="zh-CN"/>
        </w:rPr>
        <w:t xml:space="preserve"> </w:t>
      </w:r>
      <w:r w:rsidR="00A567B1">
        <w:rPr>
          <w:rFonts w:hint="eastAsia"/>
          <w:lang w:eastAsia="zh-CN"/>
        </w:rPr>
        <w:t xml:space="preserve">However, </w:t>
      </w:r>
      <w:r w:rsidR="003E6A68">
        <w:rPr>
          <w:rFonts w:hint="eastAsia"/>
          <w:lang w:eastAsia="zh-CN"/>
        </w:rPr>
        <w:t xml:space="preserve">whether </w:t>
      </w:r>
      <w:r w:rsidR="009F61DA">
        <w:rPr>
          <w:rFonts w:hint="eastAsia"/>
          <w:lang w:eastAsia="zh-CN"/>
        </w:rPr>
        <w:t xml:space="preserve">the </w:t>
      </w:r>
      <w:r w:rsidR="008B0982" w:rsidRPr="00A9756D">
        <w:rPr>
          <w:lang w:eastAsia="zh-CN"/>
        </w:rPr>
        <w:t>time/frequency domain based coordinated scheduling scheme</w:t>
      </w:r>
      <w:r w:rsidR="00B7649A">
        <w:rPr>
          <w:rFonts w:hint="eastAsia"/>
          <w:lang w:eastAsia="zh-CN"/>
        </w:rPr>
        <w:t xml:space="preserve"> is also beneficial for SBFD needs further discussion.</w:t>
      </w:r>
    </w:p>
    <w:p w14:paraId="2208F3B7" w14:textId="40A2491B" w:rsidR="00232EA1" w:rsidRDefault="00E46D02" w:rsidP="00597E25">
      <w:pPr>
        <w:jc w:val="both"/>
        <w:rPr>
          <w:lang w:eastAsia="zh-CN"/>
        </w:rPr>
      </w:pPr>
      <w:r>
        <w:rPr>
          <w:rFonts w:hint="eastAsia"/>
          <w:lang w:eastAsia="zh-CN"/>
        </w:rPr>
        <w:t>F</w:t>
      </w:r>
      <w:r w:rsidR="00BA4CD3">
        <w:rPr>
          <w:rFonts w:hint="eastAsia"/>
          <w:lang w:eastAsia="zh-CN"/>
        </w:rPr>
        <w:t xml:space="preserve">or </w:t>
      </w:r>
      <w:r w:rsidR="00BA4CD3" w:rsidRPr="006B2A04">
        <w:t>SBFD Deployment Case 1 (Non-coexistence case with single SBFD subband configuration)</w:t>
      </w:r>
      <w:r w:rsidR="00BA4CD3">
        <w:rPr>
          <w:rFonts w:hint="eastAsia"/>
          <w:lang w:eastAsia="zh-CN"/>
        </w:rPr>
        <w:t xml:space="preserve">, </w:t>
      </w:r>
      <w:r w:rsidR="00291FD8">
        <w:rPr>
          <w:rFonts w:hint="eastAsia"/>
          <w:lang w:eastAsia="zh-CN"/>
        </w:rPr>
        <w:t xml:space="preserve">we </w:t>
      </w:r>
      <w:r w:rsidR="00291FD8">
        <w:rPr>
          <w:lang w:eastAsia="zh-CN"/>
        </w:rPr>
        <w:t>don’t</w:t>
      </w:r>
      <w:r w:rsidR="00291FD8">
        <w:rPr>
          <w:rFonts w:hint="eastAsia"/>
          <w:lang w:eastAsia="zh-CN"/>
        </w:rPr>
        <w:t xml:space="preserve"> support </w:t>
      </w:r>
      <w:r w:rsidR="00291FD8" w:rsidRPr="00A9756D">
        <w:rPr>
          <w:lang w:eastAsia="zh-CN"/>
        </w:rPr>
        <w:t>time/frequency domain based coordinated scheduling scheme</w:t>
      </w:r>
      <w:r w:rsidR="00291FD8">
        <w:rPr>
          <w:rFonts w:hint="eastAsia"/>
          <w:lang w:eastAsia="zh-CN"/>
        </w:rPr>
        <w:t xml:space="preserve"> </w:t>
      </w:r>
      <w:r w:rsidR="00BC480A">
        <w:rPr>
          <w:rFonts w:hint="eastAsia"/>
          <w:lang w:eastAsia="zh-CN"/>
        </w:rPr>
        <w:t xml:space="preserve">since </w:t>
      </w:r>
      <w:r w:rsidR="00301D92">
        <w:rPr>
          <w:rFonts w:hint="eastAsia"/>
          <w:lang w:eastAsia="zh-CN"/>
        </w:rPr>
        <w:t xml:space="preserve">all gNBs share the same SBFD </w:t>
      </w:r>
      <w:r w:rsidR="00301D92">
        <w:rPr>
          <w:lang w:eastAsia="zh-CN"/>
        </w:rPr>
        <w:t>configuration</w:t>
      </w:r>
      <w:r w:rsidR="00301D92">
        <w:rPr>
          <w:rFonts w:hint="eastAsia"/>
          <w:lang w:eastAsia="zh-CN"/>
        </w:rPr>
        <w:t xml:space="preserve">, and </w:t>
      </w:r>
      <w:r w:rsidR="00FF360F">
        <w:rPr>
          <w:rFonts w:hint="eastAsia"/>
          <w:lang w:eastAsia="zh-CN"/>
        </w:rPr>
        <w:t xml:space="preserve">further </w:t>
      </w:r>
      <w:r w:rsidR="00C066EE">
        <w:rPr>
          <w:rFonts w:hint="eastAsia"/>
          <w:lang w:eastAsia="zh-CN"/>
        </w:rPr>
        <w:t xml:space="preserve">muting </w:t>
      </w:r>
      <w:r w:rsidR="00C510F1">
        <w:rPr>
          <w:rFonts w:hint="eastAsia"/>
          <w:lang w:eastAsia="zh-CN"/>
        </w:rPr>
        <w:t xml:space="preserve">DL subband or UL subband will </w:t>
      </w:r>
      <w:r w:rsidR="00232EA1">
        <w:rPr>
          <w:lang w:eastAsia="zh-CN"/>
        </w:rPr>
        <w:t>degrade</w:t>
      </w:r>
      <w:r w:rsidR="00232EA1">
        <w:rPr>
          <w:rFonts w:hint="eastAsia"/>
          <w:lang w:eastAsia="zh-CN"/>
        </w:rPr>
        <w:t xml:space="preserve"> network performance.</w:t>
      </w:r>
    </w:p>
    <w:p w14:paraId="6CF4699D" w14:textId="53E02AC3" w:rsidR="00865AB4" w:rsidRPr="00B76F43" w:rsidRDefault="00865AB4" w:rsidP="00865AB4">
      <w:pPr>
        <w:jc w:val="both"/>
        <w:rPr>
          <w:lang w:eastAsia="zh-CN"/>
        </w:rPr>
      </w:pPr>
      <w:r w:rsidRPr="00832362">
        <w:rPr>
          <w:b/>
          <w:i/>
          <w:u w:val="single"/>
        </w:rPr>
        <w:t xml:space="preserve">Observation </w:t>
      </w:r>
      <w:r w:rsidRPr="00832362">
        <w:rPr>
          <w:b/>
          <w:i/>
          <w:u w:val="single"/>
        </w:rPr>
        <w:fldChar w:fldCharType="begin"/>
      </w:r>
      <w:r w:rsidRPr="00832362">
        <w:rPr>
          <w:b/>
          <w:i/>
          <w:u w:val="single"/>
        </w:rPr>
        <w:instrText xml:space="preserve"> SEQ Observation \* ARABIC </w:instrText>
      </w:r>
      <w:r w:rsidRPr="00832362">
        <w:rPr>
          <w:b/>
          <w:i/>
          <w:u w:val="single"/>
        </w:rPr>
        <w:fldChar w:fldCharType="separate"/>
      </w:r>
      <w:r w:rsidR="00CF05B5">
        <w:rPr>
          <w:b/>
          <w:i/>
          <w:noProof/>
          <w:u w:val="single"/>
        </w:rPr>
        <w:t>4</w:t>
      </w:r>
      <w:r w:rsidRPr="00832362">
        <w:rPr>
          <w:b/>
          <w:i/>
          <w:u w:val="single"/>
        </w:rPr>
        <w:fldChar w:fldCharType="end"/>
      </w:r>
      <w:r w:rsidRPr="00F32857">
        <w:rPr>
          <w:rFonts w:eastAsiaTheme="minorEastAsia"/>
          <w:u w:val="single"/>
        </w:rPr>
        <w:t>:</w:t>
      </w:r>
      <w:r>
        <w:rPr>
          <w:rFonts w:eastAsiaTheme="minorEastAsia" w:hint="eastAsia"/>
          <w:u w:val="single"/>
          <w:lang w:eastAsia="zh-CN"/>
        </w:rPr>
        <w:t xml:space="preserve"> </w:t>
      </w:r>
      <w:r>
        <w:rPr>
          <w:rFonts w:hint="eastAsia"/>
          <w:lang w:eastAsia="zh-CN"/>
        </w:rPr>
        <w:t xml:space="preserve">The </w:t>
      </w:r>
      <w:r w:rsidRPr="00A9756D">
        <w:rPr>
          <w:lang w:eastAsia="zh-CN"/>
        </w:rPr>
        <w:t>time/frequency domain based coordinated scheduling scheme</w:t>
      </w:r>
      <w:r>
        <w:rPr>
          <w:rFonts w:hint="eastAsia"/>
          <w:lang w:eastAsia="zh-CN"/>
        </w:rPr>
        <w:t xml:space="preserve"> cannot be used for </w:t>
      </w:r>
      <w:r w:rsidR="003B5CE5">
        <w:rPr>
          <w:rFonts w:hint="eastAsia"/>
          <w:lang w:eastAsia="zh-CN"/>
        </w:rPr>
        <w:t>S</w:t>
      </w:r>
      <w:r w:rsidRPr="006B2A04">
        <w:t>BFD Deployment Case 1 (Non-coexistence case with single SBFD subband configuration)</w:t>
      </w:r>
      <w:r>
        <w:rPr>
          <w:rFonts w:hint="eastAsia"/>
          <w:lang w:eastAsia="zh-CN"/>
        </w:rPr>
        <w:t>.</w:t>
      </w:r>
    </w:p>
    <w:p w14:paraId="3C2EDD81" w14:textId="77777777" w:rsidR="00865AB4" w:rsidRPr="00865AB4" w:rsidRDefault="00865AB4" w:rsidP="00597E25">
      <w:pPr>
        <w:jc w:val="both"/>
        <w:rPr>
          <w:lang w:eastAsia="zh-CN"/>
        </w:rPr>
      </w:pPr>
    </w:p>
    <w:p w14:paraId="089D30B7" w14:textId="74F1D0A4" w:rsidR="00D46BD4" w:rsidRDefault="000222DB" w:rsidP="00597E25">
      <w:pPr>
        <w:jc w:val="both"/>
        <w:rPr>
          <w:lang w:eastAsia="zh-CN"/>
        </w:rPr>
      </w:pPr>
      <w:r>
        <w:rPr>
          <w:rFonts w:hint="eastAsia"/>
          <w:lang w:eastAsia="zh-CN"/>
        </w:rPr>
        <w:t xml:space="preserve">For </w:t>
      </w:r>
      <w:r w:rsidRPr="000222DB">
        <w:rPr>
          <w:lang w:eastAsia="zh-CN"/>
        </w:rPr>
        <w:t>SBFD Deployment Case 2 (Non-coexistence case with multiple SBFD subband configurations)</w:t>
      </w:r>
      <w:r w:rsidR="002D4255">
        <w:rPr>
          <w:rFonts w:hint="eastAsia"/>
          <w:lang w:eastAsia="zh-CN"/>
        </w:rPr>
        <w:t xml:space="preserve">, </w:t>
      </w:r>
      <w:r w:rsidR="001B39BD">
        <w:rPr>
          <w:rFonts w:hint="eastAsia"/>
          <w:lang w:eastAsia="zh-CN"/>
        </w:rPr>
        <w:t xml:space="preserve">the </w:t>
      </w:r>
      <w:r w:rsidR="007C3A6E" w:rsidRPr="00A9756D">
        <w:rPr>
          <w:lang w:eastAsia="zh-CN"/>
        </w:rPr>
        <w:t>time/frequency domain based coordinated scheduling scheme</w:t>
      </w:r>
      <w:r w:rsidR="007C3A6E">
        <w:rPr>
          <w:rFonts w:hint="eastAsia"/>
          <w:lang w:eastAsia="zh-CN"/>
        </w:rPr>
        <w:t xml:space="preserve"> seems </w:t>
      </w:r>
      <w:r w:rsidR="0045056C">
        <w:rPr>
          <w:rFonts w:hint="eastAsia"/>
          <w:lang w:eastAsia="zh-CN"/>
        </w:rPr>
        <w:t>useful</w:t>
      </w:r>
      <w:r w:rsidR="006F5DED">
        <w:rPr>
          <w:rFonts w:hint="eastAsia"/>
          <w:lang w:eastAsia="zh-CN"/>
        </w:rPr>
        <w:t>. However,</w:t>
      </w:r>
      <w:r w:rsidR="00D46BD4">
        <w:rPr>
          <w:rFonts w:hint="eastAsia"/>
          <w:lang w:eastAsia="zh-CN"/>
        </w:rPr>
        <w:t xml:space="preserve"> </w:t>
      </w:r>
      <w:r w:rsidR="00D75250">
        <w:rPr>
          <w:rFonts w:hint="eastAsia"/>
          <w:lang w:eastAsia="zh-CN"/>
        </w:rPr>
        <w:t>we think</w:t>
      </w:r>
      <w:r w:rsidR="00D73BD5">
        <w:rPr>
          <w:rFonts w:hint="eastAsia"/>
          <w:lang w:eastAsia="zh-CN"/>
        </w:rPr>
        <w:t xml:space="preserve"> </w:t>
      </w:r>
      <w:r w:rsidR="008D6A45" w:rsidRPr="000222DB">
        <w:rPr>
          <w:lang w:eastAsia="zh-CN"/>
        </w:rPr>
        <w:t>SBFD Deployment Case 2</w:t>
      </w:r>
      <w:r w:rsidR="008D6A45">
        <w:rPr>
          <w:rFonts w:hint="eastAsia"/>
          <w:lang w:eastAsia="zh-CN"/>
        </w:rPr>
        <w:t xml:space="preserve"> is </w:t>
      </w:r>
      <w:r w:rsidR="00CA13EE">
        <w:rPr>
          <w:rFonts w:hint="eastAsia"/>
          <w:lang w:eastAsia="zh-CN"/>
        </w:rPr>
        <w:t>out of</w:t>
      </w:r>
      <w:r w:rsidR="008D6A45">
        <w:rPr>
          <w:rFonts w:hint="eastAsia"/>
          <w:lang w:eastAsia="zh-CN"/>
        </w:rPr>
        <w:t xml:space="preserve"> the WID scope</w:t>
      </w:r>
      <w:r w:rsidR="00055BA0" w:rsidRPr="00055BA0">
        <w:rPr>
          <w:rFonts w:hint="eastAsia"/>
          <w:lang w:eastAsia="zh-CN"/>
        </w:rPr>
        <w:t xml:space="preserve"> </w:t>
      </w:r>
      <w:r w:rsidR="00055BA0">
        <w:rPr>
          <w:rFonts w:hint="eastAsia"/>
          <w:lang w:eastAsia="zh-CN"/>
        </w:rPr>
        <w:t>of Rel-19 SBFD</w:t>
      </w:r>
      <w:r w:rsidR="008D6A45">
        <w:rPr>
          <w:rFonts w:hint="eastAsia"/>
          <w:lang w:eastAsia="zh-CN"/>
        </w:rPr>
        <w:t>.</w:t>
      </w:r>
      <w:r w:rsidR="00594B5E">
        <w:rPr>
          <w:rFonts w:hint="eastAsia"/>
          <w:lang w:eastAsia="zh-CN"/>
        </w:rPr>
        <w:t xml:space="preserve"> </w:t>
      </w:r>
      <w:r w:rsidR="00700401">
        <w:rPr>
          <w:rFonts w:hint="eastAsia"/>
          <w:lang w:eastAsia="zh-CN"/>
        </w:rPr>
        <w:t xml:space="preserve">It </w:t>
      </w:r>
      <w:r w:rsidR="00B273EB">
        <w:rPr>
          <w:rFonts w:hint="eastAsia"/>
          <w:lang w:eastAsia="zh-CN"/>
        </w:rPr>
        <w:t>was</w:t>
      </w:r>
      <w:r w:rsidR="00700401">
        <w:rPr>
          <w:rFonts w:hint="eastAsia"/>
          <w:lang w:eastAsia="zh-CN"/>
        </w:rPr>
        <w:t xml:space="preserve"> de</w:t>
      </w:r>
      <w:r w:rsidR="00700401">
        <w:rPr>
          <w:lang w:eastAsia="zh-CN"/>
        </w:rPr>
        <w:t>prioritized</w:t>
      </w:r>
      <w:r w:rsidR="00700401">
        <w:rPr>
          <w:rFonts w:hint="eastAsia"/>
          <w:lang w:eastAsia="zh-CN"/>
        </w:rPr>
        <w:t xml:space="preserve"> in Rel-18 SI.</w:t>
      </w:r>
    </w:p>
    <w:p w14:paraId="21CF0BD0" w14:textId="1DA868EB" w:rsidR="00865AB4" w:rsidRPr="00B76F43" w:rsidRDefault="00865AB4" w:rsidP="00865AB4">
      <w:pPr>
        <w:jc w:val="both"/>
        <w:rPr>
          <w:lang w:eastAsia="zh-CN"/>
        </w:rPr>
      </w:pPr>
      <w:r w:rsidRPr="00832362">
        <w:rPr>
          <w:b/>
          <w:i/>
          <w:u w:val="single"/>
        </w:rPr>
        <w:t xml:space="preserve">Observation </w:t>
      </w:r>
      <w:r w:rsidRPr="00832362">
        <w:rPr>
          <w:b/>
          <w:i/>
          <w:u w:val="single"/>
        </w:rPr>
        <w:fldChar w:fldCharType="begin"/>
      </w:r>
      <w:r w:rsidRPr="00832362">
        <w:rPr>
          <w:b/>
          <w:i/>
          <w:u w:val="single"/>
        </w:rPr>
        <w:instrText xml:space="preserve"> SEQ Observation \* ARABIC </w:instrText>
      </w:r>
      <w:r w:rsidRPr="00832362">
        <w:rPr>
          <w:b/>
          <w:i/>
          <w:u w:val="single"/>
        </w:rPr>
        <w:fldChar w:fldCharType="separate"/>
      </w:r>
      <w:r w:rsidR="00CF05B5">
        <w:rPr>
          <w:b/>
          <w:i/>
          <w:noProof/>
          <w:u w:val="single"/>
        </w:rPr>
        <w:t>5</w:t>
      </w:r>
      <w:r w:rsidRPr="00832362">
        <w:rPr>
          <w:b/>
          <w:i/>
          <w:u w:val="single"/>
        </w:rPr>
        <w:fldChar w:fldCharType="end"/>
      </w:r>
      <w:r w:rsidRPr="00F32857">
        <w:rPr>
          <w:rFonts w:eastAsiaTheme="minorEastAsia"/>
          <w:u w:val="single"/>
        </w:rPr>
        <w:t>:</w:t>
      </w:r>
      <w:r>
        <w:rPr>
          <w:rFonts w:eastAsiaTheme="minorEastAsia" w:hint="eastAsia"/>
          <w:u w:val="single"/>
          <w:lang w:eastAsia="zh-CN"/>
        </w:rPr>
        <w:t xml:space="preserve"> </w:t>
      </w:r>
      <w:r w:rsidR="006D3A03" w:rsidRPr="000222DB">
        <w:rPr>
          <w:lang w:eastAsia="zh-CN"/>
        </w:rPr>
        <w:t>SBFD Deployment Case 2 (Non-coexistence case with multiple SBFD subband configurations)</w:t>
      </w:r>
      <w:r w:rsidR="006D3A03">
        <w:rPr>
          <w:rFonts w:hint="eastAsia"/>
          <w:lang w:eastAsia="zh-CN"/>
        </w:rPr>
        <w:t xml:space="preserve"> is out of the WID scope of Rel-19 SBFD</w:t>
      </w:r>
      <w:r>
        <w:rPr>
          <w:rFonts w:hint="eastAsia"/>
          <w:lang w:eastAsia="zh-CN"/>
        </w:rPr>
        <w:t>.</w:t>
      </w:r>
    </w:p>
    <w:p w14:paraId="35BCA9E8" w14:textId="77777777" w:rsidR="00865AB4" w:rsidRPr="00865AB4" w:rsidRDefault="00865AB4" w:rsidP="00597E25">
      <w:pPr>
        <w:jc w:val="both"/>
        <w:rPr>
          <w:lang w:eastAsia="zh-CN"/>
        </w:rPr>
      </w:pPr>
    </w:p>
    <w:p w14:paraId="23587607" w14:textId="30368F95" w:rsidR="00DA47E5" w:rsidRDefault="00574171" w:rsidP="00597E25">
      <w:pPr>
        <w:jc w:val="both"/>
        <w:rPr>
          <w:lang w:eastAsia="zh-CN"/>
        </w:rPr>
      </w:pPr>
      <w:r>
        <w:rPr>
          <w:rFonts w:hint="eastAsia"/>
          <w:lang w:eastAsia="zh-CN"/>
        </w:rPr>
        <w:t xml:space="preserve">For </w:t>
      </w:r>
      <w:r w:rsidRPr="00574171">
        <w:rPr>
          <w:lang w:eastAsia="zh-CN"/>
        </w:rPr>
        <w:t xml:space="preserve">SBFD Deployment Case 3 (Co-channel co-existence </w:t>
      </w:r>
      <w:r>
        <w:rPr>
          <w:rFonts w:hint="eastAsia"/>
          <w:lang w:eastAsia="zh-CN"/>
        </w:rPr>
        <w:t xml:space="preserve">for </w:t>
      </w:r>
      <w:r w:rsidR="007F3052" w:rsidRPr="003C1E34">
        <w:t xml:space="preserve">semi-static </w:t>
      </w:r>
      <w:r>
        <w:rPr>
          <w:rFonts w:hint="eastAsia"/>
          <w:lang w:eastAsia="zh-CN"/>
        </w:rPr>
        <w:t xml:space="preserve">SBFD and legacy </w:t>
      </w:r>
      <w:r w:rsidR="00031A48">
        <w:rPr>
          <w:rFonts w:hint="eastAsia"/>
          <w:lang w:eastAsia="zh-CN"/>
        </w:rPr>
        <w:t xml:space="preserve">static </w:t>
      </w:r>
      <w:r>
        <w:rPr>
          <w:rFonts w:hint="eastAsia"/>
          <w:lang w:eastAsia="zh-CN"/>
        </w:rPr>
        <w:t>TDD</w:t>
      </w:r>
      <w:r w:rsidRPr="00574171">
        <w:rPr>
          <w:lang w:eastAsia="zh-CN"/>
        </w:rPr>
        <w:t>)</w:t>
      </w:r>
      <w:r w:rsidR="003A655A">
        <w:rPr>
          <w:rFonts w:hint="eastAsia"/>
          <w:lang w:eastAsia="zh-CN"/>
        </w:rPr>
        <w:t xml:space="preserve">, </w:t>
      </w:r>
      <w:r w:rsidR="00EB595B">
        <w:rPr>
          <w:rFonts w:hint="eastAsia"/>
          <w:lang w:eastAsia="zh-CN"/>
        </w:rPr>
        <w:t xml:space="preserve">the </w:t>
      </w:r>
      <w:r w:rsidR="00EB595B" w:rsidRPr="00A9756D">
        <w:rPr>
          <w:lang w:eastAsia="zh-CN"/>
        </w:rPr>
        <w:t>time/frequency domain based coordinated scheduling scheme</w:t>
      </w:r>
      <w:r w:rsidR="00EB595B">
        <w:rPr>
          <w:rFonts w:hint="eastAsia"/>
          <w:lang w:eastAsia="zh-CN"/>
        </w:rPr>
        <w:t xml:space="preserve"> is beneficial. </w:t>
      </w:r>
      <w:r w:rsidR="007B734A">
        <w:rPr>
          <w:rFonts w:hint="eastAsia"/>
          <w:lang w:eastAsia="zh-CN"/>
        </w:rPr>
        <w:t xml:space="preserve">SBFD gNB may need to know </w:t>
      </w:r>
      <w:r w:rsidR="00461A05">
        <w:rPr>
          <w:rFonts w:hint="eastAsia"/>
          <w:lang w:eastAsia="zh-CN"/>
        </w:rPr>
        <w:t xml:space="preserve">static </w:t>
      </w:r>
      <w:r w:rsidR="00D62F6B">
        <w:rPr>
          <w:rFonts w:hint="eastAsia"/>
          <w:lang w:eastAsia="zh-CN"/>
        </w:rPr>
        <w:t>TDD configuration</w:t>
      </w:r>
      <w:r w:rsidR="00953854">
        <w:rPr>
          <w:rFonts w:hint="eastAsia"/>
          <w:lang w:eastAsia="zh-CN"/>
        </w:rPr>
        <w:t xml:space="preserve"> of </w:t>
      </w:r>
      <w:r w:rsidR="006047FF">
        <w:rPr>
          <w:rFonts w:hint="eastAsia"/>
          <w:lang w:eastAsia="zh-CN"/>
        </w:rPr>
        <w:t xml:space="preserve">the </w:t>
      </w:r>
      <w:r w:rsidR="00953854">
        <w:rPr>
          <w:lang w:eastAsia="zh-CN"/>
        </w:rPr>
        <w:t>neighbour</w:t>
      </w:r>
      <w:r w:rsidR="00953854">
        <w:rPr>
          <w:rFonts w:hint="eastAsia"/>
          <w:lang w:eastAsia="zh-CN"/>
        </w:rPr>
        <w:t xml:space="preserve"> </w:t>
      </w:r>
      <w:r w:rsidR="00DA5BED">
        <w:rPr>
          <w:rFonts w:hint="eastAsia"/>
          <w:lang w:eastAsia="zh-CN"/>
        </w:rPr>
        <w:t xml:space="preserve">legacy TDD </w:t>
      </w:r>
      <w:r w:rsidR="00953854">
        <w:rPr>
          <w:rFonts w:hint="eastAsia"/>
          <w:lang w:eastAsia="zh-CN"/>
        </w:rPr>
        <w:t>gNB</w:t>
      </w:r>
      <w:r w:rsidR="00D62F6B">
        <w:rPr>
          <w:rFonts w:hint="eastAsia"/>
          <w:lang w:eastAsia="zh-CN"/>
        </w:rPr>
        <w:t xml:space="preserve">, and the </w:t>
      </w:r>
      <w:r w:rsidR="00953854">
        <w:rPr>
          <w:rFonts w:hint="eastAsia"/>
          <w:lang w:eastAsia="zh-CN"/>
        </w:rPr>
        <w:t xml:space="preserve">legacy TDD gNB may also need to know the </w:t>
      </w:r>
      <w:r w:rsidR="00953854" w:rsidRPr="003C1E34">
        <w:t xml:space="preserve">semi-static </w:t>
      </w:r>
      <w:r w:rsidR="00953854">
        <w:rPr>
          <w:rFonts w:hint="eastAsia"/>
          <w:lang w:eastAsia="zh-CN"/>
        </w:rPr>
        <w:t xml:space="preserve">SBFD </w:t>
      </w:r>
      <w:r w:rsidR="00953854" w:rsidRPr="003C1E34">
        <w:t>time and frequency configuration</w:t>
      </w:r>
      <w:r w:rsidR="002D3910">
        <w:rPr>
          <w:rFonts w:hint="eastAsia"/>
          <w:lang w:eastAsia="zh-CN"/>
        </w:rPr>
        <w:t xml:space="preserve"> of the </w:t>
      </w:r>
      <w:r w:rsidR="002D3910">
        <w:rPr>
          <w:lang w:eastAsia="zh-CN"/>
        </w:rPr>
        <w:t>neighbour</w:t>
      </w:r>
      <w:r w:rsidR="002D3910">
        <w:rPr>
          <w:rFonts w:hint="eastAsia"/>
          <w:lang w:eastAsia="zh-CN"/>
        </w:rPr>
        <w:t xml:space="preserve"> SBFD gNB.</w:t>
      </w:r>
      <w:r w:rsidR="00641B68">
        <w:rPr>
          <w:rFonts w:hint="eastAsia"/>
          <w:lang w:eastAsia="zh-CN"/>
        </w:rPr>
        <w:t xml:space="preserve"> Thus, </w:t>
      </w:r>
      <w:r w:rsidR="00140329">
        <w:rPr>
          <w:rFonts w:hint="eastAsia"/>
          <w:lang w:eastAsia="zh-CN"/>
        </w:rPr>
        <w:t>i</w:t>
      </w:r>
      <w:r w:rsidR="00140329" w:rsidRPr="003C1E34">
        <w:t>nformation exchange of semi-static SBFD time and frequency configuration</w:t>
      </w:r>
      <w:r w:rsidR="00140329">
        <w:rPr>
          <w:rFonts w:hint="eastAsia"/>
          <w:lang w:eastAsia="zh-CN"/>
        </w:rPr>
        <w:t xml:space="preserve"> between SBFD gNB and the legacy TDD gNB can be further studied</w:t>
      </w:r>
      <w:r w:rsidR="00F94F91">
        <w:rPr>
          <w:rFonts w:hint="eastAsia"/>
          <w:lang w:eastAsia="zh-CN"/>
        </w:rPr>
        <w:t>.</w:t>
      </w:r>
    </w:p>
    <w:p w14:paraId="3A86F3B6" w14:textId="1A517281" w:rsidR="00085A82" w:rsidRPr="00B76F43" w:rsidRDefault="00085A82" w:rsidP="00085A82">
      <w:pPr>
        <w:jc w:val="both"/>
        <w:rPr>
          <w:lang w:eastAsia="zh-CN"/>
        </w:rPr>
      </w:pPr>
      <w:r w:rsidRPr="00832362">
        <w:rPr>
          <w:b/>
          <w:i/>
          <w:u w:val="single"/>
        </w:rPr>
        <w:lastRenderedPageBreak/>
        <w:t xml:space="preserve">Observation </w:t>
      </w:r>
      <w:r w:rsidRPr="00832362">
        <w:rPr>
          <w:b/>
          <w:i/>
          <w:u w:val="single"/>
        </w:rPr>
        <w:fldChar w:fldCharType="begin"/>
      </w:r>
      <w:r w:rsidRPr="00832362">
        <w:rPr>
          <w:b/>
          <w:i/>
          <w:u w:val="single"/>
        </w:rPr>
        <w:instrText xml:space="preserve"> SEQ Observation \* ARABIC </w:instrText>
      </w:r>
      <w:r w:rsidRPr="00832362">
        <w:rPr>
          <w:b/>
          <w:i/>
          <w:u w:val="single"/>
        </w:rPr>
        <w:fldChar w:fldCharType="separate"/>
      </w:r>
      <w:r w:rsidR="00CF05B5">
        <w:rPr>
          <w:b/>
          <w:i/>
          <w:noProof/>
          <w:u w:val="single"/>
        </w:rPr>
        <w:t>6</w:t>
      </w:r>
      <w:r w:rsidRPr="00832362">
        <w:rPr>
          <w:b/>
          <w:i/>
          <w:u w:val="single"/>
        </w:rPr>
        <w:fldChar w:fldCharType="end"/>
      </w:r>
      <w:r w:rsidRPr="00F32857">
        <w:rPr>
          <w:rFonts w:eastAsiaTheme="minorEastAsia"/>
          <w:u w:val="single"/>
        </w:rPr>
        <w:t>:</w:t>
      </w:r>
      <w:r>
        <w:rPr>
          <w:rFonts w:eastAsiaTheme="minorEastAsia" w:hint="eastAsia"/>
          <w:u w:val="single"/>
          <w:lang w:eastAsia="zh-CN"/>
        </w:rPr>
        <w:t xml:space="preserve"> </w:t>
      </w:r>
      <w:r>
        <w:rPr>
          <w:rFonts w:hint="eastAsia"/>
          <w:lang w:eastAsia="zh-CN"/>
        </w:rPr>
        <w:t xml:space="preserve">The </w:t>
      </w:r>
      <w:r w:rsidRPr="00A9756D">
        <w:rPr>
          <w:lang w:eastAsia="zh-CN"/>
        </w:rPr>
        <w:t>time/frequency domain based coordinated scheduling scheme</w:t>
      </w:r>
      <w:r>
        <w:rPr>
          <w:rFonts w:hint="eastAsia"/>
          <w:lang w:eastAsia="zh-CN"/>
        </w:rPr>
        <w:t xml:space="preserve"> is </w:t>
      </w:r>
      <w:r>
        <w:rPr>
          <w:lang w:eastAsia="zh-CN"/>
        </w:rPr>
        <w:t>beneficial</w:t>
      </w:r>
      <w:r>
        <w:rPr>
          <w:rFonts w:hint="eastAsia"/>
          <w:lang w:eastAsia="zh-CN"/>
        </w:rPr>
        <w:t xml:space="preserve"> for </w:t>
      </w:r>
      <w:r w:rsidRPr="00574171">
        <w:rPr>
          <w:lang w:eastAsia="zh-CN"/>
        </w:rPr>
        <w:t xml:space="preserve">SBFD Deployment Case 3 (Co-channel co-existence </w:t>
      </w:r>
      <w:r>
        <w:rPr>
          <w:rFonts w:hint="eastAsia"/>
          <w:lang w:eastAsia="zh-CN"/>
        </w:rPr>
        <w:t xml:space="preserve">for </w:t>
      </w:r>
      <w:r w:rsidRPr="003C1E34">
        <w:t xml:space="preserve">semi-static </w:t>
      </w:r>
      <w:r>
        <w:rPr>
          <w:rFonts w:hint="eastAsia"/>
          <w:lang w:eastAsia="zh-CN"/>
        </w:rPr>
        <w:t>SBFD and legacy static TDD</w:t>
      </w:r>
      <w:r w:rsidRPr="00574171">
        <w:rPr>
          <w:lang w:eastAsia="zh-CN"/>
        </w:rPr>
        <w:t>)</w:t>
      </w:r>
      <w:r>
        <w:rPr>
          <w:rFonts w:hint="eastAsia"/>
          <w:lang w:eastAsia="zh-CN"/>
        </w:rPr>
        <w:t>.</w:t>
      </w:r>
    </w:p>
    <w:p w14:paraId="45FCFECA" w14:textId="7A62435C" w:rsidR="00096DDA" w:rsidRDefault="009F3B35" w:rsidP="00096DDA">
      <w:pPr>
        <w:jc w:val="both"/>
        <w:rPr>
          <w:lang w:eastAsia="zh-CN"/>
        </w:rPr>
      </w:pPr>
      <w:bookmarkStart w:id="20" w:name="_Hlk163056253"/>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sidR="00CF05B5">
        <w:rPr>
          <w:b/>
          <w:i/>
          <w:noProof/>
          <w:u w:val="single"/>
        </w:rPr>
        <w:t>8</w:t>
      </w:r>
      <w:r w:rsidRPr="00A561E8">
        <w:rPr>
          <w:b/>
          <w:i/>
          <w:u w:val="single"/>
        </w:rPr>
        <w:fldChar w:fldCharType="end"/>
      </w:r>
      <w:r w:rsidRPr="00A561E8">
        <w:rPr>
          <w:u w:val="single"/>
        </w:rPr>
        <w:t>:</w:t>
      </w:r>
      <w:r w:rsidR="00096DDA" w:rsidRPr="00A561E8">
        <w:rPr>
          <w:rFonts w:eastAsiaTheme="minorEastAsia"/>
          <w:bCs/>
          <w:iCs/>
          <w:lang w:eastAsia="zh-CN"/>
        </w:rPr>
        <w:t xml:space="preserve"> </w:t>
      </w:r>
      <w:r w:rsidR="00096DDA">
        <w:rPr>
          <w:rFonts w:hint="eastAsia"/>
          <w:bCs/>
          <w:iCs/>
          <w:lang w:eastAsia="zh-CN"/>
        </w:rPr>
        <w:t xml:space="preserve">To enable </w:t>
      </w:r>
      <w:r w:rsidR="00096DDA" w:rsidRPr="00A9756D">
        <w:rPr>
          <w:lang w:eastAsia="zh-CN"/>
        </w:rPr>
        <w:t>time/frequency domain based coordinated scheduling scheme</w:t>
      </w:r>
      <w:r w:rsidR="00096DDA">
        <w:rPr>
          <w:rFonts w:hint="eastAsia"/>
          <w:lang w:eastAsia="zh-CN"/>
        </w:rPr>
        <w:t xml:space="preserve"> for </w:t>
      </w:r>
      <w:r w:rsidR="00096DDA" w:rsidRPr="00574171">
        <w:rPr>
          <w:lang w:eastAsia="zh-CN"/>
        </w:rPr>
        <w:t xml:space="preserve">SBFD Deployment Case 3 (Co-channel co-existence </w:t>
      </w:r>
      <w:r w:rsidR="00096DDA">
        <w:rPr>
          <w:rFonts w:hint="eastAsia"/>
          <w:lang w:eastAsia="zh-CN"/>
        </w:rPr>
        <w:t xml:space="preserve">for </w:t>
      </w:r>
      <w:r w:rsidR="00096DDA" w:rsidRPr="003C1E34">
        <w:t xml:space="preserve">semi-static </w:t>
      </w:r>
      <w:r w:rsidR="00096DDA">
        <w:rPr>
          <w:rFonts w:hint="eastAsia"/>
          <w:lang w:eastAsia="zh-CN"/>
        </w:rPr>
        <w:t>SBFD and legacy static TDD</w:t>
      </w:r>
      <w:r w:rsidR="00096DDA" w:rsidRPr="00574171">
        <w:rPr>
          <w:lang w:eastAsia="zh-CN"/>
        </w:rPr>
        <w:t>)</w:t>
      </w:r>
      <w:r w:rsidR="00096DDA">
        <w:rPr>
          <w:rFonts w:hint="eastAsia"/>
          <w:lang w:eastAsia="zh-CN"/>
        </w:rPr>
        <w:t>, i</w:t>
      </w:r>
      <w:r w:rsidR="00096DDA" w:rsidRPr="003C1E34">
        <w:t>nformation exchange of semi-static SBFD time and frequency configuration</w:t>
      </w:r>
      <w:r w:rsidR="00096DDA">
        <w:rPr>
          <w:rFonts w:hint="eastAsia"/>
          <w:lang w:eastAsia="zh-CN"/>
        </w:rPr>
        <w:t xml:space="preserve"> between SBFD gNB and the legacy TDD gNB can be </w:t>
      </w:r>
      <w:r w:rsidR="00DF101F">
        <w:rPr>
          <w:lang w:eastAsia="zh-CN"/>
        </w:rPr>
        <w:t>supported</w:t>
      </w:r>
      <w:r w:rsidR="00096DDA">
        <w:rPr>
          <w:rFonts w:hint="eastAsia"/>
          <w:lang w:eastAsia="zh-CN"/>
        </w:rPr>
        <w:t>.</w:t>
      </w:r>
    </w:p>
    <w:bookmarkEnd w:id="20"/>
    <w:p w14:paraId="628D2D0A" w14:textId="77777777" w:rsidR="00085A82" w:rsidRPr="00096DDA" w:rsidRDefault="00085A82" w:rsidP="00597E25">
      <w:pPr>
        <w:jc w:val="both"/>
        <w:rPr>
          <w:lang w:eastAsia="zh-CN"/>
        </w:rPr>
      </w:pPr>
    </w:p>
    <w:p w14:paraId="0DBC6497" w14:textId="6A853447" w:rsidR="00F94F91" w:rsidRDefault="00D72BD2" w:rsidP="00597E25">
      <w:pPr>
        <w:jc w:val="both"/>
        <w:rPr>
          <w:lang w:eastAsia="zh-CN"/>
        </w:rPr>
      </w:pPr>
      <w:r>
        <w:rPr>
          <w:rFonts w:hint="eastAsia"/>
          <w:lang w:eastAsia="zh-CN"/>
        </w:rPr>
        <w:t xml:space="preserve">For </w:t>
      </w:r>
      <w:r w:rsidRPr="00D72BD2">
        <w:rPr>
          <w:lang w:eastAsia="zh-CN"/>
        </w:rPr>
        <w:t>SBFD Deployment Case 4 (Adjacent-channel co-existence case)</w:t>
      </w:r>
      <w:r w:rsidR="001F4278">
        <w:rPr>
          <w:rFonts w:hint="eastAsia"/>
          <w:lang w:eastAsia="zh-CN"/>
        </w:rPr>
        <w:t xml:space="preserve">, </w:t>
      </w:r>
      <w:r w:rsidR="00595CFB" w:rsidRPr="00A9756D">
        <w:rPr>
          <w:lang w:eastAsia="zh-CN"/>
        </w:rPr>
        <w:t xml:space="preserve">time/frequency domain based coordinated scheduling </w:t>
      </w:r>
      <w:r w:rsidR="00595CFB">
        <w:rPr>
          <w:rFonts w:hint="eastAsia"/>
          <w:lang w:eastAsia="zh-CN"/>
        </w:rPr>
        <w:t xml:space="preserve">between operators seems </w:t>
      </w:r>
      <w:r w:rsidR="00335836">
        <w:rPr>
          <w:lang w:eastAsia="zh-CN"/>
        </w:rPr>
        <w:t>impossible</w:t>
      </w:r>
      <w:r w:rsidR="00C20A91">
        <w:rPr>
          <w:rFonts w:hint="eastAsia"/>
          <w:lang w:eastAsia="zh-CN"/>
        </w:rPr>
        <w:t>.</w:t>
      </w:r>
    </w:p>
    <w:p w14:paraId="6D434162" w14:textId="393BDB6A" w:rsidR="00E41622" w:rsidRPr="00B76F43" w:rsidRDefault="00F840CD" w:rsidP="00E41622">
      <w:pPr>
        <w:jc w:val="both"/>
        <w:rPr>
          <w:lang w:eastAsia="zh-CN"/>
        </w:rPr>
      </w:pPr>
      <w:r w:rsidRPr="00832362">
        <w:rPr>
          <w:b/>
          <w:i/>
          <w:u w:val="single"/>
        </w:rPr>
        <w:t xml:space="preserve">Observation </w:t>
      </w:r>
      <w:r w:rsidRPr="00832362">
        <w:rPr>
          <w:b/>
          <w:i/>
          <w:u w:val="single"/>
        </w:rPr>
        <w:fldChar w:fldCharType="begin"/>
      </w:r>
      <w:r w:rsidRPr="00832362">
        <w:rPr>
          <w:b/>
          <w:i/>
          <w:u w:val="single"/>
        </w:rPr>
        <w:instrText xml:space="preserve"> SEQ Observation \* ARABIC </w:instrText>
      </w:r>
      <w:r w:rsidRPr="00832362">
        <w:rPr>
          <w:b/>
          <w:i/>
          <w:u w:val="single"/>
        </w:rPr>
        <w:fldChar w:fldCharType="separate"/>
      </w:r>
      <w:r w:rsidR="00CF05B5">
        <w:rPr>
          <w:b/>
          <w:i/>
          <w:noProof/>
          <w:u w:val="single"/>
        </w:rPr>
        <w:t>7</w:t>
      </w:r>
      <w:r w:rsidRPr="00832362">
        <w:rPr>
          <w:b/>
          <w:i/>
          <w:u w:val="single"/>
        </w:rPr>
        <w:fldChar w:fldCharType="end"/>
      </w:r>
      <w:r w:rsidRPr="00F32857">
        <w:rPr>
          <w:rFonts w:eastAsiaTheme="minorEastAsia"/>
          <w:u w:val="single"/>
        </w:rPr>
        <w:t>:</w:t>
      </w:r>
      <w:r>
        <w:rPr>
          <w:rFonts w:eastAsiaTheme="minorEastAsia" w:hint="eastAsia"/>
          <w:u w:val="single"/>
          <w:lang w:eastAsia="zh-CN"/>
        </w:rPr>
        <w:t xml:space="preserve"> </w:t>
      </w:r>
      <w:r w:rsidR="00E41622">
        <w:rPr>
          <w:rFonts w:hint="eastAsia"/>
          <w:lang w:eastAsia="zh-CN"/>
        </w:rPr>
        <w:t xml:space="preserve">The </w:t>
      </w:r>
      <w:r w:rsidR="00E41622" w:rsidRPr="00A9756D">
        <w:rPr>
          <w:lang w:eastAsia="zh-CN"/>
        </w:rPr>
        <w:t>time/frequency domain based coordinated scheduling scheme</w:t>
      </w:r>
      <w:r w:rsidR="00E41622">
        <w:rPr>
          <w:rFonts w:hint="eastAsia"/>
          <w:lang w:eastAsia="zh-CN"/>
        </w:rPr>
        <w:t xml:space="preserve"> cannot be used for </w:t>
      </w:r>
      <w:r w:rsidR="00E41622" w:rsidRPr="00D72BD2">
        <w:rPr>
          <w:lang w:eastAsia="zh-CN"/>
        </w:rPr>
        <w:t>SBFD Deployment Case 4 (Adjacent-channel co-existence case)</w:t>
      </w:r>
      <w:r w:rsidR="00E41622">
        <w:rPr>
          <w:rFonts w:hint="eastAsia"/>
          <w:lang w:eastAsia="zh-CN"/>
        </w:rPr>
        <w:t>.</w:t>
      </w:r>
    </w:p>
    <w:p w14:paraId="755F800E" w14:textId="483050ED" w:rsidR="00865AB4" w:rsidRPr="00E41622" w:rsidRDefault="00865AB4" w:rsidP="00597E25">
      <w:pPr>
        <w:jc w:val="both"/>
        <w:rPr>
          <w:lang w:eastAsia="zh-CN"/>
        </w:rPr>
      </w:pPr>
    </w:p>
    <w:p w14:paraId="306CD725" w14:textId="5120AB9D" w:rsidR="00532965" w:rsidRDefault="009567DD" w:rsidP="00BD0637">
      <w:pPr>
        <w:jc w:val="both"/>
        <w:rPr>
          <w:lang w:eastAsia="zh-CN"/>
        </w:rPr>
      </w:pPr>
      <w:r>
        <w:rPr>
          <w:rFonts w:hint="eastAsia"/>
          <w:bCs/>
          <w:iCs/>
          <w:lang w:eastAsia="zh-CN"/>
        </w:rPr>
        <w:t xml:space="preserve">To </w:t>
      </w:r>
      <w:r w:rsidR="006F1DFF">
        <w:rPr>
          <w:rFonts w:hint="eastAsia"/>
          <w:bCs/>
          <w:iCs/>
          <w:lang w:eastAsia="zh-CN"/>
        </w:rPr>
        <w:t>enable</w:t>
      </w:r>
      <w:r w:rsidR="00CB0434">
        <w:rPr>
          <w:rFonts w:hint="eastAsia"/>
          <w:bCs/>
          <w:iCs/>
          <w:lang w:eastAsia="zh-CN"/>
        </w:rPr>
        <w:t xml:space="preserve"> </w:t>
      </w:r>
      <w:r w:rsidR="006F1DFF" w:rsidRPr="00A9756D">
        <w:rPr>
          <w:lang w:eastAsia="zh-CN"/>
        </w:rPr>
        <w:t>time/frequency domain based coordinated scheduling scheme</w:t>
      </w:r>
      <w:r w:rsidR="005A2E85" w:rsidRPr="005A2E85">
        <w:rPr>
          <w:rFonts w:hint="eastAsia"/>
          <w:lang w:eastAsia="zh-CN"/>
        </w:rPr>
        <w:t xml:space="preserve"> </w:t>
      </w:r>
      <w:r w:rsidR="005A2E85">
        <w:rPr>
          <w:rFonts w:hint="eastAsia"/>
          <w:lang w:eastAsia="zh-CN"/>
        </w:rPr>
        <w:t xml:space="preserve">for </w:t>
      </w:r>
      <w:r w:rsidR="005A2E85" w:rsidRPr="00574171">
        <w:rPr>
          <w:lang w:eastAsia="zh-CN"/>
        </w:rPr>
        <w:t xml:space="preserve">SBFD Deployment Case 3 (Co-channel co-existence </w:t>
      </w:r>
      <w:r w:rsidR="005A2E85">
        <w:rPr>
          <w:rFonts w:hint="eastAsia"/>
          <w:lang w:eastAsia="zh-CN"/>
        </w:rPr>
        <w:t xml:space="preserve">for </w:t>
      </w:r>
      <w:r w:rsidR="005A2E85" w:rsidRPr="003C1E34">
        <w:t xml:space="preserve">semi-static </w:t>
      </w:r>
      <w:r w:rsidR="005A2E85">
        <w:rPr>
          <w:rFonts w:hint="eastAsia"/>
          <w:lang w:eastAsia="zh-CN"/>
        </w:rPr>
        <w:t>SBFD and legacy static TDD</w:t>
      </w:r>
      <w:r w:rsidR="005A2E85" w:rsidRPr="00574171">
        <w:rPr>
          <w:lang w:eastAsia="zh-CN"/>
        </w:rPr>
        <w:t>)</w:t>
      </w:r>
      <w:r w:rsidR="005A2E85">
        <w:rPr>
          <w:rFonts w:hint="eastAsia"/>
          <w:lang w:eastAsia="zh-CN"/>
        </w:rPr>
        <w:t>,</w:t>
      </w:r>
      <w:r w:rsidR="00D53C1D">
        <w:rPr>
          <w:rFonts w:hint="eastAsia"/>
          <w:lang w:eastAsia="zh-CN"/>
        </w:rPr>
        <w:t xml:space="preserve"> </w:t>
      </w:r>
      <w:r w:rsidR="00484541">
        <w:rPr>
          <w:rFonts w:hint="eastAsia"/>
          <w:lang w:eastAsia="zh-CN"/>
        </w:rPr>
        <w:t xml:space="preserve">the victim gNB </w:t>
      </w:r>
      <w:r w:rsidR="00E506CB">
        <w:rPr>
          <w:rFonts w:hint="eastAsia"/>
          <w:lang w:eastAsia="zh-CN"/>
        </w:rPr>
        <w:t>(e.g., indoor SBFD Pico)</w:t>
      </w:r>
      <w:r w:rsidR="00634521">
        <w:rPr>
          <w:rFonts w:hint="eastAsia"/>
          <w:lang w:eastAsia="zh-CN"/>
        </w:rPr>
        <w:t xml:space="preserve"> may </w:t>
      </w:r>
      <w:r w:rsidR="00374123" w:rsidRPr="00392DEE">
        <w:t xml:space="preserve">performs </w:t>
      </w:r>
      <w:r w:rsidR="00187549">
        <w:rPr>
          <w:rFonts w:hint="eastAsia"/>
          <w:lang w:eastAsia="zh-CN"/>
        </w:rPr>
        <w:t>gNB-gNB CLI</w:t>
      </w:r>
      <w:r w:rsidR="00187549" w:rsidRPr="00392DEE">
        <w:t xml:space="preserve"> </w:t>
      </w:r>
      <w:r w:rsidR="00374123" w:rsidRPr="00392DEE">
        <w:t>measurement on the RS transmitted from</w:t>
      </w:r>
      <w:r w:rsidR="00374123">
        <w:rPr>
          <w:rFonts w:hint="eastAsia"/>
          <w:lang w:eastAsia="zh-CN"/>
        </w:rPr>
        <w:t xml:space="preserve"> </w:t>
      </w:r>
      <w:r w:rsidR="00B77415">
        <w:rPr>
          <w:rFonts w:hint="eastAsia"/>
          <w:lang w:eastAsia="zh-CN"/>
        </w:rPr>
        <w:t>the aggressor gNB (e.g., outdoor TDD Macro)</w:t>
      </w:r>
      <w:r w:rsidR="009B7C11">
        <w:rPr>
          <w:rFonts w:hint="eastAsia"/>
          <w:lang w:eastAsia="zh-CN"/>
        </w:rPr>
        <w:t>.</w:t>
      </w:r>
      <w:r w:rsidR="00FF0C05">
        <w:rPr>
          <w:rFonts w:hint="eastAsia"/>
          <w:lang w:eastAsia="zh-CN"/>
        </w:rPr>
        <w:t xml:space="preserve"> Thus, i</w:t>
      </w:r>
      <w:r w:rsidR="00FF0C05" w:rsidRPr="003C1E34">
        <w:t xml:space="preserve">nformation exchange of </w:t>
      </w:r>
      <w:r w:rsidR="00475BF2">
        <w:rPr>
          <w:rFonts w:hint="eastAsia"/>
          <w:lang w:eastAsia="zh-CN"/>
        </w:rPr>
        <w:t>gNB-gNB CLI</w:t>
      </w:r>
      <w:r w:rsidR="00475BF2" w:rsidRPr="00392DEE">
        <w:t xml:space="preserve"> measurement</w:t>
      </w:r>
      <w:r w:rsidR="00FF0C05" w:rsidRPr="003C1E34">
        <w:t xml:space="preserve"> resource configuration</w:t>
      </w:r>
      <w:r w:rsidR="001E7576">
        <w:rPr>
          <w:rFonts w:hint="eastAsia"/>
          <w:lang w:eastAsia="zh-CN"/>
        </w:rPr>
        <w:t xml:space="preserve"> </w:t>
      </w:r>
      <w:r w:rsidR="009A0C93">
        <w:rPr>
          <w:rFonts w:hint="eastAsia"/>
          <w:lang w:eastAsia="zh-CN"/>
        </w:rPr>
        <w:t xml:space="preserve">can be </w:t>
      </w:r>
      <w:r w:rsidR="009A0C93">
        <w:rPr>
          <w:lang w:eastAsia="zh-CN"/>
        </w:rPr>
        <w:t>considered</w:t>
      </w:r>
      <w:r w:rsidR="00FF0C05">
        <w:rPr>
          <w:rFonts w:hint="eastAsia"/>
          <w:lang w:eastAsia="zh-CN"/>
        </w:rPr>
        <w:t>.</w:t>
      </w:r>
      <w:r w:rsidR="00475BF2">
        <w:rPr>
          <w:rFonts w:hint="eastAsia"/>
          <w:lang w:eastAsia="zh-CN"/>
        </w:rPr>
        <w:t xml:space="preserve"> </w:t>
      </w:r>
      <w:r w:rsidR="001E6A62" w:rsidRPr="00A3635E">
        <w:t>Information exchange of semi-static cell-specific SBFD time and frequency location configuration</w:t>
      </w:r>
      <w:r w:rsidR="001E6A62">
        <w:rPr>
          <w:rFonts w:hint="eastAsia"/>
          <w:lang w:eastAsia="zh-CN"/>
        </w:rPr>
        <w:t xml:space="preserve"> for </w:t>
      </w:r>
      <w:r w:rsidR="001E6A62" w:rsidRPr="00A3635E">
        <w:t>coordinated scheduling in time and/or frequency</w:t>
      </w:r>
      <w:r w:rsidR="001E6A62">
        <w:rPr>
          <w:rFonts w:hint="eastAsia"/>
          <w:lang w:eastAsia="zh-CN"/>
        </w:rPr>
        <w:t xml:space="preserve"> has been agreed in the last meeting that:</w:t>
      </w:r>
    </w:p>
    <w:tbl>
      <w:tblPr>
        <w:tblStyle w:val="afc"/>
        <w:tblW w:w="0" w:type="auto"/>
        <w:tblLook w:val="04A0" w:firstRow="1" w:lastRow="0" w:firstColumn="1" w:lastColumn="0" w:noHBand="0" w:noVBand="1"/>
      </w:tblPr>
      <w:tblGrid>
        <w:gridCol w:w="9629"/>
      </w:tblGrid>
      <w:tr w:rsidR="001E6A62" w14:paraId="491FCEEA" w14:textId="77777777" w:rsidTr="001E6A62">
        <w:tc>
          <w:tcPr>
            <w:tcW w:w="9629" w:type="dxa"/>
          </w:tcPr>
          <w:p w14:paraId="49F2EB3D" w14:textId="77777777" w:rsidR="001E6A62" w:rsidRPr="00D94074" w:rsidRDefault="001E6A62" w:rsidP="001E6A62">
            <w:pPr>
              <w:suppressAutoHyphens/>
              <w:spacing w:before="0" w:after="0"/>
              <w:rPr>
                <w:b/>
                <w:highlight w:val="green"/>
              </w:rPr>
            </w:pPr>
            <w:r w:rsidRPr="00D94074">
              <w:rPr>
                <w:b/>
                <w:highlight w:val="green"/>
              </w:rPr>
              <w:t>Agreement</w:t>
            </w:r>
          </w:p>
          <w:p w14:paraId="07375237" w14:textId="77777777" w:rsidR="001E6A62" w:rsidRPr="00A3635E" w:rsidRDefault="001E6A62" w:rsidP="001E6A62">
            <w:pPr>
              <w:suppressAutoHyphens/>
              <w:spacing w:before="0" w:after="0"/>
            </w:pPr>
            <w:r w:rsidRPr="00A3635E">
              <w:t xml:space="preserve">If coordinated scheduling in time and/or frequency is supported for gNB-to-gNB CLI handling and UE-to-UE CLI handling, the following </w:t>
            </w:r>
            <w:r w:rsidRPr="00A3635E">
              <w:rPr>
                <w:rFonts w:hint="eastAsia"/>
              </w:rPr>
              <w:t>is</w:t>
            </w:r>
            <w:r w:rsidRPr="00A3635E">
              <w:t xml:space="preserve"> </w:t>
            </w:r>
            <w:r w:rsidRPr="00A3635E">
              <w:rPr>
                <w:rFonts w:hint="eastAsia"/>
              </w:rPr>
              <w:t>recommended</w:t>
            </w:r>
            <w:r w:rsidRPr="00A3635E">
              <w:t xml:space="preserve"> to be specified</w:t>
            </w:r>
          </w:p>
          <w:p w14:paraId="7BE98853" w14:textId="7059AD4B" w:rsidR="001E6A62" w:rsidRDefault="001E6A62" w:rsidP="00380BF9">
            <w:pPr>
              <w:numPr>
                <w:ilvl w:val="0"/>
                <w:numId w:val="31"/>
              </w:numPr>
              <w:spacing w:before="0" w:after="0"/>
              <w:rPr>
                <w:lang w:eastAsia="zh-CN"/>
              </w:rPr>
            </w:pPr>
            <w:r w:rsidRPr="00A3635E">
              <w:t>Information exchange of semi-static cell-specific SBFD time and frequency location configuration</w:t>
            </w:r>
          </w:p>
        </w:tc>
      </w:tr>
    </w:tbl>
    <w:p w14:paraId="16E33F22" w14:textId="77777777" w:rsidR="00690163" w:rsidRPr="0057739F" w:rsidRDefault="00690163" w:rsidP="00597E25">
      <w:pPr>
        <w:jc w:val="both"/>
        <w:rPr>
          <w:lang w:eastAsia="zh-CN"/>
        </w:rPr>
      </w:pPr>
    </w:p>
    <w:p w14:paraId="19D5278E" w14:textId="1EBFF388" w:rsidR="004933DF" w:rsidRDefault="00350CEF" w:rsidP="00597E25">
      <w:pPr>
        <w:jc w:val="both"/>
        <w:rPr>
          <w:lang w:eastAsia="zh-CN"/>
        </w:rPr>
      </w:pPr>
      <w:r w:rsidRPr="00350CEF">
        <w:rPr>
          <w:rFonts w:eastAsiaTheme="minorEastAsia" w:hint="eastAsia"/>
          <w:lang w:eastAsia="zh-CN"/>
        </w:rPr>
        <w:t xml:space="preserve">For </w:t>
      </w:r>
      <w:r w:rsidRPr="00350CEF">
        <w:rPr>
          <w:lang w:eastAsia="zh-CN"/>
        </w:rPr>
        <w:t>time/frequency domain based coordinated scheduling scheme</w:t>
      </w:r>
      <w:r>
        <w:rPr>
          <w:rFonts w:hint="eastAsia"/>
          <w:lang w:eastAsia="zh-CN"/>
        </w:rPr>
        <w:t>,</w:t>
      </w:r>
      <w:r w:rsidRPr="00350CEF">
        <w:rPr>
          <w:rFonts w:hint="eastAsia"/>
          <w:lang w:eastAsia="zh-CN"/>
        </w:rPr>
        <w:t xml:space="preserve"> </w:t>
      </w:r>
      <w:r>
        <w:rPr>
          <w:rFonts w:hint="eastAsia"/>
          <w:lang w:eastAsia="zh-CN"/>
        </w:rPr>
        <w:t xml:space="preserve">the </w:t>
      </w:r>
      <w:r>
        <w:rPr>
          <w:lang w:eastAsia="zh-CN"/>
        </w:rPr>
        <w:t>motivation</w:t>
      </w:r>
      <w:r>
        <w:rPr>
          <w:rFonts w:hint="eastAsia"/>
          <w:lang w:eastAsia="zh-CN"/>
        </w:rPr>
        <w:t xml:space="preserve"> of i</w:t>
      </w:r>
      <w:r w:rsidRPr="003C1E34">
        <w:t>nformation exchange</w:t>
      </w:r>
      <w:r>
        <w:rPr>
          <w:rFonts w:hint="eastAsia"/>
          <w:lang w:eastAsia="zh-CN"/>
        </w:rPr>
        <w:t xml:space="preserve"> of </w:t>
      </w:r>
      <w:r w:rsidRPr="00DE4E86">
        <w:rPr>
          <w:lang w:eastAsia="zh-CN"/>
        </w:rPr>
        <w:t>dynamic scheduling information</w:t>
      </w:r>
      <w:r>
        <w:rPr>
          <w:rFonts w:hint="eastAsia"/>
          <w:lang w:eastAsia="zh-CN"/>
        </w:rPr>
        <w:t xml:space="preserve"> over </w:t>
      </w:r>
      <w:r w:rsidRPr="00DE4E86">
        <w:rPr>
          <w:lang w:eastAsia="zh-CN"/>
        </w:rPr>
        <w:t>OTA gNB-to-gNB signalling</w:t>
      </w:r>
      <w:r>
        <w:rPr>
          <w:rFonts w:hint="eastAsia"/>
          <w:lang w:eastAsia="zh-CN"/>
        </w:rPr>
        <w:t xml:space="preserve"> is not clear.</w:t>
      </w:r>
    </w:p>
    <w:p w14:paraId="7C392D14" w14:textId="01E54EE8" w:rsidR="00DE4E86" w:rsidRPr="00F423E1" w:rsidRDefault="00F423E1" w:rsidP="00597E25">
      <w:pPr>
        <w:jc w:val="both"/>
        <w:rPr>
          <w:lang w:eastAsia="zh-CN"/>
        </w:rPr>
      </w:pPr>
      <w:r w:rsidRPr="00832362">
        <w:rPr>
          <w:b/>
          <w:i/>
          <w:u w:val="single"/>
        </w:rPr>
        <w:t xml:space="preserve">Observation </w:t>
      </w:r>
      <w:r w:rsidRPr="00832362">
        <w:rPr>
          <w:b/>
          <w:i/>
          <w:u w:val="single"/>
        </w:rPr>
        <w:fldChar w:fldCharType="begin"/>
      </w:r>
      <w:r w:rsidRPr="00832362">
        <w:rPr>
          <w:b/>
          <w:i/>
          <w:u w:val="single"/>
        </w:rPr>
        <w:instrText xml:space="preserve"> SEQ Observation \* ARABIC </w:instrText>
      </w:r>
      <w:r w:rsidRPr="00832362">
        <w:rPr>
          <w:b/>
          <w:i/>
          <w:u w:val="single"/>
        </w:rPr>
        <w:fldChar w:fldCharType="separate"/>
      </w:r>
      <w:r w:rsidR="00CF05B5">
        <w:rPr>
          <w:b/>
          <w:i/>
          <w:noProof/>
          <w:u w:val="single"/>
        </w:rPr>
        <w:t>8</w:t>
      </w:r>
      <w:r w:rsidRPr="00832362">
        <w:rPr>
          <w:b/>
          <w:i/>
          <w:u w:val="single"/>
        </w:rPr>
        <w:fldChar w:fldCharType="end"/>
      </w:r>
      <w:r w:rsidRPr="00F32857">
        <w:rPr>
          <w:rFonts w:eastAsiaTheme="minorEastAsia"/>
          <w:u w:val="single"/>
        </w:rPr>
        <w:t>:</w:t>
      </w:r>
      <w:r>
        <w:rPr>
          <w:rFonts w:eastAsiaTheme="minorEastAsia" w:hint="eastAsia"/>
          <w:u w:val="single"/>
          <w:lang w:eastAsia="zh-CN"/>
        </w:rPr>
        <w:t xml:space="preserve"> </w:t>
      </w:r>
      <w:r w:rsidR="00350CEF" w:rsidRPr="00350CEF">
        <w:rPr>
          <w:rFonts w:eastAsiaTheme="minorEastAsia" w:hint="eastAsia"/>
          <w:lang w:eastAsia="zh-CN"/>
        </w:rPr>
        <w:t xml:space="preserve">For </w:t>
      </w:r>
      <w:r w:rsidR="00350CEF" w:rsidRPr="00350CEF">
        <w:rPr>
          <w:lang w:eastAsia="zh-CN"/>
        </w:rPr>
        <w:t>time/frequency domain based coordinated scheduling scheme</w:t>
      </w:r>
      <w:r w:rsidR="00350CEF">
        <w:rPr>
          <w:rFonts w:hint="eastAsia"/>
          <w:lang w:eastAsia="zh-CN"/>
        </w:rPr>
        <w:t>,</w:t>
      </w:r>
      <w:r w:rsidR="00350CEF" w:rsidRPr="00350CEF">
        <w:rPr>
          <w:rFonts w:hint="eastAsia"/>
          <w:lang w:eastAsia="zh-CN"/>
        </w:rPr>
        <w:t xml:space="preserve"> </w:t>
      </w:r>
      <w:r w:rsidR="00350CEF">
        <w:rPr>
          <w:rFonts w:hint="eastAsia"/>
          <w:lang w:eastAsia="zh-CN"/>
        </w:rPr>
        <w:t>t</w:t>
      </w:r>
      <w:r>
        <w:rPr>
          <w:rFonts w:hint="eastAsia"/>
          <w:lang w:eastAsia="zh-CN"/>
        </w:rPr>
        <w:t xml:space="preserve">he </w:t>
      </w:r>
      <w:r>
        <w:rPr>
          <w:lang w:eastAsia="zh-CN"/>
        </w:rPr>
        <w:t>motivation</w:t>
      </w:r>
      <w:r>
        <w:rPr>
          <w:rFonts w:hint="eastAsia"/>
          <w:lang w:eastAsia="zh-CN"/>
        </w:rPr>
        <w:t xml:space="preserve"> of </w:t>
      </w:r>
      <w:r w:rsidR="004B1F5E">
        <w:rPr>
          <w:rFonts w:hint="eastAsia"/>
          <w:lang w:eastAsia="zh-CN"/>
        </w:rPr>
        <w:t>i</w:t>
      </w:r>
      <w:r w:rsidR="004B1F5E" w:rsidRPr="003C1E34">
        <w:t>nformation exchange</w:t>
      </w:r>
      <w:r w:rsidR="004B1F5E">
        <w:rPr>
          <w:rFonts w:hint="eastAsia"/>
          <w:lang w:eastAsia="zh-CN"/>
        </w:rPr>
        <w:t xml:space="preserve"> of </w:t>
      </w:r>
      <w:r w:rsidR="004B1F5E" w:rsidRPr="00DE4E86">
        <w:rPr>
          <w:lang w:eastAsia="zh-CN"/>
        </w:rPr>
        <w:t>dynamic scheduling information</w:t>
      </w:r>
      <w:r w:rsidR="004B1F5E">
        <w:rPr>
          <w:rFonts w:hint="eastAsia"/>
          <w:lang w:eastAsia="zh-CN"/>
        </w:rPr>
        <w:t xml:space="preserve"> over </w:t>
      </w:r>
      <w:r w:rsidR="004B1F5E" w:rsidRPr="00DE4E86">
        <w:rPr>
          <w:lang w:eastAsia="zh-CN"/>
        </w:rPr>
        <w:t>OTA gNB-to-gNB signalling</w:t>
      </w:r>
      <w:r w:rsidR="004B1F5E">
        <w:rPr>
          <w:rFonts w:hint="eastAsia"/>
          <w:lang w:eastAsia="zh-CN"/>
        </w:rPr>
        <w:t xml:space="preserve"> </w:t>
      </w:r>
      <w:r w:rsidR="00350CEF">
        <w:rPr>
          <w:rFonts w:hint="eastAsia"/>
          <w:lang w:eastAsia="zh-CN"/>
        </w:rPr>
        <w:t>is not clear.</w:t>
      </w:r>
    </w:p>
    <w:p w14:paraId="0629B132" w14:textId="77777777" w:rsidR="004122EF" w:rsidRDefault="004122EF" w:rsidP="00597E25">
      <w:pPr>
        <w:jc w:val="both"/>
        <w:rPr>
          <w:lang w:val="en-US" w:eastAsia="zh-CN"/>
        </w:rPr>
      </w:pPr>
    </w:p>
    <w:p w14:paraId="6CD9B0CA" w14:textId="5AEFB4B2" w:rsidR="004122EF" w:rsidRPr="00D2293C" w:rsidRDefault="004122EF" w:rsidP="004122EF">
      <w:pPr>
        <w:pStyle w:val="2"/>
        <w:rPr>
          <w:lang w:eastAsia="zh-CN"/>
        </w:rPr>
      </w:pPr>
      <w:r w:rsidRPr="00040CE2">
        <w:rPr>
          <w:lang w:eastAsia="zh-CN"/>
        </w:rPr>
        <w:t>Scheme#</w:t>
      </w:r>
      <w:r w:rsidR="004C6C17">
        <w:rPr>
          <w:rFonts w:hint="eastAsia"/>
          <w:lang w:eastAsia="zh-CN"/>
        </w:rPr>
        <w:t>3</w:t>
      </w:r>
      <w:r w:rsidRPr="00040CE2">
        <w:rPr>
          <w:lang w:eastAsia="zh-CN"/>
        </w:rPr>
        <w:t xml:space="preserve">: </w:t>
      </w:r>
      <w:r w:rsidRPr="004122EF">
        <w:rPr>
          <w:lang w:eastAsia="zh-CN"/>
        </w:rPr>
        <w:t>Power control based schemes</w:t>
      </w:r>
    </w:p>
    <w:tbl>
      <w:tblPr>
        <w:tblStyle w:val="afc"/>
        <w:tblW w:w="0" w:type="auto"/>
        <w:tblLook w:val="04A0" w:firstRow="1" w:lastRow="0" w:firstColumn="1" w:lastColumn="0" w:noHBand="0" w:noVBand="1"/>
      </w:tblPr>
      <w:tblGrid>
        <w:gridCol w:w="9629"/>
      </w:tblGrid>
      <w:tr w:rsidR="00277253" w14:paraId="1AF87FCD" w14:textId="77777777" w:rsidTr="00277253">
        <w:tc>
          <w:tcPr>
            <w:tcW w:w="9629" w:type="dxa"/>
          </w:tcPr>
          <w:p w14:paraId="54F29223" w14:textId="77777777" w:rsidR="00277253" w:rsidRPr="00692763" w:rsidRDefault="00277253" w:rsidP="00277253">
            <w:pPr>
              <w:spacing w:before="0" w:after="0"/>
              <w:rPr>
                <w:b/>
                <w:highlight w:val="green"/>
              </w:rPr>
            </w:pPr>
            <w:r w:rsidRPr="00692763">
              <w:rPr>
                <w:b/>
                <w:highlight w:val="green"/>
              </w:rPr>
              <w:t>Agreement</w:t>
            </w:r>
          </w:p>
          <w:p w14:paraId="78DD1D88" w14:textId="77777777" w:rsidR="00277253" w:rsidRPr="00692763" w:rsidRDefault="00277253" w:rsidP="00277253">
            <w:pPr>
              <w:spacing w:before="0" w:after="0"/>
              <w:rPr>
                <w:b/>
              </w:rPr>
            </w:pPr>
            <w:r w:rsidRPr="00692763">
              <w:t>gNB Tx power control based schemes are not considered in the down-selection of gNB-to-gNB co-channel CLI handling schemes.</w:t>
            </w:r>
          </w:p>
          <w:p w14:paraId="55503ACA" w14:textId="77777777" w:rsidR="00277253" w:rsidRDefault="00277253" w:rsidP="00277253">
            <w:pPr>
              <w:suppressAutoHyphens/>
              <w:spacing w:before="0" w:after="0"/>
              <w:rPr>
                <w:b/>
                <w:highlight w:val="green"/>
              </w:rPr>
            </w:pPr>
          </w:p>
          <w:p w14:paraId="640CF82A" w14:textId="16F52319" w:rsidR="00277253" w:rsidRPr="00D94074" w:rsidRDefault="00277253" w:rsidP="00277253">
            <w:pPr>
              <w:suppressAutoHyphens/>
              <w:spacing w:before="0" w:after="0"/>
              <w:rPr>
                <w:b/>
                <w:highlight w:val="green"/>
              </w:rPr>
            </w:pPr>
            <w:r w:rsidRPr="00D94074">
              <w:rPr>
                <w:b/>
                <w:highlight w:val="green"/>
              </w:rPr>
              <w:t>Agreement</w:t>
            </w:r>
          </w:p>
          <w:p w14:paraId="60996242" w14:textId="77777777" w:rsidR="00277253" w:rsidRPr="00D94074" w:rsidRDefault="00277253" w:rsidP="00277253">
            <w:pPr>
              <w:suppressAutoHyphens/>
              <w:spacing w:before="0" w:after="0"/>
            </w:pPr>
            <w:r w:rsidRPr="00D94074">
              <w:t>UL Tx power control based schemes are not considered in the down-selection of gNB-to-gNB CLI handling and UE-to-UE CLI handling schemes.</w:t>
            </w:r>
          </w:p>
          <w:p w14:paraId="7CFD42CC" w14:textId="10084D2E" w:rsidR="00277253" w:rsidRPr="00277253" w:rsidRDefault="00277253" w:rsidP="00380BF9">
            <w:pPr>
              <w:numPr>
                <w:ilvl w:val="0"/>
                <w:numId w:val="31"/>
              </w:numPr>
              <w:overflowPunct/>
              <w:autoSpaceDE/>
              <w:autoSpaceDN/>
              <w:adjustRightInd/>
              <w:spacing w:before="0" w:after="0"/>
              <w:textAlignment w:val="auto"/>
            </w:pPr>
            <w:r w:rsidRPr="00D94074">
              <w:t>Note: Support of UL Tx power control enhancements can be discussed in AI 9.3.1</w:t>
            </w:r>
            <w:r>
              <w:t xml:space="preserve"> and 9.3.2 (for PRACH only)</w:t>
            </w:r>
            <w:r w:rsidRPr="00D94074">
              <w:t>.</w:t>
            </w:r>
          </w:p>
        </w:tc>
      </w:tr>
    </w:tbl>
    <w:p w14:paraId="64AA54E1" w14:textId="03613C77" w:rsidR="0085382F" w:rsidRDefault="0085382F" w:rsidP="00597E25">
      <w:pPr>
        <w:jc w:val="both"/>
        <w:rPr>
          <w:lang w:eastAsia="zh-CN"/>
        </w:rPr>
      </w:pPr>
      <w:r>
        <w:rPr>
          <w:rFonts w:hint="eastAsia"/>
          <w:lang w:eastAsia="zh-CN"/>
        </w:rPr>
        <w:t xml:space="preserve">It has been concluded that </w:t>
      </w:r>
      <w:r w:rsidR="00E45D5B" w:rsidRPr="00D94074">
        <w:t>UL Tx power control based schemes are not considered in the down-selection of gNB-to-gNB CLI handling and UE-to-UE CLI handling schemes</w:t>
      </w:r>
      <w:r w:rsidR="00E45D5B">
        <w:rPr>
          <w:rFonts w:hint="eastAsia"/>
          <w:lang w:eastAsia="zh-CN"/>
        </w:rPr>
        <w:t>, and s</w:t>
      </w:r>
      <w:r w:rsidR="00E45D5B" w:rsidRPr="00D94074">
        <w:t>upport of UL Tx power control enhancements can be discussed in AI 9.3.1</w:t>
      </w:r>
      <w:r w:rsidR="00E45D5B">
        <w:t xml:space="preserve"> and 9.3.2 (for PRACH only)</w:t>
      </w:r>
      <w:r w:rsidR="00E45D5B">
        <w:rPr>
          <w:rFonts w:hint="eastAsia"/>
          <w:lang w:eastAsia="zh-CN"/>
        </w:rPr>
        <w:t>.</w:t>
      </w:r>
    </w:p>
    <w:p w14:paraId="559789FF" w14:textId="77777777" w:rsidR="00E45D5B" w:rsidRPr="007D38E7" w:rsidRDefault="00E45D5B" w:rsidP="00597E25">
      <w:pPr>
        <w:jc w:val="both"/>
        <w:rPr>
          <w:lang w:eastAsia="zh-CN"/>
        </w:rPr>
      </w:pPr>
    </w:p>
    <w:p w14:paraId="45569B93" w14:textId="77777777" w:rsidR="00803FD1" w:rsidRPr="00D2293C" w:rsidRDefault="00803FD1" w:rsidP="00803FD1">
      <w:pPr>
        <w:pStyle w:val="2"/>
        <w:rPr>
          <w:lang w:eastAsia="zh-CN"/>
        </w:rPr>
      </w:pPr>
      <w:r w:rsidRPr="004122EF">
        <w:rPr>
          <w:lang w:eastAsia="zh-CN"/>
        </w:rPr>
        <w:t>gNB-to-gNB co-channel CLI and/or channel measurement</w:t>
      </w:r>
    </w:p>
    <w:p w14:paraId="0D4D4B21" w14:textId="24104B42" w:rsidR="002E2CFD" w:rsidRPr="00D2293C" w:rsidRDefault="00F51CA5" w:rsidP="002E2CFD">
      <w:pPr>
        <w:pStyle w:val="30"/>
        <w:rPr>
          <w:lang w:eastAsia="zh-CN"/>
        </w:rPr>
      </w:pPr>
      <w:r>
        <w:rPr>
          <w:rFonts w:hint="eastAsia"/>
          <w:lang w:eastAsia="zh-CN"/>
        </w:rPr>
        <w:t>G</w:t>
      </w:r>
      <w:r w:rsidR="002E2CFD">
        <w:rPr>
          <w:rFonts w:hint="eastAsia"/>
          <w:lang w:eastAsia="zh-CN"/>
        </w:rPr>
        <w:t>eneral</w:t>
      </w:r>
    </w:p>
    <w:p w14:paraId="6D8CF56A" w14:textId="3258A1B3" w:rsidR="00C27930" w:rsidRDefault="00C60619" w:rsidP="00597E25">
      <w:pPr>
        <w:jc w:val="both"/>
        <w:rPr>
          <w:lang w:eastAsia="zh-CN"/>
        </w:rPr>
      </w:pPr>
      <w:r>
        <w:rPr>
          <w:rFonts w:hint="eastAsia"/>
          <w:lang w:eastAsia="zh-CN"/>
        </w:rPr>
        <w:t xml:space="preserve">In our view, </w:t>
      </w:r>
      <w:r w:rsidR="003B130F" w:rsidRPr="004122EF">
        <w:rPr>
          <w:lang w:eastAsia="zh-CN"/>
        </w:rPr>
        <w:t>gNB-to-gNB co-channel CLI and/or channel measurement</w:t>
      </w:r>
      <w:r w:rsidR="003B130F">
        <w:rPr>
          <w:rFonts w:hint="eastAsia"/>
          <w:lang w:eastAsia="zh-CN"/>
        </w:rPr>
        <w:t xml:space="preserve"> is an enable</w:t>
      </w:r>
      <w:r w:rsidR="00A070EA">
        <w:rPr>
          <w:rFonts w:hint="eastAsia"/>
          <w:lang w:eastAsia="zh-CN"/>
        </w:rPr>
        <w:t>r</w:t>
      </w:r>
      <w:r w:rsidR="003B130F">
        <w:rPr>
          <w:rFonts w:hint="eastAsia"/>
          <w:lang w:eastAsia="zh-CN"/>
        </w:rPr>
        <w:t xml:space="preserve"> for other gNB-gNB CLI handling schemes, e.g., </w:t>
      </w:r>
      <w:r w:rsidR="009A7639">
        <w:rPr>
          <w:rFonts w:hint="eastAsia"/>
          <w:lang w:eastAsia="zh-CN"/>
        </w:rPr>
        <w:t>beam nulling, beam pairing, c</w:t>
      </w:r>
      <w:r w:rsidR="009A7639" w:rsidRPr="009A7639">
        <w:rPr>
          <w:lang w:eastAsia="zh-CN"/>
        </w:rPr>
        <w:t>oordinated scheduling in time and/or frequency</w:t>
      </w:r>
      <w:r w:rsidR="009A7639">
        <w:rPr>
          <w:rFonts w:hint="eastAsia"/>
          <w:lang w:eastAsia="zh-CN"/>
        </w:rPr>
        <w:t>, etc</w:t>
      </w:r>
      <w:r w:rsidR="00FB2727">
        <w:rPr>
          <w:rFonts w:hint="eastAsia"/>
          <w:lang w:eastAsia="zh-CN"/>
        </w:rPr>
        <w:t>.</w:t>
      </w:r>
      <w:r w:rsidR="00130A5F">
        <w:rPr>
          <w:rFonts w:hint="eastAsia"/>
          <w:lang w:eastAsia="zh-CN"/>
        </w:rPr>
        <w:t xml:space="preserve">, and </w:t>
      </w:r>
      <w:r w:rsidR="00F16EAF">
        <w:rPr>
          <w:rFonts w:hint="eastAsia"/>
          <w:lang w:eastAsia="zh-CN"/>
        </w:rPr>
        <w:t xml:space="preserve">the </w:t>
      </w:r>
      <w:r w:rsidR="00F16EAF" w:rsidRPr="003C1E34">
        <w:rPr>
          <w:iCs/>
        </w:rPr>
        <w:t xml:space="preserve">specification </w:t>
      </w:r>
      <w:r w:rsidR="00F16EAF">
        <w:rPr>
          <w:rFonts w:hint="eastAsia"/>
          <w:lang w:eastAsia="zh-CN"/>
        </w:rPr>
        <w:t>impact</w:t>
      </w:r>
      <w:r w:rsidR="007D18D6">
        <w:rPr>
          <w:rFonts w:hint="eastAsia"/>
          <w:lang w:eastAsia="zh-CN"/>
        </w:rPr>
        <w:t>s</w:t>
      </w:r>
      <w:r w:rsidR="00F16EAF">
        <w:rPr>
          <w:rFonts w:hint="eastAsia"/>
          <w:lang w:eastAsia="zh-CN"/>
        </w:rPr>
        <w:t xml:space="preserve"> for </w:t>
      </w:r>
      <w:r w:rsidR="00800CCD">
        <w:rPr>
          <w:rFonts w:hint="eastAsia"/>
          <w:lang w:eastAsia="zh-CN"/>
        </w:rPr>
        <w:t>differ</w:t>
      </w:r>
      <w:r w:rsidR="00FF7809">
        <w:rPr>
          <w:rFonts w:hint="eastAsia"/>
          <w:lang w:eastAsia="zh-CN"/>
        </w:rPr>
        <w:t xml:space="preserve">ent </w:t>
      </w:r>
      <w:r w:rsidR="00A36ADA">
        <w:rPr>
          <w:rFonts w:hint="eastAsia"/>
          <w:lang w:eastAsia="zh-CN"/>
        </w:rPr>
        <w:t xml:space="preserve">gNB-gNB CLI handling schemes may </w:t>
      </w:r>
      <w:r w:rsidR="00F16EAF">
        <w:rPr>
          <w:rFonts w:hint="eastAsia"/>
          <w:lang w:eastAsia="zh-CN"/>
        </w:rPr>
        <w:t>be different</w:t>
      </w:r>
      <w:r w:rsidR="00C06212">
        <w:rPr>
          <w:rFonts w:hint="eastAsia"/>
          <w:lang w:eastAsia="zh-CN"/>
        </w:rPr>
        <w:t>.</w:t>
      </w:r>
    </w:p>
    <w:p w14:paraId="61768EA4" w14:textId="71866A04" w:rsidR="009A7639" w:rsidRDefault="00936ED6" w:rsidP="00597E25">
      <w:pPr>
        <w:jc w:val="both"/>
        <w:rPr>
          <w:lang w:eastAsia="zh-CN"/>
        </w:rPr>
      </w:pPr>
      <w:r>
        <w:rPr>
          <w:rFonts w:hint="eastAsia"/>
          <w:lang w:eastAsia="zh-CN"/>
        </w:rPr>
        <w:lastRenderedPageBreak/>
        <w:t xml:space="preserve">For example, as discussed </w:t>
      </w:r>
      <w:r w:rsidR="00B360B0">
        <w:rPr>
          <w:rFonts w:hint="eastAsia"/>
          <w:lang w:eastAsia="zh-CN"/>
        </w:rPr>
        <w:t>in the former subsections</w:t>
      </w:r>
      <w:r>
        <w:rPr>
          <w:rFonts w:hint="eastAsia"/>
          <w:lang w:eastAsia="zh-CN"/>
        </w:rPr>
        <w:t>,</w:t>
      </w:r>
    </w:p>
    <w:p w14:paraId="0365F9EE" w14:textId="48AB1950" w:rsidR="00936ED6" w:rsidRPr="000349BB" w:rsidRDefault="000349BB" w:rsidP="00852B61">
      <w:pPr>
        <w:pStyle w:val="aff3"/>
        <w:numPr>
          <w:ilvl w:val="0"/>
          <w:numId w:val="31"/>
        </w:numPr>
        <w:ind w:leftChars="0"/>
        <w:jc w:val="both"/>
        <w:rPr>
          <w:lang w:eastAsia="zh-CN"/>
        </w:rPr>
      </w:pPr>
      <w:r>
        <w:rPr>
          <w:rFonts w:eastAsiaTheme="minorEastAsia" w:hint="eastAsia"/>
          <w:bCs/>
          <w:iCs/>
          <w:lang w:eastAsia="zh-CN"/>
        </w:rPr>
        <w:t>F</w:t>
      </w:r>
      <w:r w:rsidRPr="00FF2DE9">
        <w:rPr>
          <w:bCs/>
          <w:iCs/>
        </w:rPr>
        <w:t>or gNB Tx-Beam Nulling</w:t>
      </w:r>
      <w:r>
        <w:rPr>
          <w:rFonts w:eastAsiaTheme="minorEastAsia" w:hint="eastAsia"/>
          <w:bCs/>
          <w:iCs/>
          <w:lang w:eastAsia="zh-CN"/>
        </w:rPr>
        <w:t>,</w:t>
      </w:r>
    </w:p>
    <w:p w14:paraId="2CD2AB6A" w14:textId="6CEF5723" w:rsidR="000349BB" w:rsidRPr="00516042" w:rsidRDefault="00B41025" w:rsidP="000349BB">
      <w:pPr>
        <w:pStyle w:val="aff3"/>
        <w:numPr>
          <w:ilvl w:val="1"/>
          <w:numId w:val="31"/>
        </w:numPr>
        <w:ind w:leftChars="0"/>
        <w:jc w:val="both"/>
        <w:rPr>
          <w:lang w:eastAsia="zh-CN"/>
        </w:rPr>
      </w:pPr>
      <w:r w:rsidRPr="00FF2DE9">
        <w:rPr>
          <w:bCs/>
          <w:iCs/>
        </w:rPr>
        <w:t>NZP CSI-RS</w:t>
      </w:r>
      <w:r>
        <w:rPr>
          <w:rFonts w:eastAsiaTheme="minorEastAsia" w:hint="eastAsia"/>
          <w:bCs/>
          <w:iCs/>
          <w:lang w:eastAsia="zh-CN"/>
        </w:rPr>
        <w:t xml:space="preserve"> can be used as </w:t>
      </w:r>
      <w:r w:rsidRPr="00FF2DE9">
        <w:rPr>
          <w:bCs/>
          <w:iCs/>
        </w:rPr>
        <w:t>the reference signals for gNB-gNB channel measurement</w:t>
      </w:r>
    </w:p>
    <w:p w14:paraId="22731BD5" w14:textId="6BDF86F4" w:rsidR="00516042" w:rsidRPr="00516042" w:rsidRDefault="00516042" w:rsidP="000349BB">
      <w:pPr>
        <w:pStyle w:val="aff3"/>
        <w:numPr>
          <w:ilvl w:val="1"/>
          <w:numId w:val="31"/>
        </w:numPr>
        <w:ind w:leftChars="0"/>
        <w:jc w:val="both"/>
        <w:rPr>
          <w:lang w:eastAsia="zh-CN"/>
        </w:rPr>
      </w:pPr>
      <w:r>
        <w:rPr>
          <w:rFonts w:hint="eastAsia"/>
          <w:lang w:eastAsia="zh-CN"/>
        </w:rPr>
        <w:t>i</w:t>
      </w:r>
      <w:r w:rsidRPr="003C1E34">
        <w:rPr>
          <w:szCs w:val="20"/>
        </w:rPr>
        <w:t>nformation exchange of measurement resource configuration</w:t>
      </w:r>
      <w:r>
        <w:rPr>
          <w:rFonts w:hint="eastAsia"/>
          <w:lang w:eastAsia="zh-CN"/>
        </w:rPr>
        <w:t xml:space="preserve"> </w:t>
      </w:r>
      <w:r w:rsidRPr="003C1E34">
        <w:rPr>
          <w:szCs w:val="20"/>
        </w:rPr>
        <w:t>(NZP CSI-RS)</w:t>
      </w:r>
      <w:r>
        <w:rPr>
          <w:rFonts w:eastAsiaTheme="minorEastAsia" w:hint="eastAsia"/>
          <w:szCs w:val="20"/>
          <w:lang w:eastAsia="zh-CN"/>
        </w:rPr>
        <w:t xml:space="preserve"> </w:t>
      </w:r>
      <w:r w:rsidRPr="00FF2DE9">
        <w:rPr>
          <w:bCs/>
          <w:iCs/>
        </w:rPr>
        <w:t>for gNB-gNB channel measurement</w:t>
      </w:r>
      <w:r>
        <w:rPr>
          <w:rFonts w:eastAsiaTheme="minorEastAsia" w:hint="eastAsia"/>
          <w:bCs/>
          <w:iCs/>
          <w:lang w:eastAsia="zh-CN"/>
        </w:rPr>
        <w:t xml:space="preserve"> is needed</w:t>
      </w:r>
    </w:p>
    <w:p w14:paraId="044EBF97" w14:textId="694A0CCB" w:rsidR="00DE6AA2" w:rsidRPr="00376CE7" w:rsidRDefault="00735A4B" w:rsidP="000349BB">
      <w:pPr>
        <w:pStyle w:val="aff3"/>
        <w:numPr>
          <w:ilvl w:val="1"/>
          <w:numId w:val="31"/>
        </w:numPr>
        <w:ind w:leftChars="0"/>
        <w:jc w:val="both"/>
        <w:rPr>
          <w:lang w:eastAsia="zh-CN"/>
        </w:rPr>
      </w:pPr>
      <w:r>
        <w:rPr>
          <w:rFonts w:hint="eastAsia"/>
          <w:lang w:eastAsia="zh-CN"/>
        </w:rPr>
        <w:t>i</w:t>
      </w:r>
      <w:r w:rsidRPr="003C1E34">
        <w:rPr>
          <w:szCs w:val="20"/>
        </w:rPr>
        <w:t>nformation exchange of channel measurement</w:t>
      </w:r>
      <w:r>
        <w:rPr>
          <w:rFonts w:eastAsiaTheme="minorEastAsia" w:hint="eastAsia"/>
          <w:szCs w:val="20"/>
          <w:lang w:eastAsia="zh-CN"/>
        </w:rPr>
        <w:t xml:space="preserve"> </w:t>
      </w:r>
      <w:r>
        <w:rPr>
          <w:rFonts w:hint="eastAsia"/>
          <w:lang w:eastAsia="zh-CN"/>
        </w:rPr>
        <w:t>is needed</w:t>
      </w:r>
      <w:r>
        <w:rPr>
          <w:rFonts w:eastAsiaTheme="minorEastAsia" w:hint="eastAsia"/>
          <w:lang w:eastAsia="zh-CN"/>
        </w:rPr>
        <w:t xml:space="preserve"> </w:t>
      </w:r>
      <w:r w:rsidR="00C53A0C">
        <w:rPr>
          <w:rFonts w:eastAsiaTheme="minorEastAsia" w:hint="eastAsia"/>
          <w:lang w:eastAsia="zh-CN"/>
        </w:rPr>
        <w:t>for</w:t>
      </w:r>
      <w:r>
        <w:rPr>
          <w:rFonts w:eastAsiaTheme="minorEastAsia" w:hint="eastAsia"/>
          <w:lang w:eastAsia="zh-CN"/>
        </w:rPr>
        <w:t xml:space="preserve"> </w:t>
      </w:r>
      <w:r w:rsidRPr="003C1E34">
        <w:rPr>
          <w:szCs w:val="20"/>
        </w:rPr>
        <w:t>measurement procedures</w:t>
      </w:r>
      <w:r w:rsidR="00376CE7">
        <w:rPr>
          <w:rFonts w:eastAsiaTheme="minorEastAsia" w:hint="eastAsia"/>
          <w:szCs w:val="20"/>
          <w:lang w:eastAsia="zh-CN"/>
        </w:rPr>
        <w:t xml:space="preserve"> </w:t>
      </w:r>
      <w:r w:rsidR="00211167">
        <w:rPr>
          <w:rFonts w:eastAsiaTheme="minorEastAsia" w:hint="eastAsia"/>
          <w:szCs w:val="20"/>
          <w:lang w:eastAsia="zh-CN"/>
        </w:rPr>
        <w:t>Alt.1. i.e</w:t>
      </w:r>
      <w:r w:rsidR="001D143E">
        <w:rPr>
          <w:rFonts w:eastAsiaTheme="minorEastAsia" w:hint="eastAsia"/>
          <w:szCs w:val="20"/>
          <w:lang w:eastAsia="zh-CN"/>
        </w:rPr>
        <w:t>.</w:t>
      </w:r>
      <w:r w:rsidR="00211167">
        <w:rPr>
          <w:rFonts w:eastAsiaTheme="minorEastAsia" w:hint="eastAsia"/>
          <w:szCs w:val="20"/>
          <w:lang w:eastAsia="zh-CN"/>
        </w:rPr>
        <w:t xml:space="preserve">, </w:t>
      </w:r>
      <w:r w:rsidR="001D143E" w:rsidRPr="00392DEE">
        <w:rPr>
          <w:szCs w:val="20"/>
        </w:rPr>
        <w:t xml:space="preserve">gNB A </w:t>
      </w:r>
      <w:r w:rsidR="001D143E" w:rsidRPr="00392DEE">
        <w:rPr>
          <w:rFonts w:eastAsiaTheme="minorEastAsia" w:hint="eastAsia"/>
          <w:szCs w:val="20"/>
          <w:lang w:eastAsia="zh-CN"/>
        </w:rPr>
        <w:t xml:space="preserve">(e.g., </w:t>
      </w:r>
      <w:r w:rsidR="001D143E" w:rsidRPr="00392DEE">
        <w:rPr>
          <w:rFonts w:eastAsiaTheme="minorEastAsia" w:hint="eastAsia"/>
          <w:lang w:val="en-US" w:eastAsia="zh-CN"/>
        </w:rPr>
        <w:t>victim</w:t>
      </w:r>
      <w:r w:rsidR="001D143E" w:rsidRPr="00392DEE">
        <w:rPr>
          <w:rFonts w:eastAsiaTheme="minorEastAsia"/>
          <w:lang w:val="en-US" w:eastAsia="zh-CN"/>
        </w:rPr>
        <w:t xml:space="preserve"> gNB</w:t>
      </w:r>
      <w:r w:rsidR="001D143E" w:rsidRPr="00392DEE">
        <w:rPr>
          <w:rFonts w:eastAsiaTheme="minorEastAsia" w:hint="eastAsia"/>
          <w:szCs w:val="20"/>
          <w:lang w:eastAsia="zh-CN"/>
        </w:rPr>
        <w:t xml:space="preserve">) </w:t>
      </w:r>
      <w:r w:rsidR="001D143E" w:rsidRPr="00392DEE">
        <w:rPr>
          <w:szCs w:val="20"/>
        </w:rPr>
        <w:t xml:space="preserve">performs measurement on the RS transmitted from gNB B </w:t>
      </w:r>
      <w:r w:rsidR="001D143E" w:rsidRPr="00392DEE">
        <w:rPr>
          <w:rFonts w:eastAsiaTheme="minorEastAsia" w:hint="eastAsia"/>
          <w:szCs w:val="20"/>
          <w:lang w:eastAsia="zh-CN"/>
        </w:rPr>
        <w:t xml:space="preserve">(e.g., </w:t>
      </w:r>
      <w:r w:rsidR="001D143E" w:rsidRPr="00392DEE">
        <w:rPr>
          <w:rFonts w:eastAsiaTheme="minorEastAsia"/>
          <w:lang w:val="en-US" w:eastAsia="zh-CN"/>
        </w:rPr>
        <w:t>aggressor gNB</w:t>
      </w:r>
      <w:r w:rsidR="001D143E" w:rsidRPr="00392DEE">
        <w:rPr>
          <w:rFonts w:eastAsiaTheme="minorEastAsia" w:hint="eastAsia"/>
          <w:szCs w:val="20"/>
          <w:lang w:eastAsia="zh-CN"/>
        </w:rPr>
        <w:t xml:space="preserve">) </w:t>
      </w:r>
      <w:r w:rsidR="001D143E" w:rsidRPr="00392DEE">
        <w:rPr>
          <w:szCs w:val="20"/>
        </w:rPr>
        <w:t xml:space="preserve">and feedback the channel information to gNB </w:t>
      </w:r>
      <w:r w:rsidR="001D143E" w:rsidRPr="00B301EC">
        <w:rPr>
          <w:rFonts w:eastAsiaTheme="minorEastAsia" w:hint="eastAsia"/>
          <w:color w:val="FF0000"/>
          <w:szCs w:val="20"/>
          <w:lang w:eastAsia="zh-CN"/>
        </w:rPr>
        <w:t>B</w:t>
      </w:r>
    </w:p>
    <w:p w14:paraId="7740BD8F" w14:textId="7BB44291" w:rsidR="00376CE7" w:rsidRPr="00F87002" w:rsidRDefault="00F87002" w:rsidP="00F87002">
      <w:pPr>
        <w:pStyle w:val="aff3"/>
        <w:numPr>
          <w:ilvl w:val="0"/>
          <w:numId w:val="31"/>
        </w:numPr>
        <w:ind w:leftChars="0"/>
        <w:jc w:val="both"/>
        <w:rPr>
          <w:lang w:eastAsia="zh-CN"/>
        </w:rPr>
      </w:pPr>
      <w:r>
        <w:rPr>
          <w:rFonts w:eastAsiaTheme="minorEastAsia" w:hint="eastAsia"/>
          <w:bCs/>
          <w:iCs/>
          <w:lang w:eastAsia="zh-CN"/>
        </w:rPr>
        <w:t>F</w:t>
      </w:r>
      <w:r w:rsidRPr="00FF2DE9">
        <w:rPr>
          <w:bCs/>
          <w:iCs/>
        </w:rPr>
        <w:t>or beam paring</w:t>
      </w:r>
      <w:r>
        <w:rPr>
          <w:rFonts w:eastAsiaTheme="minorEastAsia" w:hint="eastAsia"/>
          <w:bCs/>
          <w:iCs/>
          <w:lang w:eastAsia="zh-CN"/>
        </w:rPr>
        <w:t xml:space="preserve"> </w:t>
      </w:r>
      <w:r w:rsidRPr="00FF2DE9">
        <w:rPr>
          <w:bCs/>
          <w:iCs/>
        </w:rPr>
        <w:t>between gNBs</w:t>
      </w:r>
      <w:r>
        <w:rPr>
          <w:rFonts w:eastAsiaTheme="minorEastAsia" w:hint="eastAsia"/>
          <w:bCs/>
          <w:iCs/>
          <w:lang w:eastAsia="zh-CN"/>
        </w:rPr>
        <w:t>,</w:t>
      </w:r>
    </w:p>
    <w:p w14:paraId="119E6E01" w14:textId="61FD66A8" w:rsidR="00F87002" w:rsidRPr="003947D7" w:rsidRDefault="00F87002" w:rsidP="00F87002">
      <w:pPr>
        <w:pStyle w:val="aff3"/>
        <w:numPr>
          <w:ilvl w:val="1"/>
          <w:numId w:val="31"/>
        </w:numPr>
        <w:ind w:leftChars="0"/>
        <w:jc w:val="both"/>
        <w:rPr>
          <w:lang w:eastAsia="zh-CN"/>
        </w:rPr>
      </w:pPr>
      <w:r w:rsidRPr="00D2293C">
        <w:rPr>
          <w:rFonts w:eastAsia="MS Mincho"/>
        </w:rPr>
        <w:t>NZP CSI-RS and NCD-SSB</w:t>
      </w:r>
      <w:r w:rsidRPr="00FF2DE9">
        <w:rPr>
          <w:bCs/>
          <w:iCs/>
        </w:rPr>
        <w:t xml:space="preserve"> can be used</w:t>
      </w:r>
      <w:r>
        <w:rPr>
          <w:rFonts w:eastAsiaTheme="minorEastAsia" w:hint="eastAsia"/>
          <w:bCs/>
          <w:iCs/>
          <w:lang w:eastAsia="zh-CN"/>
        </w:rPr>
        <w:t xml:space="preserve"> as the </w:t>
      </w:r>
      <w:r w:rsidRPr="00FF2DE9">
        <w:rPr>
          <w:bCs/>
          <w:iCs/>
        </w:rPr>
        <w:t xml:space="preserve">reference signals for gNB-gNB </w:t>
      </w:r>
      <w:r>
        <w:rPr>
          <w:rFonts w:hint="eastAsia"/>
          <w:bCs/>
          <w:iCs/>
          <w:lang w:eastAsia="zh-CN"/>
        </w:rPr>
        <w:t>CLI</w:t>
      </w:r>
      <w:r w:rsidRPr="00FF2DE9">
        <w:rPr>
          <w:bCs/>
          <w:iCs/>
        </w:rPr>
        <w:t xml:space="preserve"> measurement</w:t>
      </w:r>
    </w:p>
    <w:p w14:paraId="00AFC577" w14:textId="65F8B341" w:rsidR="003947D7" w:rsidRPr="003947D7" w:rsidRDefault="003947D7" w:rsidP="00F87002">
      <w:pPr>
        <w:pStyle w:val="aff3"/>
        <w:numPr>
          <w:ilvl w:val="1"/>
          <w:numId w:val="31"/>
        </w:numPr>
        <w:ind w:leftChars="0"/>
        <w:jc w:val="both"/>
        <w:rPr>
          <w:lang w:eastAsia="zh-CN"/>
        </w:rPr>
      </w:pPr>
      <w:r>
        <w:rPr>
          <w:rFonts w:hint="eastAsia"/>
          <w:lang w:eastAsia="zh-CN"/>
        </w:rPr>
        <w:t>i</w:t>
      </w:r>
      <w:r w:rsidRPr="003C1E34">
        <w:rPr>
          <w:szCs w:val="20"/>
        </w:rPr>
        <w:t>nformation exchange of measurement resource configuration</w:t>
      </w:r>
      <w:r>
        <w:rPr>
          <w:rFonts w:hint="eastAsia"/>
          <w:lang w:eastAsia="zh-CN"/>
        </w:rPr>
        <w:t xml:space="preserve"> </w:t>
      </w:r>
      <w:r w:rsidRPr="003C1E34">
        <w:rPr>
          <w:szCs w:val="20"/>
        </w:rPr>
        <w:t>(NZP CSI-RS/NCD-SSB)</w:t>
      </w:r>
      <w:r>
        <w:rPr>
          <w:rFonts w:hint="eastAsia"/>
          <w:lang w:eastAsia="zh-CN"/>
        </w:rPr>
        <w:t xml:space="preserve"> </w:t>
      </w:r>
      <w:r w:rsidRPr="00FF2DE9">
        <w:rPr>
          <w:bCs/>
          <w:iCs/>
        </w:rPr>
        <w:t xml:space="preserve">for gNB-gNB </w:t>
      </w:r>
      <w:r>
        <w:rPr>
          <w:rFonts w:hint="eastAsia"/>
          <w:bCs/>
          <w:iCs/>
          <w:lang w:eastAsia="zh-CN"/>
        </w:rPr>
        <w:t>CLI</w:t>
      </w:r>
      <w:r w:rsidRPr="00FF2DE9">
        <w:rPr>
          <w:bCs/>
          <w:iCs/>
        </w:rPr>
        <w:t xml:space="preserve"> measurement</w:t>
      </w:r>
      <w:r>
        <w:rPr>
          <w:rFonts w:eastAsiaTheme="minorEastAsia" w:hint="eastAsia"/>
          <w:bCs/>
          <w:iCs/>
          <w:lang w:eastAsia="zh-CN"/>
        </w:rPr>
        <w:t xml:space="preserve"> is needed</w:t>
      </w:r>
    </w:p>
    <w:p w14:paraId="0A5E8952" w14:textId="1A987080" w:rsidR="003947D7" w:rsidRPr="005E26A8" w:rsidRDefault="005E26A8" w:rsidP="00F87002">
      <w:pPr>
        <w:pStyle w:val="aff3"/>
        <w:numPr>
          <w:ilvl w:val="1"/>
          <w:numId w:val="31"/>
        </w:numPr>
        <w:ind w:leftChars="0"/>
        <w:jc w:val="both"/>
        <w:rPr>
          <w:lang w:eastAsia="zh-CN"/>
        </w:rPr>
      </w:pPr>
      <w:r>
        <w:rPr>
          <w:rFonts w:eastAsiaTheme="minorEastAsia" w:hint="eastAsia"/>
          <w:lang w:eastAsia="zh-CN"/>
        </w:rPr>
        <w:t>i</w:t>
      </w:r>
      <w:r w:rsidR="000C6B48" w:rsidRPr="000C6B48">
        <w:rPr>
          <w:lang w:eastAsia="zh-CN"/>
        </w:rPr>
        <w:t>nformation exchange of DL beam indication</w:t>
      </w:r>
      <w:r w:rsidR="000C6B48">
        <w:rPr>
          <w:rFonts w:eastAsiaTheme="minorEastAsia" w:hint="eastAsia"/>
          <w:lang w:eastAsia="zh-CN"/>
        </w:rPr>
        <w:t xml:space="preserve"> </w:t>
      </w:r>
      <w:r w:rsidR="00DB2336">
        <w:rPr>
          <w:rFonts w:eastAsiaTheme="minorEastAsia" w:hint="eastAsia"/>
          <w:lang w:eastAsia="zh-CN"/>
        </w:rPr>
        <w:t xml:space="preserve">can be considered </w:t>
      </w:r>
      <w:r>
        <w:rPr>
          <w:rFonts w:eastAsiaTheme="minorEastAsia" w:hint="eastAsia"/>
          <w:lang w:eastAsia="zh-CN"/>
        </w:rPr>
        <w:t>for</w:t>
      </w:r>
      <w:r w:rsidR="00DB2336">
        <w:rPr>
          <w:rFonts w:eastAsiaTheme="minorEastAsia" w:hint="eastAsia"/>
          <w:lang w:eastAsia="zh-CN"/>
        </w:rPr>
        <w:t xml:space="preserve"> </w:t>
      </w:r>
      <w:r w:rsidR="00DB2336">
        <w:rPr>
          <w:rFonts w:eastAsiaTheme="minorEastAsia" w:hint="eastAsia"/>
          <w:szCs w:val="20"/>
          <w:lang w:eastAsia="zh-CN"/>
        </w:rPr>
        <w:t>Alt.1</w:t>
      </w:r>
      <w:r w:rsidR="006B4727">
        <w:rPr>
          <w:rFonts w:eastAsiaTheme="minorEastAsia" w:hint="eastAsia"/>
          <w:szCs w:val="20"/>
          <w:lang w:eastAsia="zh-CN"/>
        </w:rPr>
        <w:t xml:space="preserve">, i.e., </w:t>
      </w:r>
      <w:r w:rsidR="00A070EA" w:rsidRPr="00743CB3">
        <w:rPr>
          <w:rFonts w:hint="eastAsia"/>
          <w:bCs/>
          <w:iCs/>
          <w:lang w:eastAsia="zh-CN"/>
        </w:rPr>
        <w:t>the aggressor gNB inform</w:t>
      </w:r>
      <w:r w:rsidR="00A070EA">
        <w:rPr>
          <w:rFonts w:eastAsiaTheme="minorEastAsia" w:hint="eastAsia"/>
          <w:bCs/>
          <w:iCs/>
          <w:lang w:eastAsia="zh-CN"/>
        </w:rPr>
        <w:t>s</w:t>
      </w:r>
      <w:r w:rsidR="00A070EA" w:rsidRPr="00743CB3">
        <w:rPr>
          <w:rFonts w:hint="eastAsia"/>
          <w:bCs/>
          <w:iCs/>
          <w:lang w:eastAsia="zh-CN"/>
        </w:rPr>
        <w:t xml:space="preserve"> its intended DL beam indication, and the victim gNB </w:t>
      </w:r>
      <w:r w:rsidR="00A070EA" w:rsidRPr="00743CB3">
        <w:rPr>
          <w:bCs/>
          <w:iCs/>
          <w:lang w:eastAsia="zh-CN"/>
        </w:rPr>
        <w:t>appli</w:t>
      </w:r>
      <w:r w:rsidR="00A070EA">
        <w:rPr>
          <w:rFonts w:eastAsiaTheme="minorEastAsia"/>
          <w:bCs/>
          <w:iCs/>
          <w:lang w:eastAsia="zh-CN"/>
        </w:rPr>
        <w:t>es</w:t>
      </w:r>
      <w:r w:rsidR="00A070EA" w:rsidRPr="00743CB3">
        <w:rPr>
          <w:rFonts w:hint="eastAsia"/>
          <w:bCs/>
          <w:iCs/>
          <w:lang w:eastAsia="zh-CN"/>
        </w:rPr>
        <w:t xml:space="preserve"> </w:t>
      </w:r>
      <w:r w:rsidR="00A070EA">
        <w:rPr>
          <w:rFonts w:eastAsiaTheme="minorEastAsia" w:hint="eastAsia"/>
          <w:bCs/>
          <w:iCs/>
          <w:lang w:eastAsia="zh-CN"/>
        </w:rPr>
        <w:t xml:space="preserve">proper Rx </w:t>
      </w:r>
      <w:r w:rsidR="00A070EA" w:rsidRPr="00743CB3">
        <w:rPr>
          <w:rFonts w:hint="eastAsia"/>
          <w:bCs/>
          <w:iCs/>
          <w:lang w:eastAsia="zh-CN"/>
        </w:rPr>
        <w:t xml:space="preserve">beam to avoid </w:t>
      </w:r>
      <w:r w:rsidR="00A070EA">
        <w:rPr>
          <w:rFonts w:eastAsiaTheme="minorEastAsia" w:hint="eastAsia"/>
          <w:bCs/>
          <w:iCs/>
          <w:lang w:eastAsia="zh-CN"/>
        </w:rPr>
        <w:t xml:space="preserve">interference from </w:t>
      </w:r>
      <w:r w:rsidR="00A070EA" w:rsidRPr="00743CB3">
        <w:rPr>
          <w:rFonts w:hint="eastAsia"/>
          <w:bCs/>
          <w:iCs/>
          <w:lang w:eastAsia="zh-CN"/>
        </w:rPr>
        <w:t>the aggressor gNB.</w:t>
      </w:r>
    </w:p>
    <w:p w14:paraId="19D44361" w14:textId="661E91CC" w:rsidR="005E26A8" w:rsidRPr="00DE6AA2" w:rsidRDefault="005E26A8" w:rsidP="00F87002">
      <w:pPr>
        <w:pStyle w:val="aff3"/>
        <w:numPr>
          <w:ilvl w:val="1"/>
          <w:numId w:val="31"/>
        </w:numPr>
        <w:ind w:leftChars="0"/>
        <w:jc w:val="both"/>
        <w:rPr>
          <w:lang w:eastAsia="zh-CN"/>
        </w:rPr>
      </w:pPr>
      <w:r>
        <w:rPr>
          <w:rFonts w:eastAsiaTheme="minorEastAsia" w:hint="eastAsia"/>
          <w:lang w:eastAsia="zh-CN"/>
        </w:rPr>
        <w:t>i</w:t>
      </w:r>
      <w:r w:rsidRPr="005E26A8">
        <w:rPr>
          <w:lang w:eastAsia="zh-CN"/>
        </w:rPr>
        <w:t>nformation exchange of preferred/restricted DL beam information and associated resource configuration</w:t>
      </w:r>
      <w:r w:rsidR="00301966">
        <w:rPr>
          <w:rFonts w:eastAsiaTheme="minorEastAsia" w:hint="eastAsia"/>
          <w:lang w:eastAsia="zh-CN"/>
        </w:rPr>
        <w:t xml:space="preserve"> can be considered for </w:t>
      </w:r>
      <w:r w:rsidR="00301966">
        <w:rPr>
          <w:rFonts w:eastAsiaTheme="minorEastAsia" w:hint="eastAsia"/>
          <w:szCs w:val="20"/>
          <w:lang w:eastAsia="zh-CN"/>
        </w:rPr>
        <w:t xml:space="preserve">Alt.2, i.e., </w:t>
      </w:r>
      <w:r w:rsidR="00A070EA">
        <w:rPr>
          <w:rFonts w:hint="eastAsia"/>
          <w:bCs/>
          <w:iCs/>
          <w:lang w:eastAsia="zh-CN"/>
        </w:rPr>
        <w:t xml:space="preserve">the victim gNB </w:t>
      </w:r>
      <w:r w:rsidR="00A070EA">
        <w:rPr>
          <w:rFonts w:eastAsiaTheme="minorEastAsia" w:hint="eastAsia"/>
          <w:bCs/>
          <w:iCs/>
          <w:lang w:eastAsia="zh-CN"/>
        </w:rPr>
        <w:t xml:space="preserve">claims </w:t>
      </w:r>
      <w:r w:rsidR="00A070EA">
        <w:rPr>
          <w:rFonts w:hint="eastAsia"/>
          <w:bCs/>
          <w:iCs/>
          <w:lang w:eastAsia="zh-CN"/>
        </w:rPr>
        <w:t xml:space="preserve">its </w:t>
      </w:r>
      <w:r w:rsidR="00A070EA" w:rsidRPr="003C1E34">
        <w:rPr>
          <w:szCs w:val="20"/>
        </w:rPr>
        <w:t xml:space="preserve">preferred/restricted DL beam information </w:t>
      </w:r>
      <w:r w:rsidR="00A070EA">
        <w:rPr>
          <w:rFonts w:eastAsiaTheme="minorEastAsia" w:hint="eastAsia"/>
          <w:lang w:eastAsia="zh-CN"/>
        </w:rPr>
        <w:t>and</w:t>
      </w:r>
      <w:r w:rsidR="00A070EA" w:rsidRPr="003C1E34">
        <w:rPr>
          <w:szCs w:val="20"/>
        </w:rPr>
        <w:t xml:space="preserve"> </w:t>
      </w:r>
      <w:r w:rsidR="00A070EA">
        <w:rPr>
          <w:rFonts w:eastAsiaTheme="minorEastAsia" w:hint="eastAsia"/>
          <w:szCs w:val="20"/>
          <w:lang w:eastAsia="zh-CN"/>
        </w:rPr>
        <w:t xml:space="preserve">the </w:t>
      </w:r>
      <w:r w:rsidR="00A070EA" w:rsidRPr="003C1E34">
        <w:rPr>
          <w:szCs w:val="20"/>
        </w:rPr>
        <w:t>associated resource configuration</w:t>
      </w:r>
      <w:r w:rsidR="00A070EA">
        <w:rPr>
          <w:rFonts w:eastAsiaTheme="minorEastAsia" w:hint="eastAsia"/>
          <w:szCs w:val="20"/>
          <w:lang w:eastAsia="zh-CN"/>
        </w:rPr>
        <w:t xml:space="preserve">, and </w:t>
      </w:r>
      <w:r w:rsidR="00A070EA" w:rsidRPr="00743CB3">
        <w:rPr>
          <w:rFonts w:hint="eastAsia"/>
          <w:bCs/>
          <w:iCs/>
          <w:lang w:eastAsia="zh-CN"/>
        </w:rPr>
        <w:t xml:space="preserve">the aggressor gNB </w:t>
      </w:r>
      <w:r w:rsidR="00A070EA" w:rsidRPr="00743CB3">
        <w:rPr>
          <w:bCs/>
          <w:iCs/>
          <w:lang w:eastAsia="zh-CN"/>
        </w:rPr>
        <w:t>appli</w:t>
      </w:r>
      <w:r w:rsidR="00A070EA">
        <w:rPr>
          <w:rFonts w:eastAsiaTheme="minorEastAsia"/>
          <w:bCs/>
          <w:iCs/>
          <w:lang w:eastAsia="zh-CN"/>
        </w:rPr>
        <w:t>es</w:t>
      </w:r>
      <w:r w:rsidR="00A070EA" w:rsidRPr="00743CB3">
        <w:rPr>
          <w:rFonts w:hint="eastAsia"/>
          <w:bCs/>
          <w:iCs/>
          <w:lang w:eastAsia="zh-CN"/>
        </w:rPr>
        <w:t xml:space="preserve"> </w:t>
      </w:r>
      <w:r w:rsidR="00A070EA">
        <w:rPr>
          <w:rFonts w:eastAsiaTheme="minorEastAsia" w:hint="eastAsia"/>
          <w:bCs/>
          <w:iCs/>
          <w:lang w:eastAsia="zh-CN"/>
        </w:rPr>
        <w:t xml:space="preserve">proper DL </w:t>
      </w:r>
      <w:r w:rsidR="00A070EA" w:rsidRPr="00743CB3">
        <w:rPr>
          <w:rFonts w:hint="eastAsia"/>
          <w:bCs/>
          <w:iCs/>
          <w:lang w:eastAsia="zh-CN"/>
        </w:rPr>
        <w:t xml:space="preserve">beam </w:t>
      </w:r>
      <w:r w:rsidR="00A070EA">
        <w:rPr>
          <w:rFonts w:eastAsiaTheme="minorEastAsia" w:hint="eastAsia"/>
          <w:bCs/>
          <w:iCs/>
          <w:lang w:eastAsia="zh-CN"/>
        </w:rPr>
        <w:t xml:space="preserve">to </w:t>
      </w:r>
      <w:r w:rsidR="00A070EA" w:rsidRPr="00743CB3">
        <w:rPr>
          <w:rFonts w:hint="eastAsia"/>
          <w:bCs/>
          <w:iCs/>
          <w:lang w:eastAsia="zh-CN"/>
        </w:rPr>
        <w:t xml:space="preserve">avoid </w:t>
      </w:r>
      <w:r w:rsidR="00A070EA">
        <w:rPr>
          <w:rFonts w:eastAsiaTheme="minorEastAsia" w:hint="eastAsia"/>
          <w:bCs/>
          <w:iCs/>
          <w:lang w:eastAsia="zh-CN"/>
        </w:rPr>
        <w:t xml:space="preserve">interference to the </w:t>
      </w:r>
      <w:r w:rsidR="00A070EA">
        <w:rPr>
          <w:rFonts w:hint="eastAsia"/>
          <w:bCs/>
          <w:iCs/>
          <w:lang w:eastAsia="zh-CN"/>
        </w:rPr>
        <w:t>victim gNB</w:t>
      </w:r>
      <w:r w:rsidR="00A070EA" w:rsidRPr="00743CB3">
        <w:rPr>
          <w:rFonts w:hint="eastAsia"/>
          <w:bCs/>
          <w:iCs/>
          <w:lang w:eastAsia="zh-CN"/>
        </w:rPr>
        <w:t>.</w:t>
      </w:r>
    </w:p>
    <w:p w14:paraId="1D0A76F0" w14:textId="0E5A9134" w:rsidR="00C27930" w:rsidRPr="00AF4117" w:rsidRDefault="00AF4117" w:rsidP="00B235E4">
      <w:pPr>
        <w:pStyle w:val="aff3"/>
        <w:numPr>
          <w:ilvl w:val="0"/>
          <w:numId w:val="31"/>
        </w:numPr>
        <w:ind w:leftChars="0"/>
        <w:jc w:val="both"/>
        <w:rPr>
          <w:lang w:eastAsia="zh-CN"/>
        </w:rPr>
      </w:pPr>
      <w:r>
        <w:rPr>
          <w:rFonts w:eastAsiaTheme="minorEastAsia" w:hint="eastAsia"/>
          <w:lang w:eastAsia="zh-CN"/>
        </w:rPr>
        <w:t>For c</w:t>
      </w:r>
      <w:r w:rsidRPr="00AF4117">
        <w:rPr>
          <w:rFonts w:eastAsiaTheme="minorEastAsia"/>
          <w:lang w:eastAsia="zh-CN"/>
        </w:rPr>
        <w:t>oordinated scheduling in time and/or frequency</w:t>
      </w:r>
      <w:r>
        <w:rPr>
          <w:rFonts w:eastAsiaTheme="minorEastAsia" w:hint="eastAsia"/>
          <w:lang w:eastAsia="zh-CN"/>
        </w:rPr>
        <w:t>,</w:t>
      </w:r>
    </w:p>
    <w:p w14:paraId="4CABCF5B" w14:textId="36813564" w:rsidR="00AF4117" w:rsidRDefault="002C5E14" w:rsidP="00AF4117">
      <w:pPr>
        <w:pStyle w:val="aff3"/>
        <w:numPr>
          <w:ilvl w:val="1"/>
          <w:numId w:val="31"/>
        </w:numPr>
        <w:ind w:leftChars="0"/>
        <w:jc w:val="both"/>
        <w:rPr>
          <w:lang w:eastAsia="zh-CN"/>
        </w:rPr>
      </w:pPr>
      <w:r>
        <w:rPr>
          <w:rFonts w:hint="eastAsia"/>
          <w:lang w:eastAsia="zh-CN"/>
        </w:rPr>
        <w:t>i</w:t>
      </w:r>
      <w:r w:rsidRPr="003C1E34">
        <w:rPr>
          <w:szCs w:val="20"/>
        </w:rPr>
        <w:t xml:space="preserve">nformation exchange of </w:t>
      </w:r>
      <w:r>
        <w:rPr>
          <w:rFonts w:hint="eastAsia"/>
          <w:lang w:eastAsia="zh-CN"/>
        </w:rPr>
        <w:t>gNB-gNB CLI</w:t>
      </w:r>
      <w:r w:rsidRPr="00392DEE">
        <w:t xml:space="preserve"> </w:t>
      </w:r>
      <w:r w:rsidRPr="00392DEE">
        <w:rPr>
          <w:szCs w:val="20"/>
        </w:rPr>
        <w:t>measurement</w:t>
      </w:r>
      <w:r w:rsidRPr="003C1E34">
        <w:rPr>
          <w:szCs w:val="20"/>
        </w:rPr>
        <w:t xml:space="preserve"> resource configuration</w:t>
      </w:r>
      <w:r>
        <w:rPr>
          <w:rFonts w:hint="eastAsia"/>
          <w:lang w:eastAsia="zh-CN"/>
        </w:rPr>
        <w:t xml:space="preserve"> (e.g., 1 port NZP CSI-RS) can be further studied</w:t>
      </w:r>
    </w:p>
    <w:p w14:paraId="243DAB57" w14:textId="3088EFA8" w:rsidR="000F4506" w:rsidRDefault="00053567" w:rsidP="00597E25">
      <w:pPr>
        <w:jc w:val="both"/>
        <w:rPr>
          <w:lang w:eastAsia="zh-CN"/>
        </w:rPr>
      </w:pPr>
      <w:r w:rsidRPr="00832362">
        <w:rPr>
          <w:b/>
          <w:i/>
          <w:u w:val="single"/>
        </w:rPr>
        <w:t xml:space="preserve">Observation </w:t>
      </w:r>
      <w:r w:rsidRPr="00832362">
        <w:rPr>
          <w:b/>
          <w:i/>
          <w:u w:val="single"/>
        </w:rPr>
        <w:fldChar w:fldCharType="begin"/>
      </w:r>
      <w:r w:rsidRPr="00832362">
        <w:rPr>
          <w:b/>
          <w:i/>
          <w:u w:val="single"/>
        </w:rPr>
        <w:instrText xml:space="preserve"> SEQ Observation \* ARABIC </w:instrText>
      </w:r>
      <w:r w:rsidRPr="00832362">
        <w:rPr>
          <w:b/>
          <w:i/>
          <w:u w:val="single"/>
        </w:rPr>
        <w:fldChar w:fldCharType="separate"/>
      </w:r>
      <w:r w:rsidR="00CF05B5">
        <w:rPr>
          <w:b/>
          <w:i/>
          <w:noProof/>
          <w:u w:val="single"/>
        </w:rPr>
        <w:t>9</w:t>
      </w:r>
      <w:r w:rsidRPr="00832362">
        <w:rPr>
          <w:b/>
          <w:i/>
          <w:u w:val="single"/>
        </w:rPr>
        <w:fldChar w:fldCharType="end"/>
      </w:r>
      <w:r w:rsidRPr="00F32857">
        <w:rPr>
          <w:rFonts w:eastAsiaTheme="minorEastAsia"/>
          <w:u w:val="single"/>
        </w:rPr>
        <w:t>:</w:t>
      </w:r>
      <w:r>
        <w:rPr>
          <w:rFonts w:eastAsiaTheme="minorEastAsia" w:hint="eastAsia"/>
          <w:u w:val="single"/>
          <w:lang w:eastAsia="zh-CN"/>
        </w:rPr>
        <w:t xml:space="preserve"> </w:t>
      </w:r>
      <w:r w:rsidR="0097434B" w:rsidRPr="004122EF">
        <w:rPr>
          <w:lang w:eastAsia="zh-CN"/>
        </w:rPr>
        <w:t>gNB-to-gNB co-channel CLI and/or channel measurement</w:t>
      </w:r>
      <w:r w:rsidR="0097434B">
        <w:rPr>
          <w:rFonts w:hint="eastAsia"/>
          <w:lang w:eastAsia="zh-CN"/>
        </w:rPr>
        <w:t xml:space="preserve"> is an enable</w:t>
      </w:r>
      <w:r w:rsidR="007D18D6">
        <w:rPr>
          <w:rFonts w:hint="eastAsia"/>
          <w:lang w:eastAsia="zh-CN"/>
        </w:rPr>
        <w:t>r</w:t>
      </w:r>
      <w:r w:rsidR="0097434B">
        <w:rPr>
          <w:rFonts w:hint="eastAsia"/>
          <w:lang w:eastAsia="zh-CN"/>
        </w:rPr>
        <w:t xml:space="preserve"> for other gNB-gNB CLI handling schemes, e.g., beam nulling, beam pairing, c</w:t>
      </w:r>
      <w:r w:rsidR="0097434B" w:rsidRPr="009A7639">
        <w:rPr>
          <w:lang w:eastAsia="zh-CN"/>
        </w:rPr>
        <w:t>oordinated scheduling in time and/or frequency</w:t>
      </w:r>
      <w:r w:rsidR="0097434B">
        <w:rPr>
          <w:rFonts w:hint="eastAsia"/>
          <w:lang w:eastAsia="zh-CN"/>
        </w:rPr>
        <w:t>, etc.</w:t>
      </w:r>
      <w:r w:rsidR="00D235D7">
        <w:rPr>
          <w:rFonts w:hint="eastAsia"/>
          <w:lang w:eastAsia="zh-CN"/>
        </w:rPr>
        <w:t xml:space="preserve">, and the </w:t>
      </w:r>
      <w:r w:rsidR="00D235D7" w:rsidRPr="003C1E34">
        <w:rPr>
          <w:iCs/>
        </w:rPr>
        <w:t xml:space="preserve">specification </w:t>
      </w:r>
      <w:r w:rsidR="00D235D7">
        <w:rPr>
          <w:rFonts w:hint="eastAsia"/>
          <w:lang w:eastAsia="zh-CN"/>
        </w:rPr>
        <w:t>impact</w:t>
      </w:r>
      <w:r w:rsidR="007D18D6">
        <w:rPr>
          <w:rFonts w:hint="eastAsia"/>
          <w:lang w:eastAsia="zh-CN"/>
        </w:rPr>
        <w:t>s</w:t>
      </w:r>
      <w:r w:rsidR="00D235D7">
        <w:rPr>
          <w:rFonts w:hint="eastAsia"/>
          <w:lang w:eastAsia="zh-CN"/>
        </w:rPr>
        <w:t xml:space="preserve"> for different gNB-gNB CLI handling schemes </w:t>
      </w:r>
      <w:r w:rsidR="00F63693">
        <w:rPr>
          <w:rFonts w:hint="eastAsia"/>
          <w:lang w:eastAsia="zh-CN"/>
        </w:rPr>
        <w:t>are</w:t>
      </w:r>
      <w:r w:rsidR="00D235D7">
        <w:rPr>
          <w:rFonts w:hint="eastAsia"/>
          <w:lang w:eastAsia="zh-CN"/>
        </w:rPr>
        <w:t xml:space="preserve"> different.</w:t>
      </w:r>
    </w:p>
    <w:p w14:paraId="7CFF238C" w14:textId="77777777" w:rsidR="00D502D8" w:rsidRDefault="00D502D8" w:rsidP="00597E25">
      <w:pPr>
        <w:jc w:val="both"/>
        <w:rPr>
          <w:lang w:eastAsia="zh-CN"/>
        </w:rPr>
      </w:pPr>
    </w:p>
    <w:p w14:paraId="6A7B7106" w14:textId="5B9B2836" w:rsidR="00D502D8" w:rsidRPr="00BA1A17" w:rsidRDefault="00D502D8" w:rsidP="00D502D8">
      <w:pPr>
        <w:pStyle w:val="30"/>
        <w:rPr>
          <w:lang w:eastAsia="zh-CN"/>
        </w:rPr>
      </w:pPr>
      <w:r w:rsidRPr="00D2293C">
        <w:rPr>
          <w:lang w:eastAsia="zh-CN"/>
        </w:rPr>
        <w:t xml:space="preserve">UL resource muting </w:t>
      </w:r>
      <w:r w:rsidR="00D90D3B" w:rsidRPr="00D90D3B">
        <w:rPr>
          <w:lang w:eastAsia="zh-CN"/>
        </w:rPr>
        <w:t>for gNB-to-gNB CLI measurement for gNB-to-gNB CLI handling</w:t>
      </w:r>
    </w:p>
    <w:tbl>
      <w:tblPr>
        <w:tblStyle w:val="afc"/>
        <w:tblW w:w="0" w:type="auto"/>
        <w:tblLook w:val="04A0" w:firstRow="1" w:lastRow="0" w:firstColumn="1" w:lastColumn="0" w:noHBand="0" w:noVBand="1"/>
      </w:tblPr>
      <w:tblGrid>
        <w:gridCol w:w="9629"/>
      </w:tblGrid>
      <w:tr w:rsidR="00D90D3B" w14:paraId="65ADE778" w14:textId="77777777" w:rsidTr="00EF1BB9">
        <w:tc>
          <w:tcPr>
            <w:tcW w:w="9629" w:type="dxa"/>
          </w:tcPr>
          <w:p w14:paraId="6478A8A0" w14:textId="77777777" w:rsidR="00D90D3B" w:rsidRPr="00B6795D" w:rsidRDefault="00D90D3B" w:rsidP="00EF1BB9">
            <w:pPr>
              <w:suppressAutoHyphens/>
              <w:spacing w:before="0" w:after="0"/>
              <w:rPr>
                <w:b/>
                <w:highlight w:val="green"/>
              </w:rPr>
            </w:pPr>
            <w:r w:rsidRPr="00B6795D">
              <w:rPr>
                <w:b/>
                <w:highlight w:val="green"/>
              </w:rPr>
              <w:t>Agreement</w:t>
            </w:r>
          </w:p>
          <w:p w14:paraId="03E9F7FE" w14:textId="77777777" w:rsidR="00D90D3B" w:rsidRPr="00B6795D" w:rsidRDefault="00D90D3B" w:rsidP="00EF1BB9">
            <w:pPr>
              <w:spacing w:before="0" w:after="0"/>
            </w:pPr>
            <w:r w:rsidRPr="00B6795D">
              <w:t xml:space="preserve">If non-transparent UL resource muting is supported for gNB-to-gNB CLI measurement for gNB-to-gNB CLI handling, the following are </w:t>
            </w:r>
            <w:r w:rsidRPr="00B6795D">
              <w:rPr>
                <w:rFonts w:hint="eastAsia"/>
              </w:rPr>
              <w:t>recommended</w:t>
            </w:r>
            <w:r w:rsidRPr="00B6795D">
              <w:t xml:space="preserve"> to be specified</w:t>
            </w:r>
          </w:p>
          <w:p w14:paraId="41DB7409" w14:textId="77777777" w:rsidR="00D90D3B" w:rsidRPr="00B6795D" w:rsidRDefault="00D90D3B" w:rsidP="00EF1BB9">
            <w:pPr>
              <w:numPr>
                <w:ilvl w:val="0"/>
                <w:numId w:val="31"/>
              </w:numPr>
              <w:overflowPunct/>
              <w:autoSpaceDE/>
              <w:autoSpaceDN/>
              <w:adjustRightInd/>
              <w:spacing w:before="0" w:after="0"/>
              <w:textAlignment w:val="auto"/>
              <w:rPr>
                <w:bCs/>
              </w:rPr>
            </w:pPr>
            <w:r w:rsidRPr="00B6795D">
              <w:rPr>
                <w:bCs/>
              </w:rPr>
              <w:t>Definition and indication of UL resource muting pattern</w:t>
            </w:r>
          </w:p>
          <w:p w14:paraId="1AFF4FEB" w14:textId="77777777" w:rsidR="00D90D3B" w:rsidRPr="00B6795D" w:rsidRDefault="00D90D3B" w:rsidP="00EF1BB9">
            <w:pPr>
              <w:numPr>
                <w:ilvl w:val="0"/>
                <w:numId w:val="31"/>
              </w:numPr>
              <w:overflowPunct/>
              <w:autoSpaceDE/>
              <w:autoSpaceDN/>
              <w:adjustRightInd/>
              <w:spacing w:before="0" w:after="0"/>
              <w:textAlignment w:val="auto"/>
              <w:rPr>
                <w:bCs/>
              </w:rPr>
            </w:pPr>
            <w:r w:rsidRPr="00B6795D">
              <w:rPr>
                <w:bCs/>
              </w:rPr>
              <w:t>Collision with DMRS/PTRS</w:t>
            </w:r>
          </w:p>
          <w:p w14:paraId="4FA9AB42" w14:textId="77777777" w:rsidR="00D90D3B" w:rsidRPr="00B6795D" w:rsidRDefault="00D90D3B" w:rsidP="00EF1BB9">
            <w:pPr>
              <w:numPr>
                <w:ilvl w:val="0"/>
                <w:numId w:val="31"/>
              </w:numPr>
              <w:overflowPunct/>
              <w:autoSpaceDE/>
              <w:autoSpaceDN/>
              <w:adjustRightInd/>
              <w:spacing w:before="0" w:after="0"/>
              <w:textAlignment w:val="auto"/>
              <w:rPr>
                <w:bCs/>
              </w:rPr>
            </w:pPr>
            <w:r w:rsidRPr="00B6795D">
              <w:rPr>
                <w:bCs/>
              </w:rPr>
              <w:t>PUSCH resource mapping, i.e., rate-matching around the muted REs</w:t>
            </w:r>
          </w:p>
          <w:p w14:paraId="3B1BE85B" w14:textId="77777777" w:rsidR="00D90D3B" w:rsidRPr="00B6795D" w:rsidRDefault="00D90D3B" w:rsidP="00EF1BB9">
            <w:pPr>
              <w:numPr>
                <w:ilvl w:val="0"/>
                <w:numId w:val="31"/>
              </w:numPr>
              <w:overflowPunct/>
              <w:autoSpaceDE/>
              <w:autoSpaceDN/>
              <w:adjustRightInd/>
              <w:spacing w:before="0" w:after="0"/>
              <w:textAlignment w:val="auto"/>
              <w:rPr>
                <w:bCs/>
              </w:rPr>
            </w:pPr>
            <w:r w:rsidRPr="00B6795D">
              <w:rPr>
                <w:bCs/>
              </w:rPr>
              <w:t>UCI resource determination</w:t>
            </w:r>
          </w:p>
          <w:p w14:paraId="38ADBBAF" w14:textId="77777777" w:rsidR="00D90D3B" w:rsidRPr="00B6795D" w:rsidRDefault="00D90D3B" w:rsidP="00EF1BB9">
            <w:pPr>
              <w:numPr>
                <w:ilvl w:val="0"/>
                <w:numId w:val="31"/>
              </w:numPr>
              <w:overflowPunct/>
              <w:autoSpaceDE/>
              <w:autoSpaceDN/>
              <w:adjustRightInd/>
              <w:spacing w:before="0" w:after="0"/>
              <w:textAlignment w:val="auto"/>
              <w:rPr>
                <w:bCs/>
              </w:rPr>
            </w:pPr>
            <w:r w:rsidRPr="00B613D8">
              <w:rPr>
                <w:bCs/>
              </w:rPr>
              <w:t xml:space="preserve">Power allocation in symbols with muted REs considering potential impact to phase continuity </w:t>
            </w:r>
          </w:p>
          <w:p w14:paraId="7C05ED21" w14:textId="77777777" w:rsidR="00D90D3B" w:rsidRPr="00B613D8" w:rsidRDefault="00D90D3B" w:rsidP="00EF1BB9">
            <w:pPr>
              <w:numPr>
                <w:ilvl w:val="0"/>
                <w:numId w:val="31"/>
              </w:numPr>
              <w:overflowPunct/>
              <w:autoSpaceDE/>
              <w:autoSpaceDN/>
              <w:adjustRightInd/>
              <w:spacing w:before="0" w:after="0"/>
              <w:textAlignment w:val="auto"/>
              <w:rPr>
                <w:bCs/>
              </w:rPr>
            </w:pPr>
            <w:r w:rsidRPr="00B613D8">
              <w:rPr>
                <w:rFonts w:hint="eastAsia"/>
                <w:bCs/>
              </w:rPr>
              <w:t>T</w:t>
            </w:r>
            <w:r w:rsidRPr="00B613D8">
              <w:rPr>
                <w:bCs/>
              </w:rPr>
              <w:t>B size determination</w:t>
            </w:r>
          </w:p>
          <w:p w14:paraId="0A6712E9" w14:textId="77777777" w:rsidR="00D90D3B" w:rsidRPr="00B613D8" w:rsidRDefault="00D90D3B" w:rsidP="00EF1BB9">
            <w:pPr>
              <w:numPr>
                <w:ilvl w:val="0"/>
                <w:numId w:val="31"/>
              </w:numPr>
              <w:overflowPunct/>
              <w:autoSpaceDE/>
              <w:autoSpaceDN/>
              <w:adjustRightInd/>
              <w:spacing w:before="0" w:after="0"/>
              <w:textAlignment w:val="auto"/>
              <w:rPr>
                <w:bCs/>
              </w:rPr>
            </w:pPr>
            <w:r w:rsidRPr="00B613D8">
              <w:rPr>
                <w:bCs/>
              </w:rPr>
              <w:t xml:space="preserve">Exchange of information across gNBs on measurement resources </w:t>
            </w:r>
          </w:p>
          <w:p w14:paraId="2F4D3B4E" w14:textId="77777777" w:rsidR="00D90D3B" w:rsidRPr="00B6795D" w:rsidRDefault="00D90D3B" w:rsidP="00EF1BB9">
            <w:pPr>
              <w:spacing w:before="0" w:after="0"/>
              <w:rPr>
                <w:bCs/>
              </w:rPr>
            </w:pPr>
            <w:r w:rsidRPr="00B6795D">
              <w:rPr>
                <w:bCs/>
              </w:rPr>
              <w:t>Note: The existing reference signal time-frequency resource pattern, e.g., CSI-RS, are used to determine the UL resource muting pattern.</w:t>
            </w:r>
          </w:p>
          <w:p w14:paraId="40E8DDD4" w14:textId="77777777" w:rsidR="00D90D3B" w:rsidRPr="00B6795D" w:rsidRDefault="00D90D3B" w:rsidP="00EF1BB9">
            <w:pPr>
              <w:spacing w:before="0" w:after="0"/>
              <w:rPr>
                <w:bCs/>
              </w:rPr>
            </w:pPr>
            <w:r w:rsidRPr="00B6795D">
              <w:rPr>
                <w:bCs/>
              </w:rPr>
              <w:t>Note: Consider pattern without adverse impact on PAPR</w:t>
            </w:r>
          </w:p>
          <w:p w14:paraId="4092D439" w14:textId="77777777" w:rsidR="00D90D3B" w:rsidRPr="00B613D8" w:rsidRDefault="00D90D3B" w:rsidP="00EF1BB9">
            <w:pPr>
              <w:spacing w:before="0" w:after="0"/>
              <w:rPr>
                <w:bCs/>
              </w:rPr>
            </w:pPr>
            <w:r w:rsidRPr="00B613D8">
              <w:rPr>
                <w:rFonts w:hint="eastAsia"/>
                <w:bCs/>
              </w:rPr>
              <w:t>Note</w:t>
            </w:r>
            <w:r w:rsidRPr="00B613D8">
              <w:rPr>
                <w:bCs/>
              </w:rPr>
              <w:t>: The potential impact on transmit signal quality/MPR requirement may need to checked with RAN4.</w:t>
            </w:r>
          </w:p>
          <w:p w14:paraId="5BE4701D" w14:textId="77777777" w:rsidR="00D90D3B" w:rsidRPr="00EF1BB9" w:rsidRDefault="00D90D3B" w:rsidP="00EF1BB9">
            <w:pPr>
              <w:spacing w:before="0" w:after="0"/>
              <w:rPr>
                <w:bCs/>
                <w:lang w:eastAsia="zh-CN"/>
              </w:rPr>
            </w:pPr>
            <w:r w:rsidRPr="00B613D8">
              <w:rPr>
                <w:rFonts w:hint="eastAsia"/>
                <w:bCs/>
              </w:rPr>
              <w:t>N</w:t>
            </w:r>
            <w:r w:rsidRPr="00B613D8">
              <w:rPr>
                <w:bCs/>
              </w:rPr>
              <w:t xml:space="preserve">ote: The above does not apply for PUSCH transmission during </w:t>
            </w:r>
            <w:r w:rsidRPr="00B613D8">
              <w:rPr>
                <w:rFonts w:hint="eastAsia"/>
                <w:bCs/>
              </w:rPr>
              <w:t>ra</w:t>
            </w:r>
            <w:r w:rsidRPr="00B613D8">
              <w:rPr>
                <w:bCs/>
              </w:rPr>
              <w:t>ndom access procedures.</w:t>
            </w:r>
          </w:p>
        </w:tc>
      </w:tr>
    </w:tbl>
    <w:p w14:paraId="6FC133E8" w14:textId="00CC3A09" w:rsidR="00D84C2A" w:rsidRDefault="00D84C2A" w:rsidP="00597E25">
      <w:pPr>
        <w:jc w:val="both"/>
        <w:rPr>
          <w:rFonts w:eastAsiaTheme="minorEastAsia"/>
          <w:lang w:eastAsia="zh-CN"/>
        </w:rPr>
      </w:pPr>
      <w:r>
        <w:rPr>
          <w:rFonts w:hint="eastAsia"/>
          <w:lang w:eastAsia="zh-CN"/>
        </w:rPr>
        <w:t xml:space="preserve">As discussed in Section </w:t>
      </w:r>
      <w:r>
        <w:rPr>
          <w:lang w:eastAsia="zh-CN"/>
        </w:rPr>
        <w:fldChar w:fldCharType="begin"/>
      </w:r>
      <w:r>
        <w:rPr>
          <w:lang w:eastAsia="zh-CN"/>
        </w:rPr>
        <w:instrText xml:space="preserve"> </w:instrText>
      </w:r>
      <w:r>
        <w:rPr>
          <w:rFonts w:hint="eastAsia"/>
          <w:lang w:eastAsia="zh-CN"/>
        </w:rPr>
        <w:instrText>REF _Ref166013853 \n \h</w:instrText>
      </w:r>
      <w:r>
        <w:rPr>
          <w:lang w:eastAsia="zh-CN"/>
        </w:rPr>
        <w:instrText xml:space="preserve"> </w:instrText>
      </w:r>
      <w:r>
        <w:rPr>
          <w:lang w:eastAsia="zh-CN"/>
        </w:rPr>
      </w:r>
      <w:r>
        <w:rPr>
          <w:lang w:eastAsia="zh-CN"/>
        </w:rPr>
        <w:fldChar w:fldCharType="separate"/>
      </w:r>
      <w:r w:rsidR="00CF05B5">
        <w:rPr>
          <w:lang w:eastAsia="zh-CN"/>
        </w:rPr>
        <w:t>2.1.1.2</w:t>
      </w:r>
      <w:r>
        <w:rPr>
          <w:lang w:eastAsia="zh-CN"/>
        </w:rPr>
        <w:fldChar w:fldCharType="end"/>
      </w:r>
      <w:r>
        <w:rPr>
          <w:rFonts w:hint="eastAsia"/>
          <w:lang w:eastAsia="zh-CN"/>
        </w:rPr>
        <w:t xml:space="preserve">, </w:t>
      </w:r>
      <w:r w:rsidR="00717947">
        <w:rPr>
          <w:rFonts w:ascii="Times" w:eastAsiaTheme="minorEastAsia" w:hAnsi="Times" w:hint="eastAsia"/>
          <w:bCs/>
          <w:iCs/>
          <w:szCs w:val="24"/>
          <w:lang w:eastAsia="zh-CN"/>
        </w:rPr>
        <w:t xml:space="preserve">for </w:t>
      </w:r>
      <w:r w:rsidR="00717947" w:rsidRPr="006B2A04">
        <w:t>SBFD Deployment Case</w:t>
      </w:r>
      <w:r w:rsidR="00717947">
        <w:rPr>
          <w:rFonts w:hint="eastAsia"/>
          <w:lang w:eastAsia="zh-CN"/>
        </w:rPr>
        <w:t xml:space="preserve"> 3-2</w:t>
      </w:r>
      <w:r w:rsidR="00075E9D">
        <w:rPr>
          <w:lang w:eastAsia="zh-CN"/>
        </w:rPr>
        <w:t xml:space="preserve"> and Tx beam nulling with Alt-1 (victim measures channel)</w:t>
      </w:r>
      <w:r w:rsidR="00717947">
        <w:rPr>
          <w:rFonts w:hint="eastAsia"/>
          <w:lang w:eastAsia="zh-CN"/>
        </w:rPr>
        <w:t xml:space="preserve">, </w:t>
      </w:r>
      <w:r w:rsidR="00717947" w:rsidRPr="00392DEE">
        <w:rPr>
          <w:rFonts w:eastAsiaTheme="minorEastAsia" w:hint="eastAsia"/>
          <w:lang w:val="en-US" w:eastAsia="zh-CN"/>
        </w:rPr>
        <w:t>victim</w:t>
      </w:r>
      <w:r w:rsidR="00717947" w:rsidRPr="00392DEE">
        <w:rPr>
          <w:rFonts w:eastAsiaTheme="minorEastAsia"/>
          <w:lang w:val="en-US" w:eastAsia="zh-CN"/>
        </w:rPr>
        <w:t xml:space="preserve"> gNB</w:t>
      </w:r>
      <w:r w:rsidR="00717947">
        <w:rPr>
          <w:rFonts w:eastAsiaTheme="minorEastAsia" w:hint="eastAsia"/>
          <w:lang w:val="en-US" w:eastAsia="zh-CN"/>
        </w:rPr>
        <w:t xml:space="preserve"> (indoor Pico) may </w:t>
      </w:r>
      <w:r w:rsidR="00717947" w:rsidRPr="00392DEE">
        <w:t xml:space="preserve">perform measurement on the </w:t>
      </w:r>
      <w:r w:rsidR="00F75A89">
        <w:rPr>
          <w:rFonts w:hint="eastAsia"/>
          <w:lang w:eastAsia="zh-CN"/>
        </w:rPr>
        <w:t xml:space="preserve">DL </w:t>
      </w:r>
      <w:r w:rsidR="00717947" w:rsidRPr="00392DEE">
        <w:t>RS</w:t>
      </w:r>
      <w:r w:rsidR="00444C88">
        <w:rPr>
          <w:rFonts w:hint="eastAsia"/>
          <w:lang w:eastAsia="zh-CN"/>
        </w:rPr>
        <w:t xml:space="preserve"> (e.g., </w:t>
      </w:r>
      <w:r w:rsidR="00444C88">
        <w:rPr>
          <w:rFonts w:eastAsiaTheme="minorEastAsia" w:hint="eastAsia"/>
          <w:lang w:val="en-US" w:eastAsia="zh-CN"/>
        </w:rPr>
        <w:t>CSI-RS</w:t>
      </w:r>
      <w:r w:rsidR="00444C88">
        <w:rPr>
          <w:rFonts w:hint="eastAsia"/>
          <w:lang w:eastAsia="zh-CN"/>
        </w:rPr>
        <w:t xml:space="preserve">) </w:t>
      </w:r>
      <w:r w:rsidR="00717947" w:rsidRPr="00392DEE">
        <w:t xml:space="preserve">transmitted from </w:t>
      </w:r>
      <w:r w:rsidR="00717947" w:rsidRPr="00392DEE">
        <w:rPr>
          <w:rFonts w:eastAsiaTheme="minorEastAsia"/>
          <w:lang w:val="en-US" w:eastAsia="zh-CN"/>
        </w:rPr>
        <w:t>aggressor gNB</w:t>
      </w:r>
      <w:r w:rsidR="00717947">
        <w:rPr>
          <w:rFonts w:eastAsiaTheme="minorEastAsia" w:hint="eastAsia"/>
          <w:lang w:val="en-US" w:eastAsia="zh-CN"/>
        </w:rPr>
        <w:t xml:space="preserve"> (outdoor macro) in UL subband.</w:t>
      </w:r>
      <w:r w:rsidR="003531B9">
        <w:rPr>
          <w:rFonts w:eastAsiaTheme="minorEastAsia" w:hint="eastAsia"/>
          <w:lang w:val="en-US" w:eastAsia="zh-CN"/>
        </w:rPr>
        <w:t xml:space="preserve"> </w:t>
      </w:r>
      <w:r w:rsidR="00870629">
        <w:rPr>
          <w:rFonts w:eastAsiaTheme="minorEastAsia" w:hint="eastAsia"/>
          <w:lang w:val="en-US" w:eastAsia="zh-CN"/>
        </w:rPr>
        <w:t xml:space="preserve">Due to the </w:t>
      </w:r>
      <w:r w:rsidR="007D284A">
        <w:rPr>
          <w:rFonts w:eastAsiaTheme="minorEastAsia" w:hint="eastAsia"/>
          <w:lang w:val="en-US" w:eastAsia="zh-CN"/>
        </w:rPr>
        <w:t xml:space="preserve">building </w:t>
      </w:r>
      <w:r w:rsidR="007D284A">
        <w:rPr>
          <w:rFonts w:eastAsiaTheme="minorEastAsia"/>
          <w:lang w:val="en-US" w:eastAsia="zh-CN"/>
        </w:rPr>
        <w:t>penetration</w:t>
      </w:r>
      <w:r w:rsidR="007D284A">
        <w:rPr>
          <w:rFonts w:eastAsiaTheme="minorEastAsia" w:hint="eastAsia"/>
          <w:lang w:val="en-US" w:eastAsia="zh-CN"/>
        </w:rPr>
        <w:t xml:space="preserve"> loss</w:t>
      </w:r>
      <w:r w:rsidR="002570E0">
        <w:rPr>
          <w:rFonts w:eastAsiaTheme="minorEastAsia" w:hint="eastAsia"/>
          <w:lang w:val="en-US" w:eastAsia="zh-CN"/>
        </w:rPr>
        <w:t xml:space="preserve">, the </w:t>
      </w:r>
      <w:r w:rsidR="002F2991">
        <w:rPr>
          <w:rFonts w:eastAsiaTheme="minorEastAsia" w:hint="eastAsia"/>
          <w:lang w:val="en-US" w:eastAsia="zh-CN"/>
        </w:rPr>
        <w:t xml:space="preserve">power level of </w:t>
      </w:r>
      <w:r w:rsidR="00C079F4">
        <w:rPr>
          <w:rFonts w:eastAsiaTheme="minorEastAsia" w:hint="eastAsia"/>
          <w:lang w:val="en-US" w:eastAsia="zh-CN"/>
        </w:rPr>
        <w:t xml:space="preserve">the </w:t>
      </w:r>
      <w:r w:rsidR="003B2C53">
        <w:rPr>
          <w:rFonts w:eastAsiaTheme="minorEastAsia" w:hint="eastAsia"/>
          <w:lang w:val="en-US" w:eastAsia="zh-CN"/>
        </w:rPr>
        <w:t xml:space="preserve">received </w:t>
      </w:r>
      <w:r w:rsidR="00122338">
        <w:rPr>
          <w:rFonts w:eastAsiaTheme="minorEastAsia" w:hint="eastAsia"/>
          <w:lang w:val="en-US" w:eastAsia="zh-CN"/>
        </w:rPr>
        <w:t xml:space="preserve">gNB-gNB CLI and the </w:t>
      </w:r>
      <w:r w:rsidR="003B6220">
        <w:rPr>
          <w:rFonts w:eastAsiaTheme="minorEastAsia" w:hint="eastAsia"/>
          <w:lang w:val="en-US" w:eastAsia="zh-CN"/>
        </w:rPr>
        <w:t xml:space="preserve">received </w:t>
      </w:r>
      <w:r w:rsidR="009F65E4">
        <w:rPr>
          <w:rFonts w:eastAsiaTheme="minorEastAsia" w:hint="eastAsia"/>
          <w:lang w:val="en-US" w:eastAsia="zh-CN"/>
        </w:rPr>
        <w:t>UL transmission</w:t>
      </w:r>
      <w:r w:rsidR="00AE30E1">
        <w:rPr>
          <w:rFonts w:eastAsiaTheme="minorEastAsia" w:hint="eastAsia"/>
          <w:lang w:val="en-US" w:eastAsia="zh-CN"/>
        </w:rPr>
        <w:t xml:space="preserve"> from UE</w:t>
      </w:r>
      <w:r w:rsidR="003531B9">
        <w:rPr>
          <w:rFonts w:eastAsiaTheme="minorEastAsia" w:hint="eastAsia"/>
          <w:lang w:val="en-US" w:eastAsia="zh-CN"/>
        </w:rPr>
        <w:t xml:space="preserve"> </w:t>
      </w:r>
      <w:r w:rsidR="00FE0435">
        <w:rPr>
          <w:rFonts w:eastAsiaTheme="minorEastAsia" w:hint="eastAsia"/>
          <w:lang w:val="en-US" w:eastAsia="zh-CN"/>
        </w:rPr>
        <w:t xml:space="preserve">may be </w:t>
      </w:r>
      <w:r w:rsidR="0076251D">
        <w:rPr>
          <w:rFonts w:eastAsiaTheme="minorEastAsia" w:hint="eastAsia"/>
          <w:lang w:val="en-US" w:eastAsia="zh-CN"/>
        </w:rPr>
        <w:t xml:space="preserve">in the same </w:t>
      </w:r>
      <w:r w:rsidR="001E528B" w:rsidRPr="001E528B">
        <w:rPr>
          <w:rFonts w:eastAsiaTheme="minorEastAsia"/>
          <w:lang w:val="en-US" w:eastAsia="zh-CN"/>
        </w:rPr>
        <w:t>magnitude</w:t>
      </w:r>
      <w:r w:rsidR="00FE0435">
        <w:rPr>
          <w:rFonts w:eastAsiaTheme="minorEastAsia" w:hint="eastAsia"/>
          <w:lang w:val="en-US" w:eastAsia="zh-CN"/>
        </w:rPr>
        <w:t>.</w:t>
      </w:r>
      <w:r w:rsidR="001E16A4">
        <w:rPr>
          <w:rFonts w:eastAsiaTheme="minorEastAsia" w:hint="eastAsia"/>
          <w:lang w:val="en-US" w:eastAsia="zh-CN"/>
        </w:rPr>
        <w:t xml:space="preserve"> </w:t>
      </w:r>
      <w:r w:rsidR="00075E9D">
        <w:rPr>
          <w:rFonts w:eastAsiaTheme="minorEastAsia"/>
          <w:lang w:val="en-US" w:eastAsia="zh-CN"/>
        </w:rPr>
        <w:t>It may be useful in this case to mute the corresponding UL resources, which are overlapped with the corresponding CSI-RS resources from aggressor gNB, t</w:t>
      </w:r>
      <w:r w:rsidR="00253EA3">
        <w:rPr>
          <w:rFonts w:eastAsiaTheme="minorEastAsia" w:hint="eastAsia"/>
          <w:lang w:val="en-US" w:eastAsia="zh-CN"/>
        </w:rPr>
        <w:t xml:space="preserve">o </w:t>
      </w:r>
      <w:r w:rsidR="004809E4">
        <w:rPr>
          <w:rFonts w:eastAsiaTheme="minorEastAsia" w:hint="eastAsia"/>
          <w:lang w:val="en-US" w:eastAsia="zh-CN"/>
        </w:rPr>
        <w:t xml:space="preserve">improve the </w:t>
      </w:r>
      <w:r w:rsidR="00F54236">
        <w:rPr>
          <w:rFonts w:eastAsiaTheme="minorEastAsia" w:hint="eastAsia"/>
          <w:lang w:val="en-US" w:eastAsia="zh-CN"/>
        </w:rPr>
        <w:t xml:space="preserve">gNB-gNB CLI </w:t>
      </w:r>
      <w:r w:rsidR="00F54236" w:rsidRPr="00B6795D">
        <w:t>measurement</w:t>
      </w:r>
      <w:r w:rsidR="00F54236">
        <w:rPr>
          <w:rFonts w:hint="eastAsia"/>
          <w:lang w:eastAsia="zh-CN"/>
        </w:rPr>
        <w:t xml:space="preserve"> accuracy</w:t>
      </w:r>
      <w:r w:rsidR="00177FDF">
        <w:rPr>
          <w:rFonts w:hint="eastAsia"/>
          <w:lang w:eastAsia="zh-CN"/>
        </w:rPr>
        <w:t>.</w:t>
      </w:r>
      <w:r w:rsidR="00075E9D">
        <w:rPr>
          <w:lang w:eastAsia="zh-CN"/>
        </w:rPr>
        <w:t xml:space="preserve"> However, as we discussed above, </w:t>
      </w:r>
      <w:r w:rsidR="00075E9D">
        <w:rPr>
          <w:rFonts w:eastAsiaTheme="minorEastAsia"/>
          <w:lang w:eastAsia="zh-CN"/>
        </w:rPr>
        <w:t xml:space="preserve">the inter-gNB channel may not change frequently, </w:t>
      </w:r>
      <w:r w:rsidR="0035661B">
        <w:rPr>
          <w:rFonts w:eastAsiaTheme="minorEastAsia"/>
          <w:lang w:eastAsia="zh-CN"/>
        </w:rPr>
        <w:t>it is also feasible for victim gNB to mute the UL resources in symbol level based on implementation</w:t>
      </w:r>
      <w:r w:rsidR="00075E9D">
        <w:rPr>
          <w:rFonts w:eastAsiaTheme="minorEastAsia"/>
          <w:lang w:eastAsia="zh-CN"/>
        </w:rPr>
        <w:t>.</w:t>
      </w:r>
    </w:p>
    <w:p w14:paraId="7779411F" w14:textId="35DB27D0" w:rsidR="008A45CA" w:rsidRPr="00C05758" w:rsidRDefault="008A45CA" w:rsidP="00597E25">
      <w:pPr>
        <w:jc w:val="both"/>
        <w:rPr>
          <w:lang w:val="en-US" w:eastAsia="zh-CN"/>
        </w:rPr>
      </w:pPr>
      <w:r>
        <w:rPr>
          <w:rFonts w:eastAsiaTheme="minorEastAsia"/>
          <w:lang w:val="en-US" w:eastAsia="zh-CN"/>
        </w:rPr>
        <w:lastRenderedPageBreak/>
        <w:t xml:space="preserve">In addition, </w:t>
      </w:r>
      <w:r>
        <w:rPr>
          <w:rFonts w:ascii="Times" w:eastAsiaTheme="minorEastAsia" w:hAnsi="Times" w:hint="eastAsia"/>
          <w:bCs/>
          <w:iCs/>
          <w:szCs w:val="24"/>
          <w:lang w:eastAsia="zh-CN"/>
        </w:rPr>
        <w:t xml:space="preserve">for </w:t>
      </w:r>
      <w:r w:rsidRPr="006B2A04">
        <w:t>SBFD Deployment Case</w:t>
      </w:r>
      <w:r>
        <w:rPr>
          <w:rFonts w:hint="eastAsia"/>
          <w:lang w:eastAsia="zh-CN"/>
        </w:rPr>
        <w:t xml:space="preserve"> 3-2</w:t>
      </w:r>
      <w:r>
        <w:rPr>
          <w:lang w:eastAsia="zh-CN"/>
        </w:rPr>
        <w:t xml:space="preserve"> and Tx beam nulling with Alt-2 (aggressor measures channel), if there are still downlink symbols/slots for victim (indoor Pico) gNB, </w:t>
      </w:r>
      <w:r>
        <w:rPr>
          <w:rFonts w:eastAsiaTheme="minorEastAsia"/>
          <w:bCs/>
          <w:lang w:eastAsia="zh-CN"/>
        </w:rPr>
        <w:t>victim gNB can transmit NZP CSI-RS in DL symbols, and aggressor gNB can measure the inter-gNB channel matrix by muting its downlink transmission based on implementation</w:t>
      </w:r>
      <w:r>
        <w:rPr>
          <w:rFonts w:eastAsiaTheme="minorEastAsia"/>
          <w:lang w:eastAsia="zh-CN"/>
        </w:rPr>
        <w:t>.</w:t>
      </w:r>
      <w:r w:rsidR="000D12C1">
        <w:rPr>
          <w:rFonts w:eastAsiaTheme="minorEastAsia"/>
          <w:lang w:eastAsia="zh-CN"/>
        </w:rPr>
        <w:t xml:space="preserve"> UL resource muting is not needed in this case.</w:t>
      </w:r>
    </w:p>
    <w:p w14:paraId="59982412" w14:textId="730D939E" w:rsidR="00561C3B" w:rsidRDefault="00D16DA9" w:rsidP="003B50D7">
      <w:pPr>
        <w:jc w:val="both"/>
        <w:rPr>
          <w:bCs/>
          <w:lang w:eastAsia="zh-CN"/>
        </w:rPr>
      </w:pPr>
      <w:r w:rsidRPr="00832362">
        <w:rPr>
          <w:b/>
          <w:i/>
          <w:u w:val="single"/>
        </w:rPr>
        <w:t xml:space="preserve">Observation </w:t>
      </w:r>
      <w:r w:rsidRPr="00832362">
        <w:rPr>
          <w:b/>
          <w:i/>
          <w:u w:val="single"/>
        </w:rPr>
        <w:fldChar w:fldCharType="begin"/>
      </w:r>
      <w:r w:rsidRPr="00832362">
        <w:rPr>
          <w:b/>
          <w:i/>
          <w:u w:val="single"/>
        </w:rPr>
        <w:instrText xml:space="preserve"> SEQ Observation \* ARABIC </w:instrText>
      </w:r>
      <w:r w:rsidRPr="00832362">
        <w:rPr>
          <w:b/>
          <w:i/>
          <w:u w:val="single"/>
        </w:rPr>
        <w:fldChar w:fldCharType="separate"/>
      </w:r>
      <w:r w:rsidR="00CF05B5">
        <w:rPr>
          <w:b/>
          <w:i/>
          <w:noProof/>
          <w:u w:val="single"/>
        </w:rPr>
        <w:t>10</w:t>
      </w:r>
      <w:r w:rsidRPr="00832362">
        <w:rPr>
          <w:b/>
          <w:i/>
          <w:u w:val="single"/>
        </w:rPr>
        <w:fldChar w:fldCharType="end"/>
      </w:r>
      <w:r w:rsidRPr="00F32857">
        <w:rPr>
          <w:rFonts w:eastAsiaTheme="minorEastAsia"/>
          <w:u w:val="single"/>
        </w:rPr>
        <w:t>:</w:t>
      </w:r>
      <w:r w:rsidR="007D7FC9">
        <w:t xml:space="preserve"> The motivation of </w:t>
      </w:r>
      <w:r w:rsidR="007D7FC9" w:rsidRPr="00B6795D">
        <w:t xml:space="preserve">non-transparent UL resource muting for gNB-to-gNB CLI measurement </w:t>
      </w:r>
      <w:r w:rsidR="007D7FC9">
        <w:t>is not clear.</w:t>
      </w:r>
    </w:p>
    <w:p w14:paraId="21FCB58C" w14:textId="77777777" w:rsidR="00D502D8" w:rsidRPr="00053567" w:rsidRDefault="00D502D8" w:rsidP="00597E25">
      <w:pPr>
        <w:jc w:val="both"/>
        <w:rPr>
          <w:lang w:eastAsia="zh-CN"/>
        </w:rPr>
      </w:pPr>
    </w:p>
    <w:p w14:paraId="6B5B375D" w14:textId="77704070" w:rsidR="00D2293C" w:rsidRPr="00BA1A17" w:rsidRDefault="00D2293C" w:rsidP="00BA1A17">
      <w:pPr>
        <w:pStyle w:val="30"/>
        <w:rPr>
          <w:lang w:eastAsia="zh-CN"/>
        </w:rPr>
      </w:pPr>
      <w:bookmarkStart w:id="21" w:name="_Hlk166052718"/>
      <w:r w:rsidRPr="00D2293C">
        <w:rPr>
          <w:lang w:eastAsia="zh-CN"/>
        </w:rPr>
        <w:t xml:space="preserve">UL resource muting </w:t>
      </w:r>
      <w:r w:rsidR="00FF471E" w:rsidRPr="00FF471E">
        <w:rPr>
          <w:lang w:eastAsia="zh-CN"/>
        </w:rPr>
        <w:t>for interference covariance matrix measurement for gNB-to-gNB CLI handling</w:t>
      </w:r>
      <w:bookmarkEnd w:id="21"/>
      <w:r w:rsidR="00FF471E" w:rsidRPr="00FF471E" w:rsidDel="00FF471E">
        <w:rPr>
          <w:lang w:eastAsia="zh-CN"/>
        </w:rPr>
        <w:t xml:space="preserve"> </w:t>
      </w:r>
    </w:p>
    <w:tbl>
      <w:tblPr>
        <w:tblStyle w:val="afc"/>
        <w:tblW w:w="0" w:type="auto"/>
        <w:tblLook w:val="04A0" w:firstRow="1" w:lastRow="0" w:firstColumn="1" w:lastColumn="0" w:noHBand="0" w:noVBand="1"/>
      </w:tblPr>
      <w:tblGrid>
        <w:gridCol w:w="9629"/>
      </w:tblGrid>
      <w:tr w:rsidR="00BF142F" w14:paraId="44831148" w14:textId="77777777" w:rsidTr="00BF142F">
        <w:tc>
          <w:tcPr>
            <w:tcW w:w="9629" w:type="dxa"/>
          </w:tcPr>
          <w:p w14:paraId="51F189A6" w14:textId="77777777" w:rsidR="00BF142F" w:rsidRPr="000E0E2F" w:rsidRDefault="00BF142F" w:rsidP="00BF142F">
            <w:pPr>
              <w:suppressAutoHyphens/>
              <w:spacing w:before="0" w:after="0"/>
              <w:rPr>
                <w:b/>
                <w:highlight w:val="green"/>
              </w:rPr>
            </w:pPr>
            <w:r w:rsidRPr="000E0E2F">
              <w:rPr>
                <w:b/>
                <w:highlight w:val="green"/>
              </w:rPr>
              <w:t>Agreement</w:t>
            </w:r>
          </w:p>
          <w:p w14:paraId="3A3A97F2" w14:textId="77777777" w:rsidR="00BF142F" w:rsidRPr="00B6795D" w:rsidRDefault="00BF142F" w:rsidP="00BF142F">
            <w:pPr>
              <w:spacing w:before="0" w:after="0"/>
            </w:pPr>
            <w:r w:rsidRPr="00B6795D">
              <w:t xml:space="preserve">If non-transparent UL resource muting is supported for interference covariance matrix measurement for gNB-to-gNB CLI handling, the following are </w:t>
            </w:r>
            <w:r w:rsidRPr="00B6795D">
              <w:rPr>
                <w:rFonts w:hint="eastAsia"/>
              </w:rPr>
              <w:t>recommended</w:t>
            </w:r>
            <w:r w:rsidRPr="00B6795D">
              <w:t xml:space="preserve"> to be specified</w:t>
            </w:r>
          </w:p>
          <w:p w14:paraId="74E3F54E" w14:textId="77777777" w:rsidR="00BF142F" w:rsidRPr="00B6795D" w:rsidRDefault="00BF142F" w:rsidP="00BF142F">
            <w:pPr>
              <w:numPr>
                <w:ilvl w:val="0"/>
                <w:numId w:val="31"/>
              </w:numPr>
              <w:overflowPunct/>
              <w:autoSpaceDE/>
              <w:autoSpaceDN/>
              <w:adjustRightInd/>
              <w:spacing w:before="0" w:after="0"/>
              <w:textAlignment w:val="auto"/>
              <w:rPr>
                <w:bCs/>
              </w:rPr>
            </w:pPr>
            <w:r w:rsidRPr="00B6795D">
              <w:rPr>
                <w:bCs/>
              </w:rPr>
              <w:t>Definition and indication of UL resource muting pattern</w:t>
            </w:r>
          </w:p>
          <w:p w14:paraId="68469BBB" w14:textId="77777777" w:rsidR="00BF142F" w:rsidRPr="00B6795D" w:rsidRDefault="00BF142F" w:rsidP="00BF142F">
            <w:pPr>
              <w:numPr>
                <w:ilvl w:val="0"/>
                <w:numId w:val="31"/>
              </w:numPr>
              <w:overflowPunct/>
              <w:autoSpaceDE/>
              <w:autoSpaceDN/>
              <w:adjustRightInd/>
              <w:spacing w:before="0" w:after="0"/>
              <w:textAlignment w:val="auto"/>
              <w:rPr>
                <w:bCs/>
              </w:rPr>
            </w:pPr>
            <w:r w:rsidRPr="00B6795D">
              <w:rPr>
                <w:bCs/>
              </w:rPr>
              <w:t>Collision with DMRS/PTRS</w:t>
            </w:r>
          </w:p>
          <w:p w14:paraId="77D1526F" w14:textId="77777777" w:rsidR="00BF142F" w:rsidRPr="00B6795D" w:rsidRDefault="00BF142F" w:rsidP="00BF142F">
            <w:pPr>
              <w:numPr>
                <w:ilvl w:val="0"/>
                <w:numId w:val="31"/>
              </w:numPr>
              <w:overflowPunct/>
              <w:autoSpaceDE/>
              <w:autoSpaceDN/>
              <w:adjustRightInd/>
              <w:spacing w:before="0" w:after="0"/>
              <w:textAlignment w:val="auto"/>
              <w:rPr>
                <w:bCs/>
              </w:rPr>
            </w:pPr>
            <w:r w:rsidRPr="00B6795D">
              <w:rPr>
                <w:bCs/>
              </w:rPr>
              <w:t>PUSCH resource mapping, i.e., rate-matching around the muted REs</w:t>
            </w:r>
          </w:p>
          <w:p w14:paraId="3454760B" w14:textId="77777777" w:rsidR="00BF142F" w:rsidRPr="00B6795D" w:rsidRDefault="00BF142F" w:rsidP="00BF142F">
            <w:pPr>
              <w:numPr>
                <w:ilvl w:val="0"/>
                <w:numId w:val="31"/>
              </w:numPr>
              <w:overflowPunct/>
              <w:autoSpaceDE/>
              <w:autoSpaceDN/>
              <w:adjustRightInd/>
              <w:spacing w:before="0" w:after="0"/>
              <w:textAlignment w:val="auto"/>
              <w:rPr>
                <w:bCs/>
              </w:rPr>
            </w:pPr>
            <w:r w:rsidRPr="00B6795D">
              <w:rPr>
                <w:bCs/>
              </w:rPr>
              <w:t>UCI resource determination</w:t>
            </w:r>
          </w:p>
          <w:p w14:paraId="27415871" w14:textId="77777777" w:rsidR="00BF142F" w:rsidRPr="00B6795D" w:rsidRDefault="00BF142F" w:rsidP="00BF142F">
            <w:pPr>
              <w:numPr>
                <w:ilvl w:val="0"/>
                <w:numId w:val="31"/>
              </w:numPr>
              <w:overflowPunct/>
              <w:autoSpaceDE/>
              <w:autoSpaceDN/>
              <w:adjustRightInd/>
              <w:spacing w:before="0" w:after="0"/>
              <w:textAlignment w:val="auto"/>
              <w:rPr>
                <w:bCs/>
              </w:rPr>
            </w:pPr>
            <w:r w:rsidRPr="00B613D8">
              <w:rPr>
                <w:bCs/>
              </w:rPr>
              <w:t xml:space="preserve">Power allocation in symbols with muted REs considering potential impact to phase continuity </w:t>
            </w:r>
          </w:p>
          <w:p w14:paraId="10EAB5BB" w14:textId="77777777" w:rsidR="00BF142F" w:rsidRPr="00B613D8" w:rsidRDefault="00BF142F" w:rsidP="00BF142F">
            <w:pPr>
              <w:numPr>
                <w:ilvl w:val="0"/>
                <w:numId w:val="31"/>
              </w:numPr>
              <w:overflowPunct/>
              <w:autoSpaceDE/>
              <w:autoSpaceDN/>
              <w:adjustRightInd/>
              <w:spacing w:before="0" w:after="0"/>
              <w:textAlignment w:val="auto"/>
              <w:rPr>
                <w:bCs/>
              </w:rPr>
            </w:pPr>
            <w:r w:rsidRPr="00B613D8">
              <w:rPr>
                <w:rFonts w:hint="eastAsia"/>
                <w:bCs/>
              </w:rPr>
              <w:t>T</w:t>
            </w:r>
            <w:r w:rsidRPr="00B613D8">
              <w:rPr>
                <w:bCs/>
              </w:rPr>
              <w:t>B size determination</w:t>
            </w:r>
          </w:p>
          <w:p w14:paraId="174A6FC6" w14:textId="77777777" w:rsidR="00BF142F" w:rsidRPr="00B613D8" w:rsidRDefault="00BF142F" w:rsidP="00BF142F">
            <w:pPr>
              <w:spacing w:before="0" w:after="0"/>
              <w:rPr>
                <w:bCs/>
              </w:rPr>
            </w:pPr>
            <w:r w:rsidRPr="00B613D8">
              <w:rPr>
                <w:bCs/>
              </w:rPr>
              <w:t>Note: The existing reference signal time-frequency resource pattern, e.g., PT-RS, comb-2 SRS, are the candidates for the UL resource muting pattern.</w:t>
            </w:r>
          </w:p>
          <w:p w14:paraId="1DAEB22F" w14:textId="77777777" w:rsidR="00BF142F" w:rsidRPr="00B613D8" w:rsidRDefault="00BF142F" w:rsidP="00BF142F">
            <w:pPr>
              <w:spacing w:before="0" w:after="0"/>
              <w:rPr>
                <w:bCs/>
              </w:rPr>
            </w:pPr>
            <w:r w:rsidRPr="00B613D8">
              <w:rPr>
                <w:bCs/>
              </w:rPr>
              <w:t>Note: Consider pattern without adverse impact on PAPR</w:t>
            </w:r>
          </w:p>
          <w:p w14:paraId="51F671D7" w14:textId="77777777" w:rsidR="00BF142F" w:rsidRPr="00B613D8" w:rsidRDefault="00BF142F" w:rsidP="00BF142F">
            <w:pPr>
              <w:spacing w:before="0" w:after="0"/>
              <w:rPr>
                <w:bCs/>
              </w:rPr>
            </w:pPr>
            <w:r w:rsidRPr="00B613D8">
              <w:rPr>
                <w:rFonts w:hint="eastAsia"/>
                <w:bCs/>
              </w:rPr>
              <w:t>Note</w:t>
            </w:r>
            <w:r w:rsidRPr="00B613D8">
              <w:rPr>
                <w:bCs/>
              </w:rPr>
              <w:t>: The potential impact on transmit signal quality/MPR requirement may need to checked with RAN4.</w:t>
            </w:r>
          </w:p>
          <w:p w14:paraId="5AB74947" w14:textId="5F5BA5E5" w:rsidR="00BF142F" w:rsidRPr="00380BF9" w:rsidRDefault="00BF142F" w:rsidP="00380BF9">
            <w:pPr>
              <w:spacing w:before="0" w:after="0"/>
              <w:rPr>
                <w:bCs/>
                <w:lang w:eastAsia="zh-CN"/>
              </w:rPr>
            </w:pPr>
            <w:r w:rsidRPr="00B613D8">
              <w:rPr>
                <w:rFonts w:hint="eastAsia"/>
                <w:bCs/>
              </w:rPr>
              <w:t>N</w:t>
            </w:r>
            <w:r w:rsidRPr="00B613D8">
              <w:rPr>
                <w:bCs/>
              </w:rPr>
              <w:t xml:space="preserve">ote: The above does not apply for PUSCH transmission during </w:t>
            </w:r>
            <w:r w:rsidRPr="00B613D8">
              <w:rPr>
                <w:rFonts w:hint="eastAsia"/>
                <w:bCs/>
              </w:rPr>
              <w:t>ra</w:t>
            </w:r>
            <w:r w:rsidRPr="00B613D8">
              <w:rPr>
                <w:bCs/>
              </w:rPr>
              <w:t>ndom access procedures.</w:t>
            </w:r>
          </w:p>
        </w:tc>
      </w:tr>
    </w:tbl>
    <w:p w14:paraId="1E55A198" w14:textId="348D016D" w:rsidR="00D2293C" w:rsidRPr="00D2293C" w:rsidRDefault="00D2293C" w:rsidP="00597E25">
      <w:pPr>
        <w:jc w:val="both"/>
        <w:rPr>
          <w:rFonts w:eastAsiaTheme="minorEastAsia"/>
          <w:lang w:val="en-US" w:eastAsia="zh-CN"/>
        </w:rPr>
      </w:pPr>
      <w:r w:rsidRPr="00D2293C">
        <w:rPr>
          <w:rFonts w:eastAsiaTheme="minorEastAsia" w:hint="eastAsia"/>
          <w:lang w:eastAsia="zh-CN"/>
        </w:rPr>
        <w:t>A</w:t>
      </w:r>
      <w:r w:rsidRPr="00D2293C">
        <w:rPr>
          <w:rFonts w:eastAsiaTheme="minorEastAsia"/>
          <w:lang w:eastAsia="zh-CN"/>
        </w:rPr>
        <w:t xml:space="preserve">s shown in </w:t>
      </w:r>
      <w:r w:rsidRPr="00D2293C">
        <w:rPr>
          <w:rFonts w:eastAsiaTheme="minorEastAsia"/>
          <w:lang w:eastAsia="zh-CN"/>
        </w:rPr>
        <w:fldChar w:fldCharType="begin"/>
      </w:r>
      <w:r w:rsidRPr="00D2293C">
        <w:rPr>
          <w:rFonts w:eastAsiaTheme="minorEastAsia"/>
          <w:lang w:eastAsia="zh-CN"/>
        </w:rPr>
        <w:instrText xml:space="preserve"> REF _Ref156853415 \h </w:instrText>
      </w:r>
      <w:r w:rsidR="00597E25">
        <w:rPr>
          <w:rFonts w:eastAsiaTheme="minorEastAsia"/>
          <w:lang w:eastAsia="zh-CN"/>
        </w:rPr>
        <w:instrText xml:space="preserve"> \* MERGEFORMAT </w:instrText>
      </w:r>
      <w:r w:rsidRPr="00D2293C">
        <w:rPr>
          <w:rFonts w:eastAsiaTheme="minorEastAsia"/>
          <w:lang w:eastAsia="zh-CN"/>
        </w:rPr>
      </w:r>
      <w:r w:rsidRPr="00D2293C">
        <w:rPr>
          <w:rFonts w:eastAsiaTheme="minorEastAsia"/>
          <w:lang w:eastAsia="zh-CN"/>
        </w:rPr>
        <w:fldChar w:fldCharType="separate"/>
      </w:r>
      <w:r w:rsidR="00CF05B5" w:rsidRPr="00D2293C">
        <w:rPr>
          <w:b/>
        </w:rPr>
        <w:t xml:space="preserve">Figure </w:t>
      </w:r>
      <w:r w:rsidR="00CF05B5">
        <w:rPr>
          <w:b/>
          <w:noProof/>
        </w:rPr>
        <w:t>10</w:t>
      </w:r>
      <w:r w:rsidRPr="00D2293C">
        <w:rPr>
          <w:rFonts w:eastAsiaTheme="minorEastAsia"/>
          <w:lang w:eastAsia="zh-CN"/>
        </w:rPr>
        <w:fldChar w:fldCharType="end"/>
      </w:r>
      <w:r w:rsidR="005F7EDE">
        <w:rPr>
          <w:rFonts w:eastAsiaTheme="minorEastAsia"/>
          <w:lang w:eastAsia="zh-CN"/>
        </w:rPr>
        <w:t xml:space="preserve"> as an example</w:t>
      </w:r>
      <w:r w:rsidRPr="00D2293C">
        <w:rPr>
          <w:rFonts w:eastAsiaTheme="minorEastAsia"/>
          <w:lang w:eastAsia="zh-CN"/>
        </w:rPr>
        <w:t xml:space="preserve">, UL resource muting at victim gNB side </w:t>
      </w:r>
      <w:r w:rsidRPr="00D2293C">
        <w:rPr>
          <w:rFonts w:eastAsiaTheme="minorEastAsia"/>
          <w:lang w:val="en-US" w:eastAsia="zh-CN"/>
        </w:rPr>
        <w:t xml:space="preserve">is useful to accurately estimate the interference </w:t>
      </w:r>
      <w:r w:rsidR="00544040">
        <w:rPr>
          <w:rFonts w:eastAsiaTheme="minorEastAsia"/>
          <w:lang w:val="en-US" w:eastAsia="zh-CN"/>
        </w:rPr>
        <w:t>covarian</w:t>
      </w:r>
      <w:r w:rsidR="00E43BD6">
        <w:rPr>
          <w:rFonts w:eastAsiaTheme="minorEastAsia"/>
          <w:lang w:val="en-US" w:eastAsia="zh-CN"/>
        </w:rPr>
        <w:t>ce</w:t>
      </w:r>
      <w:r w:rsidR="00544040" w:rsidRPr="00D2293C">
        <w:rPr>
          <w:rFonts w:eastAsiaTheme="minorEastAsia"/>
          <w:lang w:val="en-US" w:eastAsia="zh-CN"/>
        </w:rPr>
        <w:t xml:space="preserve"> </w:t>
      </w:r>
      <w:r w:rsidRPr="00D2293C">
        <w:rPr>
          <w:rFonts w:eastAsiaTheme="minorEastAsia"/>
          <w:lang w:val="en-US" w:eastAsia="zh-CN"/>
        </w:rPr>
        <w:t xml:space="preserve">matrix, which consists of noise, legacy UE-gNB interference and gNB-gNB CLI, i.e., gNB may accurately estimate the interference </w:t>
      </w:r>
      <w:r w:rsidR="00544040">
        <w:rPr>
          <w:rFonts w:eastAsiaTheme="minorEastAsia"/>
          <w:lang w:val="en-US" w:eastAsia="zh-CN"/>
        </w:rPr>
        <w:t>covarian</w:t>
      </w:r>
      <w:r w:rsidR="00E43BD6">
        <w:rPr>
          <w:rFonts w:eastAsiaTheme="minorEastAsia"/>
          <w:lang w:val="en-US" w:eastAsia="zh-CN"/>
        </w:rPr>
        <w:t>ce</w:t>
      </w:r>
      <w:r w:rsidR="00544040" w:rsidRPr="00D2293C">
        <w:rPr>
          <w:rFonts w:eastAsiaTheme="minorEastAsia"/>
          <w:lang w:val="en-US" w:eastAsia="zh-CN"/>
        </w:rPr>
        <w:t xml:space="preserve"> </w:t>
      </w:r>
      <w:r w:rsidRPr="00D2293C">
        <w:rPr>
          <w:rFonts w:eastAsiaTheme="minorEastAsia"/>
          <w:lang w:val="en-US" w:eastAsia="zh-CN"/>
        </w:rPr>
        <w:t xml:space="preserve">matrix </w:t>
      </w:r>
      <w:r w:rsidR="00E43BD6">
        <w:rPr>
          <w:rFonts w:eastAsiaTheme="minorEastAsia"/>
          <w:lang w:val="en-US" w:eastAsia="zh-CN"/>
        </w:rPr>
        <w:t>o</w:t>
      </w:r>
      <w:r w:rsidRPr="00D2293C">
        <w:rPr>
          <w:rFonts w:eastAsiaTheme="minorEastAsia"/>
          <w:lang w:val="en-US" w:eastAsia="zh-CN"/>
        </w:rPr>
        <w:t>n the muting REs.</w:t>
      </w:r>
      <w:r w:rsidR="00DC3624" w:rsidRPr="00DC3624">
        <w:t xml:space="preserve"> </w:t>
      </w:r>
      <w:r w:rsidR="00DC3624" w:rsidRPr="00DC3624">
        <w:rPr>
          <w:rFonts w:eastAsiaTheme="minorEastAsia"/>
          <w:lang w:val="en-US" w:eastAsia="zh-CN"/>
        </w:rPr>
        <w:t>Considering PDCCH and PDSCH have different resource allocation and beam forming, it is preferred to reserve the UL muting resources which are overlapped with both PDCCH and PDSCH in time domain.</w:t>
      </w:r>
    </w:p>
    <w:p w14:paraId="562503E8" w14:textId="4993F28A" w:rsidR="00D2293C" w:rsidRPr="00D2293C" w:rsidRDefault="00486B7A" w:rsidP="00D2293C">
      <w:pPr>
        <w:jc w:val="center"/>
      </w:pPr>
      <w:r w:rsidRPr="00486B7A">
        <w:t xml:space="preserve"> </w:t>
      </w:r>
      <w:r w:rsidR="00D5311E">
        <w:object w:dxaOrig="10044" w:dyaOrig="7033" w14:anchorId="72727CFF">
          <v:shape id="_x0000_i1035" type="#_x0000_t75" style="width:223pt;height:155.2pt" o:ole="">
            <v:imagedata r:id="rId32" o:title=""/>
          </v:shape>
          <o:OLEObject Type="Embed" ProgID="Visio.Drawing.15" ShapeID="_x0000_i1035" DrawAspect="Content" ObjectID="_1776863656" r:id="rId33"/>
        </w:object>
      </w:r>
    </w:p>
    <w:p w14:paraId="6513C441" w14:textId="3058B8F1" w:rsidR="00D2293C" w:rsidRPr="00D2293C" w:rsidRDefault="00D2293C" w:rsidP="00D2293C">
      <w:pPr>
        <w:jc w:val="center"/>
        <w:rPr>
          <w:lang w:eastAsia="zh-CN"/>
        </w:rPr>
      </w:pPr>
      <w:bookmarkStart w:id="22" w:name="_Ref156853415"/>
      <w:r w:rsidRPr="00D2293C">
        <w:rPr>
          <w:b/>
        </w:rPr>
        <w:t xml:space="preserve">Figure </w:t>
      </w:r>
      <w:r w:rsidRPr="00D2293C">
        <w:rPr>
          <w:b/>
        </w:rPr>
        <w:fldChar w:fldCharType="begin"/>
      </w:r>
      <w:r w:rsidRPr="00D2293C">
        <w:rPr>
          <w:b/>
        </w:rPr>
        <w:instrText xml:space="preserve"> SEQ Figure \* ARABIC </w:instrText>
      </w:r>
      <w:r w:rsidRPr="00D2293C">
        <w:rPr>
          <w:b/>
        </w:rPr>
        <w:fldChar w:fldCharType="separate"/>
      </w:r>
      <w:r w:rsidR="00CF05B5">
        <w:rPr>
          <w:b/>
          <w:noProof/>
        </w:rPr>
        <w:t>10</w:t>
      </w:r>
      <w:r w:rsidRPr="00D2293C">
        <w:rPr>
          <w:b/>
        </w:rPr>
        <w:fldChar w:fldCharType="end"/>
      </w:r>
      <w:bookmarkEnd w:id="22"/>
      <w:r w:rsidR="003C06C9">
        <w:rPr>
          <w:rFonts w:hint="eastAsia"/>
          <w:b/>
          <w:lang w:eastAsia="zh-CN"/>
        </w:rPr>
        <w:t>.</w:t>
      </w:r>
      <w:r w:rsidRPr="00D2293C">
        <w:rPr>
          <w:b/>
        </w:rPr>
        <w:t xml:space="preserve"> </w:t>
      </w:r>
      <w:r w:rsidRPr="00D2293C">
        <w:rPr>
          <w:b/>
          <w:lang w:eastAsia="en-US"/>
        </w:rPr>
        <w:t xml:space="preserve">Illustration of </w:t>
      </w:r>
      <w:r w:rsidRPr="00D2293C">
        <w:rPr>
          <w:b/>
          <w:lang w:eastAsia="zh-CN"/>
        </w:rPr>
        <w:t>UL resource muting at victim gNB side</w:t>
      </w:r>
      <w:r w:rsidRPr="00D2293C">
        <w:rPr>
          <w:b/>
          <w:lang w:eastAsia="en-US"/>
        </w:rPr>
        <w:t>.</w:t>
      </w:r>
    </w:p>
    <w:p w14:paraId="425CDDCF" w14:textId="4AA427A9" w:rsidR="00D2293C" w:rsidRDefault="00215B3F" w:rsidP="00D2293C">
      <w:pPr>
        <w:rPr>
          <w:rFonts w:eastAsiaTheme="minorEastAsia"/>
          <w:lang w:val="en-US" w:eastAsia="zh-CN"/>
        </w:rPr>
      </w:pPr>
      <w:r>
        <w:rPr>
          <w:rFonts w:eastAsiaTheme="minorEastAsia" w:hint="eastAsia"/>
          <w:lang w:val="en-US" w:eastAsia="zh-CN"/>
        </w:rPr>
        <w:t>B</w:t>
      </w:r>
      <w:r w:rsidR="00D2293C" w:rsidRPr="00D2293C">
        <w:rPr>
          <w:rFonts w:eastAsiaTheme="minorEastAsia"/>
          <w:lang w:val="en-US" w:eastAsia="zh-CN"/>
        </w:rPr>
        <w:t>oth transparent and non-transparent UL resource muting approaches can be considered.</w:t>
      </w:r>
    </w:p>
    <w:p w14:paraId="26FBA213" w14:textId="77777777" w:rsidR="00144529" w:rsidRDefault="00144529" w:rsidP="00144529">
      <w:pPr>
        <w:pStyle w:val="aff3"/>
        <w:ind w:leftChars="0" w:left="0" w:firstLine="0"/>
        <w:rPr>
          <w:rFonts w:eastAsiaTheme="minorEastAsia"/>
          <w:b/>
          <w:bCs/>
          <w:u w:val="single"/>
          <w:lang w:val="en-US" w:eastAsia="zh-CN"/>
        </w:rPr>
      </w:pPr>
    </w:p>
    <w:p w14:paraId="69690AA7" w14:textId="2C7F3406" w:rsidR="00301290" w:rsidRDefault="003953D5" w:rsidP="00380BF9">
      <w:pPr>
        <w:pStyle w:val="aff3"/>
        <w:ind w:leftChars="0" w:left="0" w:firstLine="0"/>
        <w:rPr>
          <w:rFonts w:eastAsiaTheme="minorEastAsia"/>
          <w:lang w:val="en-US" w:eastAsia="zh-CN"/>
        </w:rPr>
      </w:pPr>
      <w:r w:rsidRPr="00380BF9">
        <w:rPr>
          <w:rFonts w:eastAsiaTheme="minorEastAsia"/>
          <w:b/>
          <w:bCs/>
          <w:u w:val="single"/>
          <w:lang w:val="en-US" w:eastAsia="zh-CN"/>
        </w:rPr>
        <w:t>Approach</w:t>
      </w:r>
      <w:r w:rsidR="000E6AE8" w:rsidRPr="00380BF9">
        <w:rPr>
          <w:rFonts w:eastAsiaTheme="minorEastAsia"/>
          <w:b/>
          <w:bCs/>
          <w:u w:val="single"/>
          <w:lang w:val="en-US" w:eastAsia="zh-CN"/>
        </w:rPr>
        <w:t xml:space="preserve"> 1</w:t>
      </w:r>
      <w:r w:rsidR="000E6AE8">
        <w:rPr>
          <w:rFonts w:eastAsiaTheme="minorEastAsia" w:hint="eastAsia"/>
          <w:lang w:val="en-US" w:eastAsia="zh-CN"/>
        </w:rPr>
        <w:t xml:space="preserve">: </w:t>
      </w:r>
      <w:r w:rsidRPr="003953D5">
        <w:rPr>
          <w:rFonts w:eastAsiaTheme="minorEastAsia"/>
          <w:lang w:val="en-US" w:eastAsia="zh-CN"/>
        </w:rPr>
        <w:t xml:space="preserve">symbol level </w:t>
      </w:r>
      <w:r>
        <w:rPr>
          <w:rFonts w:eastAsiaTheme="minorEastAsia" w:hint="eastAsia"/>
          <w:lang w:val="en-US" w:eastAsia="zh-CN"/>
        </w:rPr>
        <w:t>t</w:t>
      </w:r>
      <w:r w:rsidRPr="003953D5">
        <w:rPr>
          <w:rFonts w:eastAsiaTheme="minorEastAsia"/>
          <w:lang w:val="en-US" w:eastAsia="zh-CN"/>
        </w:rPr>
        <w:t>ransparent UL resource muting</w:t>
      </w:r>
      <w:r>
        <w:rPr>
          <w:rFonts w:eastAsiaTheme="minorEastAsia" w:hint="eastAsia"/>
          <w:lang w:val="en-US" w:eastAsia="zh-CN"/>
        </w:rPr>
        <w:t xml:space="preserve"> </w:t>
      </w:r>
      <w:r w:rsidRPr="00D2293C">
        <w:rPr>
          <w:rFonts w:eastAsiaTheme="minorEastAsia"/>
          <w:lang w:val="en-US" w:eastAsia="zh-CN"/>
        </w:rPr>
        <w:t>via gNB scheduling</w:t>
      </w:r>
    </w:p>
    <w:p w14:paraId="73A6AA71" w14:textId="7848BA38" w:rsidR="00DB0077" w:rsidRPr="00380BF9" w:rsidRDefault="00DB0077" w:rsidP="00E66537">
      <w:pPr>
        <w:rPr>
          <w:rFonts w:eastAsiaTheme="minorEastAsia"/>
          <w:lang w:val="en-US" w:eastAsia="zh-CN"/>
        </w:rPr>
      </w:pPr>
      <w:r>
        <w:rPr>
          <w:rFonts w:eastAsiaTheme="minorEastAsia" w:hint="eastAsia"/>
          <w:lang w:val="en-US" w:eastAsia="zh-CN"/>
        </w:rPr>
        <w:t xml:space="preserve">As shown in </w:t>
      </w:r>
      <w:r w:rsidR="00A06170">
        <w:rPr>
          <w:rFonts w:eastAsiaTheme="minorEastAsia"/>
          <w:lang w:val="en-US" w:eastAsia="zh-CN"/>
        </w:rPr>
        <w:fldChar w:fldCharType="begin"/>
      </w:r>
      <w:r w:rsidR="00A06170">
        <w:rPr>
          <w:rFonts w:eastAsiaTheme="minorEastAsia"/>
          <w:lang w:val="en-US" w:eastAsia="zh-CN"/>
        </w:rPr>
        <w:instrText xml:space="preserve"> </w:instrText>
      </w:r>
      <w:r w:rsidR="00A06170">
        <w:rPr>
          <w:rFonts w:eastAsiaTheme="minorEastAsia" w:hint="eastAsia"/>
          <w:lang w:val="en-US" w:eastAsia="zh-CN"/>
        </w:rPr>
        <w:instrText>REF _Ref166097548 \h</w:instrText>
      </w:r>
      <w:r w:rsidR="00A06170">
        <w:rPr>
          <w:rFonts w:eastAsiaTheme="minorEastAsia"/>
          <w:lang w:val="en-US" w:eastAsia="zh-CN"/>
        </w:rPr>
        <w:instrText xml:space="preserve"> </w:instrText>
      </w:r>
      <w:r w:rsidR="00A06170">
        <w:rPr>
          <w:rFonts w:eastAsiaTheme="minorEastAsia"/>
          <w:lang w:val="en-US" w:eastAsia="zh-CN"/>
        </w:rPr>
      </w:r>
      <w:r w:rsidR="00A06170">
        <w:rPr>
          <w:rFonts w:eastAsiaTheme="minorEastAsia"/>
          <w:lang w:val="en-US" w:eastAsia="zh-CN"/>
        </w:rPr>
        <w:fldChar w:fldCharType="separate"/>
      </w:r>
      <w:r w:rsidR="00CF05B5" w:rsidRPr="00D2293C">
        <w:rPr>
          <w:b/>
        </w:rPr>
        <w:t xml:space="preserve">Figure </w:t>
      </w:r>
      <w:r w:rsidR="00CF05B5">
        <w:rPr>
          <w:b/>
          <w:noProof/>
        </w:rPr>
        <w:t>11</w:t>
      </w:r>
      <w:r w:rsidR="00A06170">
        <w:rPr>
          <w:rFonts w:eastAsiaTheme="minorEastAsia"/>
          <w:lang w:val="en-US" w:eastAsia="zh-CN"/>
        </w:rPr>
        <w:fldChar w:fldCharType="end"/>
      </w:r>
      <w:r w:rsidR="00A06170">
        <w:rPr>
          <w:rFonts w:eastAsiaTheme="minorEastAsia" w:hint="eastAsia"/>
          <w:lang w:val="en-US" w:eastAsia="zh-CN"/>
        </w:rPr>
        <w:t xml:space="preserve">, </w:t>
      </w:r>
      <w:r w:rsidR="00313B55" w:rsidRPr="00D2293C">
        <w:rPr>
          <w:rFonts w:ascii="Times" w:eastAsiaTheme="minorEastAsia" w:hAnsi="Times"/>
          <w:szCs w:val="24"/>
          <w:lang w:val="en-US" w:eastAsia="zh-CN"/>
        </w:rPr>
        <w:t>two full symbols are reserved via gNB scheduling.</w:t>
      </w:r>
      <w:r w:rsidR="003E7DC1">
        <w:rPr>
          <w:rFonts w:ascii="Times" w:eastAsiaTheme="minorEastAsia" w:hAnsi="Times" w:hint="eastAsia"/>
          <w:szCs w:val="24"/>
          <w:lang w:val="en-US" w:eastAsia="zh-CN"/>
        </w:rPr>
        <w:t xml:space="preserve"> </w:t>
      </w:r>
      <w:r w:rsidR="00E66537">
        <w:rPr>
          <w:rFonts w:ascii="Times" w:eastAsiaTheme="minorEastAsia" w:hAnsi="Times" w:hint="eastAsia"/>
          <w:szCs w:val="24"/>
          <w:lang w:val="en-US" w:eastAsia="zh-CN"/>
        </w:rPr>
        <w:t xml:space="preserve">Approach 1 has no spec </w:t>
      </w:r>
      <w:r w:rsidR="008664B3">
        <w:rPr>
          <w:rFonts w:ascii="Times" w:eastAsiaTheme="minorEastAsia" w:hAnsi="Times"/>
          <w:szCs w:val="24"/>
          <w:lang w:val="en-US" w:eastAsia="zh-CN"/>
        </w:rPr>
        <w:t>impact,</w:t>
      </w:r>
      <w:r w:rsidR="003E7DC1">
        <w:rPr>
          <w:rFonts w:ascii="Times" w:eastAsiaTheme="minorEastAsia" w:hAnsi="Times" w:hint="eastAsia"/>
          <w:szCs w:val="24"/>
          <w:lang w:val="en-US" w:eastAsia="zh-CN"/>
        </w:rPr>
        <w:t xml:space="preserve"> </w:t>
      </w:r>
      <w:r w:rsidR="004165E5">
        <w:rPr>
          <w:rFonts w:ascii="Times" w:eastAsiaTheme="minorEastAsia" w:hAnsi="Times" w:hint="eastAsia"/>
          <w:szCs w:val="24"/>
          <w:lang w:val="en-US" w:eastAsia="zh-CN"/>
        </w:rPr>
        <w:t xml:space="preserve">but </w:t>
      </w:r>
      <w:r w:rsidR="00E173B7">
        <w:rPr>
          <w:rFonts w:ascii="Times" w:eastAsiaTheme="minorEastAsia" w:hAnsi="Times" w:hint="eastAsia"/>
          <w:szCs w:val="24"/>
          <w:lang w:val="en-US" w:eastAsia="zh-CN"/>
        </w:rPr>
        <w:t>it may cause</w:t>
      </w:r>
      <w:r w:rsidR="00E66537">
        <w:rPr>
          <w:rFonts w:ascii="Times" w:eastAsiaTheme="minorEastAsia" w:hAnsi="Times" w:hint="eastAsia"/>
          <w:szCs w:val="24"/>
          <w:lang w:val="en-US" w:eastAsia="zh-CN"/>
        </w:rPr>
        <w:t xml:space="preserve"> </w:t>
      </w:r>
      <w:r w:rsidR="00E66537" w:rsidRPr="00602A46">
        <w:rPr>
          <w:rFonts w:ascii="Times" w:eastAsia="Batang" w:hAnsi="Times"/>
          <w:szCs w:val="24"/>
          <w:lang w:eastAsia="zh-CN"/>
        </w:rPr>
        <w:t>large resource overload.</w:t>
      </w:r>
    </w:p>
    <w:p w14:paraId="46470591" w14:textId="70EF58F4" w:rsidR="00301290" w:rsidRDefault="00AB6F6F" w:rsidP="00380BF9">
      <w:pPr>
        <w:jc w:val="center"/>
        <w:rPr>
          <w:rFonts w:eastAsiaTheme="minorEastAsia"/>
          <w:lang w:val="en-US" w:eastAsia="zh-CN"/>
        </w:rPr>
      </w:pPr>
      <w:r>
        <w:object w:dxaOrig="9660" w:dyaOrig="6396" w14:anchorId="495CEE71">
          <v:shape id="_x0000_i1036" type="#_x0000_t75" style="width:247.8pt;height:164.1pt" o:ole="">
            <v:imagedata r:id="rId34" o:title=""/>
          </v:shape>
          <o:OLEObject Type="Embed" ProgID="Visio.Drawing.15" ShapeID="_x0000_i1036" DrawAspect="Content" ObjectID="_1776863657" r:id="rId35"/>
        </w:object>
      </w:r>
    </w:p>
    <w:p w14:paraId="57185A39" w14:textId="191CF20E" w:rsidR="00327736" w:rsidRPr="00D2293C" w:rsidRDefault="00327736" w:rsidP="00327736">
      <w:pPr>
        <w:jc w:val="center"/>
        <w:rPr>
          <w:rFonts w:eastAsiaTheme="minorEastAsia"/>
          <w:lang w:eastAsia="zh-CN"/>
        </w:rPr>
      </w:pPr>
      <w:bookmarkStart w:id="23" w:name="_Ref166097548"/>
      <w:r w:rsidRPr="00D2293C">
        <w:rPr>
          <w:b/>
        </w:rPr>
        <w:t xml:space="preserve">Figure </w:t>
      </w:r>
      <w:r w:rsidRPr="00D2293C">
        <w:rPr>
          <w:b/>
        </w:rPr>
        <w:fldChar w:fldCharType="begin"/>
      </w:r>
      <w:r w:rsidRPr="00D2293C">
        <w:rPr>
          <w:b/>
        </w:rPr>
        <w:instrText xml:space="preserve"> SEQ Figure \* ARABIC </w:instrText>
      </w:r>
      <w:r w:rsidRPr="00D2293C">
        <w:rPr>
          <w:b/>
        </w:rPr>
        <w:fldChar w:fldCharType="separate"/>
      </w:r>
      <w:r w:rsidR="00CF05B5">
        <w:rPr>
          <w:b/>
          <w:noProof/>
        </w:rPr>
        <w:t>11</w:t>
      </w:r>
      <w:r w:rsidRPr="00D2293C">
        <w:rPr>
          <w:b/>
        </w:rPr>
        <w:fldChar w:fldCharType="end"/>
      </w:r>
      <w:bookmarkEnd w:id="23"/>
      <w:r>
        <w:rPr>
          <w:rFonts w:hint="eastAsia"/>
          <w:b/>
          <w:lang w:eastAsia="zh-CN"/>
        </w:rPr>
        <w:t>.</w:t>
      </w:r>
      <w:r w:rsidRPr="00D2293C">
        <w:rPr>
          <w:b/>
        </w:rPr>
        <w:t xml:space="preserve"> </w:t>
      </w:r>
      <w:r w:rsidR="00584081" w:rsidRPr="00584081">
        <w:rPr>
          <w:b/>
          <w:lang w:eastAsia="en-US"/>
        </w:rPr>
        <w:t>Approach 1: symbol level transparent UL resource muting via gNB scheduling</w:t>
      </w:r>
      <w:r w:rsidRPr="00D2293C">
        <w:rPr>
          <w:b/>
          <w:lang w:eastAsia="en-US"/>
        </w:rPr>
        <w:t>.</w:t>
      </w:r>
    </w:p>
    <w:p w14:paraId="2CE71D4F" w14:textId="7545C10E" w:rsidR="00DE3FCF" w:rsidRDefault="00DE3FCF" w:rsidP="00DE3FCF">
      <w:pPr>
        <w:jc w:val="both"/>
        <w:rPr>
          <w:bCs/>
          <w:lang w:eastAsia="zh-CN"/>
        </w:rPr>
      </w:pPr>
      <w:r w:rsidRPr="00832362">
        <w:rPr>
          <w:b/>
          <w:i/>
          <w:u w:val="single"/>
        </w:rPr>
        <w:t xml:space="preserve">Observation </w:t>
      </w:r>
      <w:r w:rsidR="001F2D4B" w:rsidRPr="00832362">
        <w:rPr>
          <w:b/>
          <w:i/>
          <w:u w:val="single"/>
        </w:rPr>
        <w:fldChar w:fldCharType="begin"/>
      </w:r>
      <w:r w:rsidR="001F2D4B" w:rsidRPr="00832362">
        <w:rPr>
          <w:b/>
          <w:i/>
          <w:u w:val="single"/>
        </w:rPr>
        <w:instrText xml:space="preserve"> SEQ Observation \* ARABIC </w:instrText>
      </w:r>
      <w:r w:rsidR="001F2D4B" w:rsidRPr="00832362">
        <w:rPr>
          <w:b/>
          <w:i/>
          <w:u w:val="single"/>
        </w:rPr>
        <w:fldChar w:fldCharType="separate"/>
      </w:r>
      <w:r w:rsidR="00CF05B5">
        <w:rPr>
          <w:b/>
          <w:i/>
          <w:noProof/>
          <w:u w:val="single"/>
        </w:rPr>
        <w:t>11</w:t>
      </w:r>
      <w:r w:rsidR="001F2D4B" w:rsidRPr="00832362">
        <w:rPr>
          <w:b/>
          <w:i/>
          <w:u w:val="single"/>
        </w:rPr>
        <w:fldChar w:fldCharType="end"/>
      </w:r>
      <w:r w:rsidRPr="00F32857">
        <w:rPr>
          <w:rFonts w:eastAsiaTheme="minorEastAsia"/>
          <w:u w:val="single"/>
        </w:rPr>
        <w:t>:</w:t>
      </w:r>
      <w:r>
        <w:rPr>
          <w:rFonts w:eastAsiaTheme="minorEastAsia" w:hint="eastAsia"/>
          <w:u w:val="single"/>
          <w:lang w:eastAsia="zh-CN"/>
        </w:rPr>
        <w:t xml:space="preserve"> </w:t>
      </w:r>
      <w:r>
        <w:rPr>
          <w:rFonts w:eastAsiaTheme="minorEastAsia" w:hint="eastAsia"/>
          <w:lang w:val="en-US" w:eastAsia="zh-CN"/>
        </w:rPr>
        <w:t>S</w:t>
      </w:r>
      <w:r w:rsidRPr="003953D5">
        <w:rPr>
          <w:rFonts w:eastAsiaTheme="minorEastAsia"/>
          <w:lang w:val="en-US" w:eastAsia="zh-CN"/>
        </w:rPr>
        <w:t xml:space="preserve">ymbol level </w:t>
      </w:r>
      <w:r>
        <w:rPr>
          <w:rFonts w:eastAsiaTheme="minorEastAsia" w:hint="eastAsia"/>
          <w:lang w:val="en-US" w:eastAsia="zh-CN"/>
        </w:rPr>
        <w:t>t</w:t>
      </w:r>
      <w:r w:rsidRPr="003953D5">
        <w:rPr>
          <w:rFonts w:eastAsiaTheme="minorEastAsia"/>
          <w:lang w:val="en-US" w:eastAsia="zh-CN"/>
        </w:rPr>
        <w:t>ransparent UL resource muting</w:t>
      </w:r>
      <w:r>
        <w:rPr>
          <w:rFonts w:eastAsiaTheme="minorEastAsia" w:hint="eastAsia"/>
          <w:lang w:val="en-US" w:eastAsia="zh-CN"/>
        </w:rPr>
        <w:t xml:space="preserve"> </w:t>
      </w:r>
      <w:r w:rsidRPr="00D2293C">
        <w:rPr>
          <w:rFonts w:ascii="Times" w:eastAsiaTheme="minorEastAsia" w:hAnsi="Times"/>
          <w:szCs w:val="24"/>
          <w:lang w:val="en-US" w:eastAsia="zh-CN"/>
        </w:rPr>
        <w:t>via gNB scheduling</w:t>
      </w:r>
      <w:r w:rsidRPr="00DE3FCF">
        <w:rPr>
          <w:rFonts w:ascii="Times" w:eastAsiaTheme="minorEastAsia" w:hAnsi="Times" w:hint="eastAsia"/>
          <w:szCs w:val="24"/>
          <w:lang w:val="en-US" w:eastAsia="zh-CN"/>
        </w:rPr>
        <w:t xml:space="preserve"> </w:t>
      </w:r>
      <w:r>
        <w:rPr>
          <w:rFonts w:ascii="Times" w:eastAsiaTheme="minorEastAsia" w:hAnsi="Times" w:hint="eastAsia"/>
          <w:szCs w:val="24"/>
          <w:lang w:val="en-US" w:eastAsia="zh-CN"/>
        </w:rPr>
        <w:t xml:space="preserve">may cause </w:t>
      </w:r>
      <w:r w:rsidRPr="00602A46">
        <w:rPr>
          <w:rFonts w:ascii="Times" w:eastAsia="Batang" w:hAnsi="Times"/>
          <w:szCs w:val="24"/>
          <w:lang w:eastAsia="zh-CN"/>
        </w:rPr>
        <w:t>large resource overload</w:t>
      </w:r>
      <w:r>
        <w:rPr>
          <w:rFonts w:eastAsiaTheme="minorEastAsia" w:hint="eastAsia"/>
          <w:lang w:eastAsia="zh-CN"/>
        </w:rPr>
        <w:t>.</w:t>
      </w:r>
    </w:p>
    <w:p w14:paraId="6E8A25E7" w14:textId="77777777" w:rsidR="00DE3FCF" w:rsidRPr="00380BF9" w:rsidRDefault="00DE3FCF" w:rsidP="00D2293C">
      <w:pPr>
        <w:rPr>
          <w:rFonts w:eastAsiaTheme="minorEastAsia"/>
          <w:lang w:eastAsia="zh-CN"/>
        </w:rPr>
      </w:pPr>
    </w:p>
    <w:p w14:paraId="6CF437E2" w14:textId="1B062BB9" w:rsidR="00306EE8" w:rsidRDefault="00306EE8" w:rsidP="00306EE8">
      <w:pPr>
        <w:pStyle w:val="aff3"/>
        <w:ind w:leftChars="0" w:left="0" w:firstLine="0"/>
        <w:rPr>
          <w:rFonts w:eastAsiaTheme="minorEastAsia"/>
          <w:lang w:val="en-US" w:eastAsia="zh-CN"/>
        </w:rPr>
      </w:pPr>
      <w:r w:rsidRPr="00602A46">
        <w:rPr>
          <w:rFonts w:eastAsiaTheme="minorEastAsia"/>
          <w:b/>
          <w:bCs/>
          <w:u w:val="single"/>
          <w:lang w:val="en-US" w:eastAsia="zh-CN"/>
        </w:rPr>
        <w:t>Approach</w:t>
      </w:r>
      <w:r w:rsidRPr="00602A46">
        <w:rPr>
          <w:rFonts w:eastAsiaTheme="minorEastAsia" w:hint="eastAsia"/>
          <w:b/>
          <w:bCs/>
          <w:u w:val="single"/>
          <w:lang w:val="en-US" w:eastAsia="zh-CN"/>
        </w:rPr>
        <w:t xml:space="preserve"> </w:t>
      </w:r>
      <w:r>
        <w:rPr>
          <w:rFonts w:eastAsiaTheme="minorEastAsia" w:hint="eastAsia"/>
          <w:b/>
          <w:bCs/>
          <w:u w:val="single"/>
          <w:lang w:val="en-US" w:eastAsia="zh-CN"/>
        </w:rPr>
        <w:t>2</w:t>
      </w:r>
      <w:r>
        <w:rPr>
          <w:rFonts w:eastAsiaTheme="minorEastAsia" w:hint="eastAsia"/>
          <w:lang w:val="en-US" w:eastAsia="zh-CN"/>
        </w:rPr>
        <w:t xml:space="preserve">: </w:t>
      </w:r>
      <w:r w:rsidR="008170F9">
        <w:rPr>
          <w:rFonts w:eastAsiaTheme="minorEastAsia" w:hint="eastAsia"/>
          <w:lang w:val="en-US" w:eastAsia="zh-CN"/>
        </w:rPr>
        <w:t>RE</w:t>
      </w:r>
      <w:r w:rsidRPr="003953D5">
        <w:rPr>
          <w:rFonts w:eastAsiaTheme="minorEastAsia"/>
          <w:lang w:val="en-US" w:eastAsia="zh-CN"/>
        </w:rPr>
        <w:t xml:space="preserve"> level </w:t>
      </w:r>
      <w:r>
        <w:rPr>
          <w:rFonts w:eastAsiaTheme="minorEastAsia" w:hint="eastAsia"/>
          <w:lang w:val="en-US" w:eastAsia="zh-CN"/>
        </w:rPr>
        <w:t>t</w:t>
      </w:r>
      <w:r w:rsidRPr="003953D5">
        <w:rPr>
          <w:rFonts w:eastAsiaTheme="minorEastAsia"/>
          <w:lang w:val="en-US" w:eastAsia="zh-CN"/>
        </w:rPr>
        <w:t>ransparent UL resource muting</w:t>
      </w:r>
      <w:r>
        <w:rPr>
          <w:rFonts w:eastAsiaTheme="minorEastAsia" w:hint="eastAsia"/>
          <w:lang w:val="en-US" w:eastAsia="zh-CN"/>
        </w:rPr>
        <w:t xml:space="preserve"> </w:t>
      </w:r>
      <w:r w:rsidRPr="00D2293C">
        <w:rPr>
          <w:rFonts w:eastAsiaTheme="minorEastAsia"/>
          <w:lang w:val="en-US" w:eastAsia="zh-CN"/>
        </w:rPr>
        <w:t xml:space="preserve">via </w:t>
      </w:r>
      <w:r w:rsidR="00950D1B">
        <w:rPr>
          <w:rFonts w:eastAsiaTheme="minorEastAsia" w:hint="eastAsia"/>
          <w:lang w:val="en-US" w:eastAsia="zh-CN"/>
        </w:rPr>
        <w:t xml:space="preserve">legacy </w:t>
      </w:r>
      <w:r w:rsidR="008170F9" w:rsidRPr="008170F9">
        <w:rPr>
          <w:rFonts w:eastAsiaTheme="minorEastAsia"/>
          <w:lang w:val="en-US" w:eastAsia="zh-CN"/>
        </w:rPr>
        <w:t>DMRS configuration</w:t>
      </w:r>
    </w:p>
    <w:p w14:paraId="7F024399" w14:textId="3E3E15A2" w:rsidR="006D77EF" w:rsidRDefault="00C375AE" w:rsidP="00D2293C">
      <w:pPr>
        <w:rPr>
          <w:rFonts w:ascii="Times" w:eastAsiaTheme="minorEastAsia" w:hAnsi="Times"/>
          <w:szCs w:val="24"/>
          <w:lang w:val="en-US" w:eastAsia="zh-CN"/>
        </w:rPr>
      </w:pPr>
      <w:r>
        <w:rPr>
          <w:rFonts w:eastAsiaTheme="minorEastAsia" w:hint="eastAsia"/>
          <w:lang w:val="en-US" w:eastAsia="zh-CN"/>
        </w:rPr>
        <w:t xml:space="preserve">As shown in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_Ref166098111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CF05B5" w:rsidRPr="00D2293C">
        <w:rPr>
          <w:b/>
        </w:rPr>
        <w:t xml:space="preserve">Figure </w:t>
      </w:r>
      <w:r w:rsidR="00CF05B5">
        <w:rPr>
          <w:b/>
          <w:noProof/>
        </w:rPr>
        <w:t>12</w:t>
      </w:r>
      <w:r>
        <w:rPr>
          <w:rFonts w:eastAsiaTheme="minorEastAsia"/>
          <w:lang w:val="en-US" w:eastAsia="zh-CN"/>
        </w:rPr>
        <w:fldChar w:fldCharType="end"/>
      </w:r>
      <w:r>
        <w:rPr>
          <w:rFonts w:eastAsiaTheme="minorEastAsia" w:hint="eastAsia"/>
          <w:lang w:val="en-US" w:eastAsia="zh-CN"/>
        </w:rPr>
        <w:t xml:space="preserve">, </w:t>
      </w:r>
      <w:r w:rsidR="00961631" w:rsidRPr="00D2293C">
        <w:rPr>
          <w:rFonts w:ascii="Times" w:eastAsiaTheme="minorEastAsia" w:hAnsi="Times"/>
          <w:szCs w:val="24"/>
          <w:lang w:val="en-US" w:eastAsia="zh-CN"/>
        </w:rPr>
        <w:t xml:space="preserve">partial REs of two symbols are reserved via </w:t>
      </w:r>
      <w:r w:rsidR="00950D1B">
        <w:rPr>
          <w:rFonts w:ascii="Times" w:eastAsiaTheme="minorEastAsia" w:hAnsi="Times" w:hint="eastAsia"/>
          <w:szCs w:val="24"/>
          <w:lang w:val="en-US" w:eastAsia="zh-CN"/>
        </w:rPr>
        <w:t xml:space="preserve">legacy </w:t>
      </w:r>
      <w:r w:rsidR="00961631" w:rsidRPr="00D2293C">
        <w:rPr>
          <w:rFonts w:ascii="Times" w:eastAsiaTheme="minorEastAsia" w:hAnsi="Times"/>
          <w:szCs w:val="24"/>
          <w:lang w:val="en-US" w:eastAsia="zh-CN"/>
        </w:rPr>
        <w:t>DMRS configuration</w:t>
      </w:r>
      <w:r w:rsidR="00961631">
        <w:rPr>
          <w:rFonts w:ascii="Times" w:eastAsiaTheme="minorEastAsia" w:hAnsi="Times"/>
          <w:szCs w:val="24"/>
          <w:lang w:val="en-US" w:eastAsia="zh-CN"/>
        </w:rPr>
        <w:t>, and some DMRS ports are not used for DMRS transmission but for interference covariance matrix estimation by victim gNB</w:t>
      </w:r>
      <w:r w:rsidR="00961631">
        <w:rPr>
          <w:rFonts w:ascii="Times" w:eastAsiaTheme="minorEastAsia" w:hAnsi="Times" w:hint="eastAsia"/>
          <w:szCs w:val="24"/>
          <w:lang w:val="en-US" w:eastAsia="zh-CN"/>
        </w:rPr>
        <w:t xml:space="preserve">. </w:t>
      </w:r>
      <w:r w:rsidR="006D77EF">
        <w:rPr>
          <w:rFonts w:ascii="Times" w:eastAsiaTheme="minorEastAsia" w:hAnsi="Times" w:hint="eastAsia"/>
          <w:szCs w:val="24"/>
          <w:lang w:val="en-US" w:eastAsia="zh-CN"/>
        </w:rPr>
        <w:t xml:space="preserve">Approach </w:t>
      </w:r>
      <w:r w:rsidR="00A96505">
        <w:rPr>
          <w:rFonts w:ascii="Times" w:eastAsiaTheme="minorEastAsia" w:hAnsi="Times" w:hint="eastAsia"/>
          <w:szCs w:val="24"/>
          <w:lang w:val="en-US" w:eastAsia="zh-CN"/>
        </w:rPr>
        <w:t>2</w:t>
      </w:r>
      <w:r w:rsidR="006D77EF">
        <w:rPr>
          <w:rFonts w:ascii="Times" w:eastAsiaTheme="minorEastAsia" w:hAnsi="Times" w:hint="eastAsia"/>
          <w:szCs w:val="24"/>
          <w:lang w:val="en-US" w:eastAsia="zh-CN"/>
        </w:rPr>
        <w:t xml:space="preserve"> has less or no spec </w:t>
      </w:r>
      <w:r w:rsidR="006D77EF">
        <w:rPr>
          <w:rFonts w:ascii="Times" w:eastAsiaTheme="minorEastAsia" w:hAnsi="Times"/>
          <w:szCs w:val="24"/>
          <w:lang w:val="en-US" w:eastAsia="zh-CN"/>
        </w:rPr>
        <w:t>impact,</w:t>
      </w:r>
      <w:r w:rsidR="006D77EF">
        <w:rPr>
          <w:rFonts w:ascii="Times" w:eastAsiaTheme="minorEastAsia" w:hAnsi="Times" w:hint="eastAsia"/>
          <w:szCs w:val="24"/>
          <w:lang w:val="en-US" w:eastAsia="zh-CN"/>
        </w:rPr>
        <w:t xml:space="preserve"> and it </w:t>
      </w:r>
      <w:r w:rsidR="006D77EF">
        <w:rPr>
          <w:rFonts w:eastAsiaTheme="minorEastAsia" w:hint="eastAsia"/>
          <w:lang w:eastAsia="zh-CN"/>
        </w:rPr>
        <w:t>introduces</w:t>
      </w:r>
      <w:r w:rsidR="006D77EF" w:rsidRPr="00602A46">
        <w:rPr>
          <w:rFonts w:eastAsia="Batang"/>
          <w:lang w:eastAsia="zh-CN"/>
        </w:rPr>
        <w:t xml:space="preserve"> less overhead</w:t>
      </w:r>
      <w:r w:rsidR="006D77EF" w:rsidRPr="00602A46">
        <w:rPr>
          <w:rFonts w:ascii="Times" w:eastAsia="Batang" w:hAnsi="Times"/>
          <w:szCs w:val="24"/>
          <w:lang w:eastAsia="zh-CN"/>
        </w:rPr>
        <w:t>.</w:t>
      </w:r>
    </w:p>
    <w:p w14:paraId="276F26FC" w14:textId="465227E4" w:rsidR="008170F9" w:rsidRDefault="005A4747" w:rsidP="00380BF9">
      <w:pPr>
        <w:jc w:val="center"/>
        <w:rPr>
          <w:rFonts w:eastAsiaTheme="minorEastAsia"/>
          <w:lang w:val="en-US" w:eastAsia="zh-CN"/>
        </w:rPr>
      </w:pPr>
      <w:r>
        <w:object w:dxaOrig="13945" w:dyaOrig="6696" w14:anchorId="3CF068CD">
          <v:shape id="_x0000_i1037" type="#_x0000_t75" style="width:347.85pt;height:167.4pt" o:ole="">
            <v:imagedata r:id="rId36" o:title=""/>
          </v:shape>
          <o:OLEObject Type="Embed" ProgID="Visio.Drawing.15" ShapeID="_x0000_i1037" DrawAspect="Content" ObjectID="_1776863658" r:id="rId37"/>
        </w:object>
      </w:r>
    </w:p>
    <w:p w14:paraId="5492A30C" w14:textId="6ED0B387" w:rsidR="009C6A34" w:rsidRPr="00D2293C" w:rsidRDefault="009C6A34" w:rsidP="009C6A34">
      <w:pPr>
        <w:jc w:val="center"/>
        <w:rPr>
          <w:rFonts w:eastAsiaTheme="minorEastAsia"/>
          <w:lang w:eastAsia="zh-CN"/>
        </w:rPr>
      </w:pPr>
      <w:bookmarkStart w:id="24" w:name="_Ref166098111"/>
      <w:r w:rsidRPr="00D2293C">
        <w:rPr>
          <w:b/>
        </w:rPr>
        <w:t xml:space="preserve">Figure </w:t>
      </w:r>
      <w:r w:rsidRPr="00D2293C">
        <w:rPr>
          <w:b/>
        </w:rPr>
        <w:fldChar w:fldCharType="begin"/>
      </w:r>
      <w:r w:rsidRPr="00D2293C">
        <w:rPr>
          <w:b/>
        </w:rPr>
        <w:instrText xml:space="preserve"> SEQ Figure \* ARABIC </w:instrText>
      </w:r>
      <w:r w:rsidRPr="00D2293C">
        <w:rPr>
          <w:b/>
        </w:rPr>
        <w:fldChar w:fldCharType="separate"/>
      </w:r>
      <w:r w:rsidR="00CF05B5">
        <w:rPr>
          <w:b/>
          <w:noProof/>
        </w:rPr>
        <w:t>12</w:t>
      </w:r>
      <w:r w:rsidRPr="00D2293C">
        <w:rPr>
          <w:b/>
        </w:rPr>
        <w:fldChar w:fldCharType="end"/>
      </w:r>
      <w:bookmarkEnd w:id="24"/>
      <w:r>
        <w:rPr>
          <w:rFonts w:hint="eastAsia"/>
          <w:b/>
          <w:lang w:eastAsia="zh-CN"/>
        </w:rPr>
        <w:t>.</w:t>
      </w:r>
      <w:r w:rsidRPr="00D2293C">
        <w:rPr>
          <w:b/>
        </w:rPr>
        <w:t xml:space="preserve"> </w:t>
      </w:r>
      <w:r w:rsidRPr="00584081">
        <w:rPr>
          <w:b/>
          <w:lang w:eastAsia="en-US"/>
        </w:rPr>
        <w:t xml:space="preserve">Approach </w:t>
      </w:r>
      <w:r>
        <w:rPr>
          <w:rFonts w:hint="eastAsia"/>
          <w:b/>
          <w:lang w:eastAsia="zh-CN"/>
        </w:rPr>
        <w:t>2</w:t>
      </w:r>
      <w:r w:rsidRPr="00584081">
        <w:rPr>
          <w:b/>
          <w:lang w:eastAsia="en-US"/>
        </w:rPr>
        <w:t xml:space="preserve">: </w:t>
      </w:r>
      <w:r w:rsidRPr="009C6A34">
        <w:rPr>
          <w:b/>
          <w:lang w:eastAsia="en-US"/>
        </w:rPr>
        <w:t>RE level transparent UL resource muting via DMRS configuration</w:t>
      </w:r>
      <w:r w:rsidRPr="00D2293C">
        <w:rPr>
          <w:b/>
          <w:lang w:eastAsia="en-US"/>
        </w:rPr>
        <w:t>.</w:t>
      </w:r>
    </w:p>
    <w:p w14:paraId="3CA92F06" w14:textId="46D8105A" w:rsidR="00F115AA" w:rsidRDefault="00F115AA" w:rsidP="00F115AA">
      <w:pPr>
        <w:jc w:val="both"/>
        <w:rPr>
          <w:bCs/>
          <w:lang w:eastAsia="zh-CN"/>
        </w:rPr>
      </w:pPr>
      <w:r w:rsidRPr="00832362">
        <w:rPr>
          <w:b/>
          <w:i/>
          <w:u w:val="single"/>
        </w:rPr>
        <w:t xml:space="preserve">Observation </w:t>
      </w:r>
      <w:r w:rsidR="001F2D4B" w:rsidRPr="00832362">
        <w:rPr>
          <w:b/>
          <w:i/>
          <w:u w:val="single"/>
        </w:rPr>
        <w:fldChar w:fldCharType="begin"/>
      </w:r>
      <w:r w:rsidR="001F2D4B" w:rsidRPr="00832362">
        <w:rPr>
          <w:b/>
          <w:i/>
          <w:u w:val="single"/>
        </w:rPr>
        <w:instrText xml:space="preserve"> SEQ Observation \* ARABIC </w:instrText>
      </w:r>
      <w:r w:rsidR="001F2D4B" w:rsidRPr="00832362">
        <w:rPr>
          <w:b/>
          <w:i/>
          <w:u w:val="single"/>
        </w:rPr>
        <w:fldChar w:fldCharType="separate"/>
      </w:r>
      <w:r w:rsidR="00CF05B5">
        <w:rPr>
          <w:b/>
          <w:i/>
          <w:noProof/>
          <w:u w:val="single"/>
        </w:rPr>
        <w:t>12</w:t>
      </w:r>
      <w:r w:rsidR="001F2D4B" w:rsidRPr="00832362">
        <w:rPr>
          <w:b/>
          <w:i/>
          <w:u w:val="single"/>
        </w:rPr>
        <w:fldChar w:fldCharType="end"/>
      </w:r>
      <w:r w:rsidRPr="00F32857">
        <w:rPr>
          <w:rFonts w:eastAsiaTheme="minorEastAsia"/>
          <w:u w:val="single"/>
        </w:rPr>
        <w:t>:</w:t>
      </w:r>
      <w:r>
        <w:rPr>
          <w:rFonts w:eastAsiaTheme="minorEastAsia" w:hint="eastAsia"/>
          <w:u w:val="single"/>
          <w:lang w:eastAsia="zh-CN"/>
        </w:rPr>
        <w:t xml:space="preserve"> </w:t>
      </w:r>
      <w:r>
        <w:rPr>
          <w:rFonts w:eastAsiaTheme="minorEastAsia" w:hint="eastAsia"/>
          <w:lang w:val="en-US" w:eastAsia="zh-CN"/>
        </w:rPr>
        <w:t>RE</w:t>
      </w:r>
      <w:r w:rsidRPr="003953D5">
        <w:rPr>
          <w:rFonts w:eastAsiaTheme="minorEastAsia"/>
          <w:lang w:val="en-US" w:eastAsia="zh-CN"/>
        </w:rPr>
        <w:t xml:space="preserve"> level </w:t>
      </w:r>
      <w:r>
        <w:rPr>
          <w:rFonts w:eastAsiaTheme="minorEastAsia" w:hint="eastAsia"/>
          <w:lang w:val="en-US" w:eastAsia="zh-CN"/>
        </w:rPr>
        <w:t>t</w:t>
      </w:r>
      <w:r w:rsidRPr="003953D5">
        <w:rPr>
          <w:rFonts w:eastAsiaTheme="minorEastAsia"/>
          <w:lang w:val="en-US" w:eastAsia="zh-CN"/>
        </w:rPr>
        <w:t>ransparent UL resource muting</w:t>
      </w:r>
      <w:r>
        <w:rPr>
          <w:rFonts w:eastAsiaTheme="minorEastAsia" w:hint="eastAsia"/>
          <w:lang w:val="en-US" w:eastAsia="zh-CN"/>
        </w:rPr>
        <w:t xml:space="preserve"> </w:t>
      </w:r>
      <w:r w:rsidRPr="00D2293C">
        <w:rPr>
          <w:rFonts w:ascii="Times" w:eastAsiaTheme="minorEastAsia" w:hAnsi="Times"/>
          <w:szCs w:val="24"/>
          <w:lang w:val="en-US" w:eastAsia="zh-CN"/>
        </w:rPr>
        <w:t xml:space="preserve">via </w:t>
      </w:r>
      <w:r w:rsidR="00950D1B">
        <w:rPr>
          <w:rFonts w:ascii="Times" w:eastAsiaTheme="minorEastAsia" w:hAnsi="Times" w:hint="eastAsia"/>
          <w:szCs w:val="24"/>
          <w:lang w:val="en-US" w:eastAsia="zh-CN"/>
        </w:rPr>
        <w:t xml:space="preserve">legacy </w:t>
      </w:r>
      <w:r w:rsidRPr="008170F9">
        <w:rPr>
          <w:rFonts w:eastAsiaTheme="minorEastAsia"/>
          <w:lang w:val="en-US" w:eastAsia="zh-CN"/>
        </w:rPr>
        <w:t>DMRS configuration</w:t>
      </w:r>
      <w:r w:rsidRPr="00DE3FCF">
        <w:rPr>
          <w:rFonts w:ascii="Times" w:eastAsiaTheme="minorEastAsia" w:hAnsi="Times" w:hint="eastAsia"/>
          <w:szCs w:val="24"/>
          <w:lang w:val="en-US" w:eastAsia="zh-CN"/>
        </w:rPr>
        <w:t xml:space="preserve"> </w:t>
      </w:r>
      <w:r>
        <w:rPr>
          <w:rFonts w:ascii="Times" w:eastAsiaTheme="minorEastAsia" w:hAnsi="Times" w:hint="eastAsia"/>
          <w:szCs w:val="24"/>
          <w:lang w:val="en-US" w:eastAsia="zh-CN"/>
        </w:rPr>
        <w:t xml:space="preserve">has less or no spec </w:t>
      </w:r>
      <w:r>
        <w:rPr>
          <w:rFonts w:ascii="Times" w:eastAsiaTheme="minorEastAsia" w:hAnsi="Times"/>
          <w:szCs w:val="24"/>
          <w:lang w:val="en-US" w:eastAsia="zh-CN"/>
        </w:rPr>
        <w:t>impact,</w:t>
      </w:r>
      <w:r>
        <w:rPr>
          <w:rFonts w:ascii="Times" w:eastAsiaTheme="minorEastAsia" w:hAnsi="Times" w:hint="eastAsia"/>
          <w:szCs w:val="24"/>
          <w:lang w:val="en-US" w:eastAsia="zh-CN"/>
        </w:rPr>
        <w:t xml:space="preserve"> and it </w:t>
      </w:r>
      <w:r>
        <w:rPr>
          <w:rFonts w:eastAsiaTheme="minorEastAsia" w:hint="eastAsia"/>
          <w:lang w:eastAsia="zh-CN"/>
        </w:rPr>
        <w:t>introduces</w:t>
      </w:r>
      <w:r w:rsidRPr="00602A46">
        <w:rPr>
          <w:rFonts w:eastAsia="Batang"/>
          <w:lang w:eastAsia="zh-CN"/>
        </w:rPr>
        <w:t xml:space="preserve"> less overhead</w:t>
      </w:r>
      <w:r>
        <w:rPr>
          <w:rFonts w:eastAsiaTheme="minorEastAsia" w:hint="eastAsia"/>
          <w:lang w:eastAsia="zh-CN"/>
        </w:rPr>
        <w:t>.</w:t>
      </w:r>
    </w:p>
    <w:p w14:paraId="602E1BC0" w14:textId="06CA051C" w:rsidR="00F115AA" w:rsidRDefault="009F3B35" w:rsidP="00F115AA">
      <w:pPr>
        <w:jc w:val="both"/>
        <w:rPr>
          <w:bCs/>
          <w:iCs/>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sidR="00CF05B5">
        <w:rPr>
          <w:b/>
          <w:i/>
          <w:noProof/>
          <w:u w:val="single"/>
        </w:rPr>
        <w:t>9</w:t>
      </w:r>
      <w:r w:rsidRPr="00A561E8">
        <w:rPr>
          <w:b/>
          <w:i/>
          <w:u w:val="single"/>
        </w:rPr>
        <w:fldChar w:fldCharType="end"/>
      </w:r>
      <w:r w:rsidRPr="00A561E8">
        <w:rPr>
          <w:u w:val="single"/>
        </w:rPr>
        <w:t>:</w:t>
      </w:r>
      <w:r w:rsidR="00F115AA" w:rsidRPr="00510513">
        <w:rPr>
          <w:rFonts w:hint="eastAsia"/>
          <w:lang w:eastAsia="zh-CN"/>
        </w:rPr>
        <w:t xml:space="preserve"> </w:t>
      </w:r>
      <w:r w:rsidR="00F115AA">
        <w:rPr>
          <w:rFonts w:hint="eastAsia"/>
          <w:bCs/>
          <w:iCs/>
          <w:lang w:eastAsia="zh-CN"/>
        </w:rPr>
        <w:t>For</w:t>
      </w:r>
      <w:r w:rsidR="00F115AA">
        <w:rPr>
          <w:bCs/>
          <w:iCs/>
        </w:rPr>
        <w:t xml:space="preserve"> </w:t>
      </w:r>
      <w:r w:rsidR="00F115AA" w:rsidRPr="006E4C68">
        <w:rPr>
          <w:bCs/>
          <w:iCs/>
        </w:rPr>
        <w:t>interference covariance matrix measurement for gNB-to-gNB CLI handling</w:t>
      </w:r>
      <w:r w:rsidR="00F115AA">
        <w:rPr>
          <w:rFonts w:hint="eastAsia"/>
          <w:lang w:val="en-US" w:eastAsia="zh-CN"/>
        </w:rPr>
        <w:t>,</w:t>
      </w:r>
      <w:r w:rsidR="00F115AA" w:rsidRPr="0023181D">
        <w:rPr>
          <w:iCs/>
        </w:rPr>
        <w:t xml:space="preserve"> </w:t>
      </w:r>
      <w:r w:rsidR="00F115AA">
        <w:rPr>
          <w:rFonts w:eastAsiaTheme="minorEastAsia" w:hint="eastAsia"/>
          <w:lang w:val="en-US" w:eastAsia="zh-CN"/>
        </w:rPr>
        <w:t>RE</w:t>
      </w:r>
      <w:r w:rsidR="00F115AA" w:rsidRPr="003953D5">
        <w:rPr>
          <w:rFonts w:eastAsiaTheme="minorEastAsia"/>
          <w:lang w:val="en-US" w:eastAsia="zh-CN"/>
        </w:rPr>
        <w:t xml:space="preserve"> level </w:t>
      </w:r>
      <w:r w:rsidR="00F115AA">
        <w:rPr>
          <w:rFonts w:eastAsiaTheme="minorEastAsia" w:hint="eastAsia"/>
          <w:lang w:val="en-US" w:eastAsia="zh-CN"/>
        </w:rPr>
        <w:t>t</w:t>
      </w:r>
      <w:r w:rsidR="00F115AA" w:rsidRPr="003953D5">
        <w:rPr>
          <w:rFonts w:eastAsiaTheme="minorEastAsia"/>
          <w:lang w:val="en-US" w:eastAsia="zh-CN"/>
        </w:rPr>
        <w:t>ransparent UL resource muting</w:t>
      </w:r>
      <w:r w:rsidR="00F115AA">
        <w:rPr>
          <w:rFonts w:eastAsiaTheme="minorEastAsia" w:hint="eastAsia"/>
          <w:lang w:val="en-US" w:eastAsia="zh-CN"/>
        </w:rPr>
        <w:t xml:space="preserve"> </w:t>
      </w:r>
      <w:r w:rsidR="00F115AA" w:rsidRPr="00D2293C">
        <w:rPr>
          <w:rFonts w:ascii="Times" w:eastAsiaTheme="minorEastAsia" w:hAnsi="Times"/>
          <w:szCs w:val="24"/>
          <w:lang w:val="en-US" w:eastAsia="zh-CN"/>
        </w:rPr>
        <w:t xml:space="preserve">via </w:t>
      </w:r>
      <w:r w:rsidR="00F115AA">
        <w:rPr>
          <w:rFonts w:ascii="Times" w:eastAsiaTheme="minorEastAsia" w:hAnsi="Times" w:hint="eastAsia"/>
          <w:szCs w:val="24"/>
          <w:lang w:val="en-US" w:eastAsia="zh-CN"/>
        </w:rPr>
        <w:t xml:space="preserve">legacy </w:t>
      </w:r>
      <w:r w:rsidR="00F115AA" w:rsidRPr="008170F9">
        <w:rPr>
          <w:rFonts w:eastAsiaTheme="minorEastAsia"/>
          <w:lang w:val="en-US" w:eastAsia="zh-CN"/>
        </w:rPr>
        <w:t>DMRS configuration</w:t>
      </w:r>
      <w:r w:rsidR="00F115AA" w:rsidRPr="00FF2DE9">
        <w:rPr>
          <w:bCs/>
          <w:iCs/>
        </w:rPr>
        <w:t xml:space="preserve"> can be considered as a starting point.</w:t>
      </w:r>
    </w:p>
    <w:p w14:paraId="0A501D32" w14:textId="77777777" w:rsidR="00F115AA" w:rsidRDefault="00F115AA" w:rsidP="00D2293C">
      <w:pPr>
        <w:rPr>
          <w:rFonts w:eastAsiaTheme="minorEastAsia"/>
          <w:lang w:eastAsia="zh-CN"/>
        </w:rPr>
      </w:pPr>
    </w:p>
    <w:p w14:paraId="28C8C311" w14:textId="66DC605D" w:rsidR="007412D8" w:rsidRDefault="007412D8" w:rsidP="007412D8">
      <w:pPr>
        <w:pStyle w:val="aff3"/>
        <w:ind w:leftChars="0" w:left="0" w:firstLine="0"/>
        <w:rPr>
          <w:rFonts w:eastAsiaTheme="minorEastAsia"/>
          <w:lang w:val="en-US" w:eastAsia="zh-CN"/>
        </w:rPr>
      </w:pPr>
      <w:r w:rsidRPr="00602A46">
        <w:rPr>
          <w:rFonts w:eastAsiaTheme="minorEastAsia"/>
          <w:b/>
          <w:bCs/>
          <w:u w:val="single"/>
          <w:lang w:val="en-US" w:eastAsia="zh-CN"/>
        </w:rPr>
        <w:t>Approach</w:t>
      </w:r>
      <w:r w:rsidRPr="00602A46">
        <w:rPr>
          <w:rFonts w:eastAsiaTheme="minorEastAsia" w:hint="eastAsia"/>
          <w:b/>
          <w:bCs/>
          <w:u w:val="single"/>
          <w:lang w:val="en-US" w:eastAsia="zh-CN"/>
        </w:rPr>
        <w:t xml:space="preserve"> </w:t>
      </w:r>
      <w:r>
        <w:rPr>
          <w:rFonts w:eastAsiaTheme="minorEastAsia" w:hint="eastAsia"/>
          <w:b/>
          <w:bCs/>
          <w:u w:val="single"/>
          <w:lang w:val="en-US" w:eastAsia="zh-CN"/>
        </w:rPr>
        <w:t>3</w:t>
      </w:r>
      <w:r>
        <w:rPr>
          <w:rFonts w:eastAsiaTheme="minorEastAsia" w:hint="eastAsia"/>
          <w:lang w:val="en-US" w:eastAsia="zh-CN"/>
        </w:rPr>
        <w:t>: RE</w:t>
      </w:r>
      <w:r w:rsidRPr="003953D5">
        <w:rPr>
          <w:rFonts w:eastAsiaTheme="minorEastAsia"/>
          <w:lang w:val="en-US" w:eastAsia="zh-CN"/>
        </w:rPr>
        <w:t xml:space="preserve"> level </w:t>
      </w:r>
      <w:r w:rsidR="005C5E31">
        <w:rPr>
          <w:rFonts w:eastAsiaTheme="minorEastAsia" w:hint="eastAsia"/>
          <w:lang w:val="en-US" w:eastAsia="zh-CN"/>
        </w:rPr>
        <w:t>non-</w:t>
      </w:r>
      <w:r>
        <w:rPr>
          <w:rFonts w:eastAsiaTheme="minorEastAsia" w:hint="eastAsia"/>
          <w:lang w:val="en-US" w:eastAsia="zh-CN"/>
        </w:rPr>
        <w:t>t</w:t>
      </w:r>
      <w:r w:rsidRPr="003953D5">
        <w:rPr>
          <w:rFonts w:eastAsiaTheme="minorEastAsia"/>
          <w:lang w:val="en-US" w:eastAsia="zh-CN"/>
        </w:rPr>
        <w:t>ransparent UL resource muting</w:t>
      </w:r>
      <w:r>
        <w:rPr>
          <w:rFonts w:eastAsiaTheme="minorEastAsia" w:hint="eastAsia"/>
          <w:lang w:val="en-US" w:eastAsia="zh-CN"/>
        </w:rPr>
        <w:t xml:space="preserve"> </w:t>
      </w:r>
      <w:r w:rsidRPr="00D2293C">
        <w:rPr>
          <w:rFonts w:eastAsiaTheme="minorEastAsia"/>
          <w:lang w:val="en-US" w:eastAsia="zh-CN"/>
        </w:rPr>
        <w:t xml:space="preserve">via </w:t>
      </w:r>
      <w:r w:rsidR="00C165D5">
        <w:rPr>
          <w:rFonts w:eastAsiaTheme="minorEastAsia" w:hint="eastAsia"/>
          <w:lang w:val="en-US" w:eastAsia="zh-CN"/>
        </w:rPr>
        <w:t xml:space="preserve">new </w:t>
      </w:r>
      <w:r w:rsidR="00C165D5" w:rsidRPr="00B6795D">
        <w:rPr>
          <w:bCs/>
        </w:rPr>
        <w:t>muting pattern</w:t>
      </w:r>
    </w:p>
    <w:p w14:paraId="155AA83E" w14:textId="3B770BF0" w:rsidR="007412D8" w:rsidRDefault="005E4214" w:rsidP="00D2293C">
      <w:pPr>
        <w:rPr>
          <w:rFonts w:eastAsiaTheme="minorEastAsia"/>
          <w:lang w:val="en-US" w:eastAsia="zh-CN"/>
        </w:rPr>
      </w:pPr>
      <w:r>
        <w:rPr>
          <w:rFonts w:eastAsiaTheme="minorEastAsia" w:hint="eastAsia"/>
          <w:lang w:val="en-US" w:eastAsia="zh-CN"/>
        </w:rPr>
        <w:t xml:space="preserve">As shown in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_Ref166099749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CF05B5" w:rsidRPr="00D2293C">
        <w:rPr>
          <w:b/>
        </w:rPr>
        <w:t xml:space="preserve">Figure </w:t>
      </w:r>
      <w:r w:rsidR="00CF05B5">
        <w:rPr>
          <w:b/>
          <w:noProof/>
        </w:rPr>
        <w:t>13</w:t>
      </w:r>
      <w:r>
        <w:rPr>
          <w:rFonts w:eastAsiaTheme="minorEastAsia"/>
          <w:lang w:val="en-US" w:eastAsia="zh-CN"/>
        </w:rPr>
        <w:fldChar w:fldCharType="end"/>
      </w:r>
      <w:r>
        <w:rPr>
          <w:rFonts w:eastAsiaTheme="minorEastAsia" w:hint="eastAsia"/>
          <w:lang w:val="en-US" w:eastAsia="zh-CN"/>
        </w:rPr>
        <w:t xml:space="preserve">, </w:t>
      </w:r>
      <w:r w:rsidR="007F2AE4">
        <w:rPr>
          <w:rFonts w:eastAsiaTheme="minorEastAsia" w:hint="eastAsia"/>
          <w:lang w:val="en-US" w:eastAsia="zh-CN"/>
        </w:rPr>
        <w:t xml:space="preserve">two </w:t>
      </w:r>
      <w:r w:rsidRPr="005E4214">
        <w:rPr>
          <w:rFonts w:eastAsiaTheme="minorEastAsia"/>
          <w:lang w:val="en-US" w:eastAsia="zh-CN"/>
        </w:rPr>
        <w:t>comb-2 SRS</w:t>
      </w:r>
      <w:r>
        <w:rPr>
          <w:rFonts w:eastAsiaTheme="minorEastAsia" w:hint="eastAsia"/>
          <w:lang w:val="en-US" w:eastAsia="zh-CN"/>
        </w:rPr>
        <w:t xml:space="preserve"> like </w:t>
      </w:r>
      <w:r w:rsidR="007F2AE4" w:rsidRPr="00B6795D">
        <w:rPr>
          <w:bCs/>
        </w:rPr>
        <w:t>muting pattern</w:t>
      </w:r>
      <w:r w:rsidR="007F2AE4">
        <w:rPr>
          <w:rFonts w:hint="eastAsia"/>
          <w:bCs/>
          <w:lang w:eastAsia="zh-CN"/>
        </w:rPr>
        <w:t xml:space="preserve"> are located in OS#2 and OS#13.</w:t>
      </w:r>
      <w:r w:rsidR="00166D4A">
        <w:rPr>
          <w:rFonts w:hint="eastAsia"/>
          <w:bCs/>
          <w:lang w:eastAsia="zh-CN"/>
        </w:rPr>
        <w:t xml:space="preserve"> </w:t>
      </w:r>
      <w:r w:rsidR="00CF3A88">
        <w:rPr>
          <w:rFonts w:hint="eastAsia"/>
          <w:bCs/>
          <w:lang w:eastAsia="zh-CN"/>
        </w:rPr>
        <w:t xml:space="preserve">Regarding whether symbol level DL resource muting is needed or not, </w:t>
      </w:r>
      <w:r w:rsidR="003521FD">
        <w:rPr>
          <w:rFonts w:hint="eastAsia"/>
          <w:bCs/>
          <w:lang w:eastAsia="zh-CN"/>
        </w:rPr>
        <w:t xml:space="preserve">two more </w:t>
      </w:r>
      <w:r w:rsidR="003521FD">
        <w:rPr>
          <w:bCs/>
          <w:lang w:eastAsia="zh-CN"/>
        </w:rPr>
        <w:t>alternative</w:t>
      </w:r>
      <w:r w:rsidR="00C338B2">
        <w:rPr>
          <w:rFonts w:hint="eastAsia"/>
          <w:bCs/>
          <w:lang w:eastAsia="zh-CN"/>
        </w:rPr>
        <w:t>s</w:t>
      </w:r>
      <w:r w:rsidR="003521FD">
        <w:rPr>
          <w:rFonts w:hint="eastAsia"/>
          <w:bCs/>
          <w:lang w:eastAsia="zh-CN"/>
        </w:rPr>
        <w:t xml:space="preserve"> can be considered, as shown in </w:t>
      </w:r>
      <w:r w:rsidR="003521FD">
        <w:rPr>
          <w:rFonts w:eastAsiaTheme="minorEastAsia"/>
          <w:lang w:val="en-US" w:eastAsia="zh-CN"/>
        </w:rPr>
        <w:fldChar w:fldCharType="begin"/>
      </w:r>
      <w:r w:rsidR="003521FD">
        <w:rPr>
          <w:rFonts w:eastAsiaTheme="minorEastAsia"/>
          <w:lang w:val="en-US" w:eastAsia="zh-CN"/>
        </w:rPr>
        <w:instrText xml:space="preserve"> </w:instrText>
      </w:r>
      <w:r w:rsidR="003521FD">
        <w:rPr>
          <w:rFonts w:eastAsiaTheme="minorEastAsia" w:hint="eastAsia"/>
          <w:lang w:val="en-US" w:eastAsia="zh-CN"/>
        </w:rPr>
        <w:instrText>REF _Ref166099749 \h</w:instrText>
      </w:r>
      <w:r w:rsidR="003521FD">
        <w:rPr>
          <w:rFonts w:eastAsiaTheme="minorEastAsia"/>
          <w:lang w:val="en-US" w:eastAsia="zh-CN"/>
        </w:rPr>
        <w:instrText xml:space="preserve"> </w:instrText>
      </w:r>
      <w:r w:rsidR="003521FD">
        <w:rPr>
          <w:rFonts w:eastAsiaTheme="minorEastAsia"/>
          <w:lang w:val="en-US" w:eastAsia="zh-CN"/>
        </w:rPr>
      </w:r>
      <w:r w:rsidR="003521FD">
        <w:rPr>
          <w:rFonts w:eastAsiaTheme="minorEastAsia"/>
          <w:lang w:val="en-US" w:eastAsia="zh-CN"/>
        </w:rPr>
        <w:fldChar w:fldCharType="separate"/>
      </w:r>
      <w:r w:rsidR="00CF05B5" w:rsidRPr="00D2293C">
        <w:rPr>
          <w:b/>
        </w:rPr>
        <w:t xml:space="preserve">Figure </w:t>
      </w:r>
      <w:r w:rsidR="00CF05B5">
        <w:rPr>
          <w:b/>
          <w:noProof/>
        </w:rPr>
        <w:t>13</w:t>
      </w:r>
      <w:r w:rsidR="003521FD">
        <w:rPr>
          <w:rFonts w:eastAsiaTheme="minorEastAsia"/>
          <w:lang w:val="en-US" w:eastAsia="zh-CN"/>
        </w:rPr>
        <w:fldChar w:fldCharType="end"/>
      </w:r>
      <w:r w:rsidR="003521FD">
        <w:rPr>
          <w:rFonts w:eastAsiaTheme="minorEastAsia" w:hint="eastAsia"/>
          <w:lang w:val="en-US" w:eastAsia="zh-CN"/>
        </w:rPr>
        <w:t xml:space="preserve"> (a) and </w:t>
      </w:r>
      <w:r w:rsidR="003521FD">
        <w:rPr>
          <w:rFonts w:eastAsiaTheme="minorEastAsia"/>
          <w:lang w:val="en-US" w:eastAsia="zh-CN"/>
        </w:rPr>
        <w:fldChar w:fldCharType="begin"/>
      </w:r>
      <w:r w:rsidR="003521FD">
        <w:rPr>
          <w:rFonts w:eastAsiaTheme="minorEastAsia"/>
          <w:lang w:val="en-US" w:eastAsia="zh-CN"/>
        </w:rPr>
        <w:instrText xml:space="preserve"> </w:instrText>
      </w:r>
      <w:r w:rsidR="003521FD">
        <w:rPr>
          <w:rFonts w:eastAsiaTheme="minorEastAsia" w:hint="eastAsia"/>
          <w:lang w:val="en-US" w:eastAsia="zh-CN"/>
        </w:rPr>
        <w:instrText>REF _Ref166099749 \h</w:instrText>
      </w:r>
      <w:r w:rsidR="003521FD">
        <w:rPr>
          <w:rFonts w:eastAsiaTheme="minorEastAsia"/>
          <w:lang w:val="en-US" w:eastAsia="zh-CN"/>
        </w:rPr>
        <w:instrText xml:space="preserve"> </w:instrText>
      </w:r>
      <w:r w:rsidR="003521FD">
        <w:rPr>
          <w:rFonts w:eastAsiaTheme="minorEastAsia"/>
          <w:lang w:val="en-US" w:eastAsia="zh-CN"/>
        </w:rPr>
      </w:r>
      <w:r w:rsidR="003521FD">
        <w:rPr>
          <w:rFonts w:eastAsiaTheme="minorEastAsia"/>
          <w:lang w:val="en-US" w:eastAsia="zh-CN"/>
        </w:rPr>
        <w:fldChar w:fldCharType="separate"/>
      </w:r>
      <w:r w:rsidR="00CF05B5" w:rsidRPr="00D2293C">
        <w:rPr>
          <w:b/>
        </w:rPr>
        <w:t xml:space="preserve">Figure </w:t>
      </w:r>
      <w:r w:rsidR="00CF05B5">
        <w:rPr>
          <w:b/>
          <w:noProof/>
        </w:rPr>
        <w:t>13</w:t>
      </w:r>
      <w:r w:rsidR="003521FD">
        <w:rPr>
          <w:rFonts w:eastAsiaTheme="minorEastAsia"/>
          <w:lang w:val="en-US" w:eastAsia="zh-CN"/>
        </w:rPr>
        <w:fldChar w:fldCharType="end"/>
      </w:r>
      <w:r w:rsidR="003521FD">
        <w:rPr>
          <w:rFonts w:eastAsiaTheme="minorEastAsia" w:hint="eastAsia"/>
          <w:lang w:val="en-US" w:eastAsia="zh-CN"/>
        </w:rPr>
        <w:t xml:space="preserve"> (b).</w:t>
      </w:r>
    </w:p>
    <w:p w14:paraId="5B7874A2" w14:textId="00F3CA69" w:rsidR="001D6D5D" w:rsidRPr="00602A46" w:rsidRDefault="00864643" w:rsidP="00380BF9">
      <w:pPr>
        <w:rPr>
          <w:lang w:eastAsia="zh-CN"/>
        </w:rPr>
      </w:pPr>
      <w:r>
        <w:rPr>
          <w:rFonts w:eastAsiaTheme="minorEastAsia" w:hint="eastAsia"/>
          <w:lang w:val="en-US" w:eastAsia="zh-CN"/>
        </w:rPr>
        <w:t xml:space="preserve">In </w:t>
      </w:r>
      <w:r w:rsidR="00FD270E">
        <w:rPr>
          <w:rFonts w:eastAsiaTheme="minorEastAsia"/>
          <w:lang w:val="en-US" w:eastAsia="zh-CN"/>
        </w:rPr>
        <w:fldChar w:fldCharType="begin"/>
      </w:r>
      <w:r w:rsidR="00FD270E">
        <w:rPr>
          <w:rFonts w:eastAsiaTheme="minorEastAsia"/>
          <w:lang w:val="en-US" w:eastAsia="zh-CN"/>
        </w:rPr>
        <w:instrText xml:space="preserve"> </w:instrText>
      </w:r>
      <w:r w:rsidR="00FD270E">
        <w:rPr>
          <w:rFonts w:eastAsiaTheme="minorEastAsia" w:hint="eastAsia"/>
          <w:lang w:val="en-US" w:eastAsia="zh-CN"/>
        </w:rPr>
        <w:instrText>REF _Ref166099749 \h</w:instrText>
      </w:r>
      <w:r w:rsidR="00FD270E">
        <w:rPr>
          <w:rFonts w:eastAsiaTheme="minorEastAsia"/>
          <w:lang w:val="en-US" w:eastAsia="zh-CN"/>
        </w:rPr>
        <w:instrText xml:space="preserve"> </w:instrText>
      </w:r>
      <w:r w:rsidR="00FD270E">
        <w:rPr>
          <w:rFonts w:eastAsiaTheme="minorEastAsia"/>
          <w:lang w:val="en-US" w:eastAsia="zh-CN"/>
        </w:rPr>
      </w:r>
      <w:r w:rsidR="00FD270E">
        <w:rPr>
          <w:rFonts w:eastAsiaTheme="minorEastAsia"/>
          <w:lang w:val="en-US" w:eastAsia="zh-CN"/>
        </w:rPr>
        <w:fldChar w:fldCharType="separate"/>
      </w:r>
      <w:r w:rsidR="00CF05B5" w:rsidRPr="00D2293C">
        <w:rPr>
          <w:b/>
        </w:rPr>
        <w:t xml:space="preserve">Figure </w:t>
      </w:r>
      <w:r w:rsidR="00CF05B5">
        <w:rPr>
          <w:b/>
          <w:noProof/>
        </w:rPr>
        <w:t>13</w:t>
      </w:r>
      <w:r w:rsidR="00FD270E">
        <w:rPr>
          <w:rFonts w:eastAsiaTheme="minorEastAsia"/>
          <w:lang w:val="en-US" w:eastAsia="zh-CN"/>
        </w:rPr>
        <w:fldChar w:fldCharType="end"/>
      </w:r>
      <w:r w:rsidR="00FD270E">
        <w:rPr>
          <w:rFonts w:eastAsiaTheme="minorEastAsia" w:hint="eastAsia"/>
          <w:lang w:val="en-US" w:eastAsia="zh-CN"/>
        </w:rPr>
        <w:t xml:space="preserve"> (a), </w:t>
      </w:r>
      <w:r w:rsidR="00802563">
        <w:rPr>
          <w:rFonts w:hint="eastAsia"/>
          <w:lang w:eastAsia="zh-CN"/>
        </w:rPr>
        <w:t xml:space="preserve">symbol level DL </w:t>
      </w:r>
      <w:r w:rsidR="00023226">
        <w:rPr>
          <w:rFonts w:hint="eastAsia"/>
          <w:lang w:eastAsia="zh-CN"/>
        </w:rPr>
        <w:t xml:space="preserve">resource </w:t>
      </w:r>
      <w:r w:rsidR="00802563">
        <w:rPr>
          <w:rFonts w:hint="eastAsia"/>
          <w:lang w:eastAsia="zh-CN"/>
        </w:rPr>
        <w:t xml:space="preserve">muting is not considered. </w:t>
      </w:r>
      <w:r w:rsidR="004B047F">
        <w:rPr>
          <w:lang w:eastAsia="zh-CN"/>
        </w:rPr>
        <w:t>I</w:t>
      </w:r>
      <w:r w:rsidR="004B047F">
        <w:rPr>
          <w:rFonts w:hint="eastAsia"/>
          <w:lang w:eastAsia="zh-CN"/>
        </w:rPr>
        <w:t>n this case, t</w:t>
      </w:r>
      <w:r w:rsidR="001A643A">
        <w:rPr>
          <w:rFonts w:hint="eastAsia"/>
          <w:lang w:eastAsia="zh-CN"/>
        </w:rPr>
        <w:t xml:space="preserve">he total resource overhead </w:t>
      </w:r>
      <w:r w:rsidR="00F44A00">
        <w:rPr>
          <w:rFonts w:hint="eastAsia"/>
          <w:lang w:eastAsia="zh-CN"/>
        </w:rPr>
        <w:t xml:space="preserve">as well as the expected </w:t>
      </w:r>
      <w:r w:rsidR="00030F8D">
        <w:rPr>
          <w:rFonts w:hint="eastAsia"/>
          <w:lang w:eastAsia="zh-CN"/>
        </w:rPr>
        <w:t>gNB-gNB CLI handling</w:t>
      </w:r>
      <w:r w:rsidR="00F44A00">
        <w:rPr>
          <w:rFonts w:hint="eastAsia"/>
          <w:lang w:eastAsia="zh-CN"/>
        </w:rPr>
        <w:t xml:space="preserve"> </w:t>
      </w:r>
      <w:r w:rsidR="00F44A00">
        <w:rPr>
          <w:lang w:eastAsia="zh-CN"/>
        </w:rPr>
        <w:t>performance</w:t>
      </w:r>
      <w:r w:rsidR="00F44A00">
        <w:rPr>
          <w:rFonts w:hint="eastAsia"/>
          <w:lang w:eastAsia="zh-CN"/>
        </w:rPr>
        <w:t xml:space="preserve"> </w:t>
      </w:r>
      <w:r w:rsidR="00EE6F0D">
        <w:rPr>
          <w:rFonts w:hint="eastAsia"/>
          <w:lang w:eastAsia="zh-CN"/>
        </w:rPr>
        <w:t xml:space="preserve">of </w:t>
      </w:r>
      <w:r w:rsidR="00EE6F0D">
        <w:rPr>
          <w:rFonts w:ascii="Times" w:eastAsiaTheme="minorEastAsia" w:hAnsi="Times" w:hint="eastAsia"/>
          <w:szCs w:val="24"/>
          <w:lang w:val="en-US" w:eastAsia="zh-CN"/>
        </w:rPr>
        <w:t xml:space="preserve">Approach 3 </w:t>
      </w:r>
      <w:r w:rsidR="001A643A">
        <w:rPr>
          <w:rFonts w:hint="eastAsia"/>
          <w:lang w:eastAsia="zh-CN"/>
        </w:rPr>
        <w:t xml:space="preserve">is </w:t>
      </w:r>
      <w:r w:rsidR="001B0915">
        <w:rPr>
          <w:rFonts w:hint="eastAsia"/>
          <w:lang w:eastAsia="zh-CN"/>
        </w:rPr>
        <w:t>similar</w:t>
      </w:r>
      <w:r w:rsidR="001A643A">
        <w:rPr>
          <w:rFonts w:hint="eastAsia"/>
          <w:lang w:eastAsia="zh-CN"/>
        </w:rPr>
        <w:t xml:space="preserve"> to </w:t>
      </w:r>
      <w:r w:rsidR="00A96505">
        <w:rPr>
          <w:rFonts w:ascii="Times" w:eastAsiaTheme="minorEastAsia" w:hAnsi="Times" w:hint="eastAsia"/>
          <w:szCs w:val="24"/>
          <w:lang w:val="en-US" w:eastAsia="zh-CN"/>
        </w:rPr>
        <w:t xml:space="preserve">Approach 2. </w:t>
      </w:r>
      <w:r w:rsidR="00800E57">
        <w:rPr>
          <w:rFonts w:ascii="Times" w:eastAsiaTheme="minorEastAsia" w:hAnsi="Times" w:hint="eastAsia"/>
          <w:szCs w:val="24"/>
          <w:lang w:val="en-US" w:eastAsia="zh-CN"/>
        </w:rPr>
        <w:t xml:space="preserve">Nevertheless, </w:t>
      </w:r>
      <w:r w:rsidR="009B7B63">
        <w:rPr>
          <w:rFonts w:ascii="Times" w:eastAsiaTheme="minorEastAsia" w:hAnsi="Times" w:hint="eastAsia"/>
          <w:szCs w:val="24"/>
          <w:lang w:val="en-US" w:eastAsia="zh-CN"/>
        </w:rPr>
        <w:t>compared with Approach 2, Approach 3</w:t>
      </w:r>
      <w:r w:rsidR="001D6D5D">
        <w:rPr>
          <w:rFonts w:ascii="Times" w:eastAsiaTheme="minorEastAsia" w:hAnsi="Times" w:hint="eastAsia"/>
          <w:szCs w:val="24"/>
          <w:lang w:val="en-US" w:eastAsia="zh-CN"/>
        </w:rPr>
        <w:t xml:space="preserve"> has more </w:t>
      </w:r>
      <w:r w:rsidR="001D6D5D" w:rsidRPr="00602A46">
        <w:rPr>
          <w:rFonts w:ascii="Times" w:eastAsia="Batang" w:hAnsi="Times"/>
          <w:szCs w:val="24"/>
          <w:lang w:eastAsia="zh-CN"/>
        </w:rPr>
        <w:t>spec impact</w:t>
      </w:r>
      <w:r w:rsidR="00C127ED">
        <w:rPr>
          <w:rFonts w:ascii="Times" w:eastAsiaTheme="minorEastAsia" w:hAnsi="Times" w:hint="eastAsia"/>
          <w:szCs w:val="24"/>
          <w:lang w:eastAsia="zh-CN"/>
        </w:rPr>
        <w:t xml:space="preserve"> as identified in the last RAN1 meeting</w:t>
      </w:r>
      <w:r w:rsidR="001D6D5D" w:rsidRPr="00602A46">
        <w:rPr>
          <w:rFonts w:ascii="Times" w:eastAsia="Batang" w:hAnsi="Times"/>
          <w:szCs w:val="24"/>
          <w:lang w:eastAsia="zh-CN"/>
        </w:rPr>
        <w:t xml:space="preserve">, e.g., </w:t>
      </w:r>
    </w:p>
    <w:p w14:paraId="371F4BE2" w14:textId="77777777" w:rsidR="001D6D5D" w:rsidRPr="00380BF9" w:rsidRDefault="001D6D5D" w:rsidP="00380BF9">
      <w:pPr>
        <w:numPr>
          <w:ilvl w:val="0"/>
          <w:numId w:val="31"/>
        </w:numPr>
        <w:spacing w:before="0" w:after="0"/>
        <w:rPr>
          <w:bCs/>
        </w:rPr>
      </w:pPr>
      <w:r w:rsidRPr="00380BF9">
        <w:rPr>
          <w:bCs/>
        </w:rPr>
        <w:t>Definition and indication of UL resource muting pattern</w:t>
      </w:r>
    </w:p>
    <w:p w14:paraId="46AEFF8F" w14:textId="77777777" w:rsidR="001D6D5D" w:rsidRPr="00380BF9" w:rsidRDefault="001D6D5D" w:rsidP="00380BF9">
      <w:pPr>
        <w:numPr>
          <w:ilvl w:val="0"/>
          <w:numId w:val="31"/>
        </w:numPr>
        <w:spacing w:before="0" w:after="0"/>
        <w:rPr>
          <w:bCs/>
        </w:rPr>
      </w:pPr>
      <w:r w:rsidRPr="00380BF9">
        <w:rPr>
          <w:bCs/>
        </w:rPr>
        <w:t>Collision with DMRS/PTRS</w:t>
      </w:r>
    </w:p>
    <w:p w14:paraId="428EDE5A" w14:textId="77777777" w:rsidR="001D6D5D" w:rsidRPr="00380BF9" w:rsidRDefault="001D6D5D" w:rsidP="00380BF9">
      <w:pPr>
        <w:numPr>
          <w:ilvl w:val="0"/>
          <w:numId w:val="31"/>
        </w:numPr>
        <w:spacing w:before="0" w:after="0"/>
        <w:rPr>
          <w:bCs/>
        </w:rPr>
      </w:pPr>
      <w:r w:rsidRPr="00380BF9">
        <w:rPr>
          <w:bCs/>
        </w:rPr>
        <w:lastRenderedPageBreak/>
        <w:t>PUSCH resource mapping, i.e., rate-matching around the muted REs</w:t>
      </w:r>
    </w:p>
    <w:p w14:paraId="7DF4EE85" w14:textId="77777777" w:rsidR="001D6D5D" w:rsidRPr="00380BF9" w:rsidRDefault="001D6D5D" w:rsidP="00380BF9">
      <w:pPr>
        <w:numPr>
          <w:ilvl w:val="0"/>
          <w:numId w:val="31"/>
        </w:numPr>
        <w:spacing w:before="0" w:after="0"/>
        <w:rPr>
          <w:bCs/>
        </w:rPr>
      </w:pPr>
      <w:r w:rsidRPr="00380BF9">
        <w:rPr>
          <w:bCs/>
        </w:rPr>
        <w:t>UCI resource determination</w:t>
      </w:r>
    </w:p>
    <w:p w14:paraId="386F5DA0" w14:textId="77777777" w:rsidR="001D6D5D" w:rsidRPr="00380BF9" w:rsidRDefault="001D6D5D" w:rsidP="00380BF9">
      <w:pPr>
        <w:numPr>
          <w:ilvl w:val="0"/>
          <w:numId w:val="31"/>
        </w:numPr>
        <w:spacing w:before="0" w:after="0"/>
        <w:rPr>
          <w:bCs/>
        </w:rPr>
      </w:pPr>
      <w:r w:rsidRPr="00380BF9">
        <w:rPr>
          <w:bCs/>
        </w:rPr>
        <w:t xml:space="preserve">Power allocation in symbols with muted REs considering potential impact to phase continuity </w:t>
      </w:r>
    </w:p>
    <w:p w14:paraId="51847E80" w14:textId="23679FF7" w:rsidR="00864643" w:rsidRDefault="001D6D5D" w:rsidP="00C127ED">
      <w:pPr>
        <w:numPr>
          <w:ilvl w:val="0"/>
          <w:numId w:val="31"/>
        </w:numPr>
        <w:spacing w:before="0" w:after="0"/>
        <w:rPr>
          <w:bCs/>
        </w:rPr>
      </w:pPr>
      <w:r w:rsidRPr="00380BF9">
        <w:rPr>
          <w:bCs/>
        </w:rPr>
        <w:t>TB size determination</w:t>
      </w:r>
    </w:p>
    <w:p w14:paraId="2B3C55A4" w14:textId="11FA9A7A" w:rsidR="009B0A5F" w:rsidRDefault="009B0A5F" w:rsidP="00C05758">
      <w:pPr>
        <w:spacing w:before="0" w:after="0"/>
        <w:jc w:val="both"/>
        <w:rPr>
          <w:rFonts w:eastAsiaTheme="minorEastAsia"/>
          <w:lang w:eastAsia="zh-CN"/>
        </w:rPr>
      </w:pPr>
      <w:r>
        <w:rPr>
          <w:rFonts w:eastAsiaTheme="minorEastAsia" w:hint="eastAsia"/>
          <w:lang w:val="en-US" w:eastAsia="zh-CN"/>
        </w:rPr>
        <w:t xml:space="preserve">In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_Ref166099749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CF05B5" w:rsidRPr="00D2293C">
        <w:rPr>
          <w:b/>
        </w:rPr>
        <w:t xml:space="preserve">Figure </w:t>
      </w:r>
      <w:r w:rsidR="00CF05B5">
        <w:rPr>
          <w:b/>
          <w:noProof/>
        </w:rPr>
        <w:t>13</w:t>
      </w:r>
      <w:r>
        <w:rPr>
          <w:rFonts w:eastAsiaTheme="minorEastAsia"/>
          <w:lang w:val="en-US" w:eastAsia="zh-CN"/>
        </w:rPr>
        <w:fldChar w:fldCharType="end"/>
      </w:r>
      <w:r>
        <w:rPr>
          <w:rFonts w:eastAsiaTheme="minorEastAsia" w:hint="eastAsia"/>
          <w:lang w:val="en-US" w:eastAsia="zh-CN"/>
        </w:rPr>
        <w:t xml:space="preserve"> (b),</w:t>
      </w:r>
      <w:r w:rsidR="00890A28">
        <w:rPr>
          <w:rFonts w:eastAsiaTheme="minorEastAsia" w:hint="eastAsia"/>
          <w:lang w:val="en-US" w:eastAsia="zh-CN"/>
        </w:rPr>
        <w:t xml:space="preserve"> </w:t>
      </w:r>
      <w:r w:rsidR="00890A28">
        <w:rPr>
          <w:rFonts w:hint="eastAsia"/>
          <w:lang w:eastAsia="zh-CN"/>
        </w:rPr>
        <w:t xml:space="preserve">symbol level DL </w:t>
      </w:r>
      <w:r w:rsidR="00023226">
        <w:rPr>
          <w:rFonts w:hint="eastAsia"/>
          <w:lang w:eastAsia="zh-CN"/>
        </w:rPr>
        <w:t xml:space="preserve">resource </w:t>
      </w:r>
      <w:r w:rsidR="00890A28">
        <w:rPr>
          <w:rFonts w:hint="eastAsia"/>
          <w:lang w:eastAsia="zh-CN"/>
        </w:rPr>
        <w:t xml:space="preserve">muting is considered to </w:t>
      </w:r>
      <w:r w:rsidR="00DE1007">
        <w:rPr>
          <w:rFonts w:hint="eastAsia"/>
          <w:lang w:eastAsia="zh-CN"/>
        </w:rPr>
        <w:t>protect UL DMRS</w:t>
      </w:r>
      <w:r w:rsidR="005200AA">
        <w:rPr>
          <w:rFonts w:hint="eastAsia"/>
          <w:lang w:eastAsia="zh-CN"/>
        </w:rPr>
        <w:t xml:space="preserve">, i.e., </w:t>
      </w:r>
      <w:r w:rsidR="005200AA">
        <w:rPr>
          <w:rFonts w:eastAsiaTheme="minorEastAsia" w:hint="eastAsia"/>
          <w:lang w:eastAsia="zh-CN"/>
        </w:rPr>
        <w:t>two DL symbols which are overlapped with UL DMRS in time domain should be totally muted</w:t>
      </w:r>
      <w:r w:rsidR="00890A28">
        <w:rPr>
          <w:rFonts w:hint="eastAsia"/>
          <w:lang w:eastAsia="zh-CN"/>
        </w:rPr>
        <w:t>.</w:t>
      </w:r>
      <w:r w:rsidR="001573AF">
        <w:rPr>
          <w:rFonts w:hint="eastAsia"/>
          <w:lang w:eastAsia="zh-CN"/>
        </w:rPr>
        <w:t xml:space="preserve"> If </w:t>
      </w:r>
      <w:r w:rsidR="005200AA">
        <w:rPr>
          <w:rFonts w:eastAsiaTheme="minorEastAsia" w:hint="eastAsia"/>
          <w:lang w:eastAsia="zh-CN"/>
        </w:rPr>
        <w:t xml:space="preserve">UL DMRS is </w:t>
      </w:r>
      <w:r w:rsidR="005200AA" w:rsidRPr="00542FA0">
        <w:rPr>
          <w:rFonts w:eastAsiaTheme="minorEastAsia"/>
          <w:lang w:eastAsia="zh-CN"/>
        </w:rPr>
        <w:t>vulnerable</w:t>
      </w:r>
      <w:r w:rsidR="005200AA">
        <w:rPr>
          <w:rFonts w:eastAsiaTheme="minorEastAsia" w:hint="eastAsia"/>
          <w:lang w:eastAsia="zh-CN"/>
        </w:rPr>
        <w:t xml:space="preserve"> to gNB-gNB CLI, </w:t>
      </w:r>
      <w:r w:rsidR="005F4906">
        <w:rPr>
          <w:rFonts w:ascii="Times" w:eastAsiaTheme="minorEastAsia" w:hAnsi="Times" w:hint="eastAsia"/>
          <w:szCs w:val="24"/>
          <w:lang w:val="en-US" w:eastAsia="zh-CN"/>
        </w:rPr>
        <w:t xml:space="preserve">Approach 3 may </w:t>
      </w:r>
      <w:r w:rsidR="008C725C">
        <w:rPr>
          <w:rFonts w:ascii="Times" w:eastAsiaTheme="minorEastAsia" w:hAnsi="Times"/>
          <w:szCs w:val="24"/>
          <w:lang w:val="en-US" w:eastAsia="zh-CN"/>
        </w:rPr>
        <w:t>be better than</w:t>
      </w:r>
      <w:r w:rsidR="008C725C">
        <w:rPr>
          <w:rFonts w:ascii="Times" w:eastAsiaTheme="minorEastAsia" w:hAnsi="Times" w:hint="eastAsia"/>
          <w:szCs w:val="24"/>
          <w:lang w:val="en-US" w:eastAsia="zh-CN"/>
        </w:rPr>
        <w:t xml:space="preserve"> </w:t>
      </w:r>
      <w:r w:rsidR="00543F0F">
        <w:rPr>
          <w:rFonts w:ascii="Times" w:eastAsiaTheme="minorEastAsia" w:hAnsi="Times" w:hint="eastAsia"/>
          <w:szCs w:val="24"/>
          <w:lang w:val="en-US" w:eastAsia="zh-CN"/>
        </w:rPr>
        <w:t xml:space="preserve">Approach 2, since </w:t>
      </w:r>
      <w:r w:rsidR="00E541D1">
        <w:rPr>
          <w:rFonts w:ascii="Times" w:eastAsiaTheme="minorEastAsia" w:hAnsi="Times" w:hint="eastAsia"/>
          <w:szCs w:val="24"/>
          <w:lang w:val="en-US" w:eastAsia="zh-CN"/>
        </w:rPr>
        <w:t xml:space="preserve">in the case </w:t>
      </w:r>
      <w:r w:rsidR="00EC3D48">
        <w:rPr>
          <w:rFonts w:ascii="Times" w:eastAsiaTheme="minorEastAsia" w:hAnsi="Times" w:hint="eastAsia"/>
          <w:szCs w:val="24"/>
          <w:lang w:val="en-US" w:eastAsia="zh-CN"/>
        </w:rPr>
        <w:t>of</w:t>
      </w:r>
      <w:r w:rsidR="00E541D1">
        <w:rPr>
          <w:rFonts w:ascii="Times" w:eastAsiaTheme="minorEastAsia" w:hAnsi="Times" w:hint="eastAsia"/>
          <w:szCs w:val="24"/>
          <w:lang w:val="en-US" w:eastAsia="zh-CN"/>
        </w:rPr>
        <w:t xml:space="preserve"> </w:t>
      </w:r>
      <w:r w:rsidR="002E0F2D">
        <w:rPr>
          <w:rFonts w:hint="eastAsia"/>
          <w:lang w:eastAsia="zh-CN"/>
        </w:rPr>
        <w:t xml:space="preserve">DL </w:t>
      </w:r>
      <w:r w:rsidR="00023226">
        <w:rPr>
          <w:rFonts w:hint="eastAsia"/>
          <w:lang w:eastAsia="zh-CN"/>
        </w:rPr>
        <w:t xml:space="preserve">resource </w:t>
      </w:r>
      <w:r w:rsidR="002E0F2D">
        <w:rPr>
          <w:rFonts w:hint="eastAsia"/>
          <w:lang w:eastAsia="zh-CN"/>
        </w:rPr>
        <w:t>muting</w:t>
      </w:r>
      <w:r w:rsidR="00CE2C2E">
        <w:rPr>
          <w:rFonts w:hint="eastAsia"/>
          <w:lang w:eastAsia="zh-CN"/>
        </w:rPr>
        <w:t xml:space="preserve">, </w:t>
      </w:r>
      <w:r w:rsidR="0086227A">
        <w:rPr>
          <w:rFonts w:ascii="Times" w:eastAsiaTheme="minorEastAsia" w:hAnsi="Times" w:hint="eastAsia"/>
          <w:szCs w:val="24"/>
          <w:lang w:val="en-US" w:eastAsia="zh-CN"/>
        </w:rPr>
        <w:t xml:space="preserve">Approach </w:t>
      </w:r>
      <w:r w:rsidR="00D205CB">
        <w:rPr>
          <w:rFonts w:ascii="Times" w:eastAsiaTheme="minorEastAsia" w:hAnsi="Times" w:hint="eastAsia"/>
          <w:szCs w:val="24"/>
          <w:lang w:val="en-US" w:eastAsia="zh-CN"/>
        </w:rPr>
        <w:t>2</w:t>
      </w:r>
      <w:r w:rsidR="0086227A">
        <w:rPr>
          <w:rFonts w:eastAsiaTheme="minorEastAsia" w:hint="eastAsia"/>
          <w:lang w:eastAsia="zh-CN"/>
        </w:rPr>
        <w:t xml:space="preserve"> </w:t>
      </w:r>
      <w:r w:rsidR="002B54B7">
        <w:rPr>
          <w:rFonts w:eastAsiaTheme="minorEastAsia" w:hint="eastAsia"/>
          <w:lang w:eastAsia="zh-CN"/>
        </w:rPr>
        <w:t xml:space="preserve">may work </w:t>
      </w:r>
      <w:r w:rsidR="002B54B7">
        <w:rPr>
          <w:rFonts w:eastAsiaTheme="minorEastAsia"/>
          <w:lang w:eastAsia="zh-CN"/>
        </w:rPr>
        <w:t>improper</w:t>
      </w:r>
      <w:r w:rsidR="00270AE6">
        <w:rPr>
          <w:rFonts w:eastAsiaTheme="minorEastAsia" w:hint="eastAsia"/>
          <w:lang w:eastAsia="zh-CN"/>
        </w:rPr>
        <w:t>ly</w:t>
      </w:r>
      <w:r w:rsidR="002B54B7">
        <w:rPr>
          <w:rFonts w:eastAsiaTheme="minorEastAsia" w:hint="eastAsia"/>
          <w:lang w:eastAsia="zh-CN"/>
        </w:rPr>
        <w:t xml:space="preserve"> as the measured </w:t>
      </w:r>
      <w:r w:rsidR="002B54B7" w:rsidRPr="00D2293C">
        <w:rPr>
          <w:rFonts w:eastAsiaTheme="minorEastAsia"/>
          <w:lang w:val="en-US" w:eastAsia="zh-CN"/>
        </w:rPr>
        <w:t xml:space="preserve">interference </w:t>
      </w:r>
      <w:r w:rsidR="002B54B7">
        <w:rPr>
          <w:rFonts w:eastAsiaTheme="minorEastAsia"/>
          <w:lang w:val="en-US" w:eastAsia="zh-CN"/>
        </w:rPr>
        <w:t>covariance</w:t>
      </w:r>
      <w:r w:rsidR="002B54B7" w:rsidRPr="00D2293C">
        <w:rPr>
          <w:rFonts w:eastAsiaTheme="minorEastAsia"/>
          <w:lang w:val="en-US" w:eastAsia="zh-CN"/>
        </w:rPr>
        <w:t xml:space="preserve"> matrix</w:t>
      </w:r>
      <w:r w:rsidR="002B54B7">
        <w:rPr>
          <w:rFonts w:eastAsiaTheme="minorEastAsia" w:hint="eastAsia"/>
          <w:lang w:val="en-US" w:eastAsia="zh-CN"/>
        </w:rPr>
        <w:t xml:space="preserve"> in UL </w:t>
      </w:r>
      <w:r w:rsidR="002B54B7" w:rsidRPr="00D2293C">
        <w:rPr>
          <w:rFonts w:ascii="Times" w:eastAsiaTheme="minorEastAsia" w:hAnsi="Times"/>
          <w:szCs w:val="24"/>
          <w:lang w:val="en-US" w:eastAsia="zh-CN"/>
        </w:rPr>
        <w:t xml:space="preserve">DMRS </w:t>
      </w:r>
      <w:r w:rsidR="002B54B7">
        <w:rPr>
          <w:rFonts w:ascii="Times" w:eastAsiaTheme="minorEastAsia" w:hAnsi="Times" w:hint="eastAsia"/>
          <w:szCs w:val="24"/>
          <w:lang w:val="en-US" w:eastAsia="zh-CN"/>
        </w:rPr>
        <w:t xml:space="preserve">symbols only </w:t>
      </w:r>
      <w:r w:rsidR="002B54B7">
        <w:rPr>
          <w:rFonts w:eastAsiaTheme="minorEastAsia" w:hint="eastAsia"/>
          <w:lang w:val="en-US" w:eastAsia="zh-CN"/>
        </w:rPr>
        <w:t>contain</w:t>
      </w:r>
      <w:r w:rsidR="002B54B7" w:rsidRPr="00D2293C">
        <w:rPr>
          <w:rFonts w:eastAsiaTheme="minorEastAsia"/>
          <w:lang w:val="en-US" w:eastAsia="zh-CN"/>
        </w:rPr>
        <w:t xml:space="preserve"> noise</w:t>
      </w:r>
      <w:r w:rsidR="002B54B7">
        <w:rPr>
          <w:rFonts w:eastAsiaTheme="minorEastAsia" w:hint="eastAsia"/>
          <w:lang w:val="en-US" w:eastAsia="zh-CN"/>
        </w:rPr>
        <w:t xml:space="preserve">, which is different to the </w:t>
      </w:r>
      <w:r w:rsidR="002B54B7" w:rsidRPr="00D2293C">
        <w:rPr>
          <w:rFonts w:eastAsiaTheme="minorEastAsia"/>
          <w:lang w:val="en-US" w:eastAsia="zh-CN"/>
        </w:rPr>
        <w:t xml:space="preserve">interference </w:t>
      </w:r>
      <w:r w:rsidR="002B54B7">
        <w:rPr>
          <w:rFonts w:eastAsiaTheme="minorEastAsia"/>
          <w:lang w:val="en-US" w:eastAsia="zh-CN"/>
        </w:rPr>
        <w:t>covariance</w:t>
      </w:r>
      <w:r w:rsidR="002B54B7" w:rsidRPr="00D2293C">
        <w:rPr>
          <w:rFonts w:eastAsiaTheme="minorEastAsia"/>
          <w:lang w:val="en-US" w:eastAsia="zh-CN"/>
        </w:rPr>
        <w:t xml:space="preserve"> matrix</w:t>
      </w:r>
      <w:r w:rsidR="002B54B7">
        <w:rPr>
          <w:rFonts w:eastAsiaTheme="minorEastAsia" w:hint="eastAsia"/>
          <w:lang w:val="en-US" w:eastAsia="zh-CN"/>
        </w:rPr>
        <w:t xml:space="preserve"> in other symbols for PUSCH which consists of </w:t>
      </w:r>
      <w:r w:rsidR="002B54B7" w:rsidRPr="00D2293C">
        <w:rPr>
          <w:rFonts w:eastAsiaTheme="minorEastAsia"/>
          <w:lang w:val="en-US" w:eastAsia="zh-CN"/>
        </w:rPr>
        <w:t>noise, legacy UE-gNB interference and gNB-gNB CLI</w:t>
      </w:r>
      <w:r w:rsidR="002B54B7">
        <w:rPr>
          <w:rFonts w:eastAsiaTheme="minorEastAsia" w:hint="eastAsia"/>
          <w:lang w:val="en-US" w:eastAsia="zh-CN"/>
        </w:rPr>
        <w:t>.</w:t>
      </w:r>
      <w:r w:rsidR="00E61437">
        <w:rPr>
          <w:rFonts w:eastAsiaTheme="minorEastAsia" w:hint="eastAsia"/>
          <w:lang w:val="en-US" w:eastAsia="zh-CN"/>
        </w:rPr>
        <w:t xml:space="preserve"> On the other hand, </w:t>
      </w:r>
      <w:r w:rsidR="00D205CB">
        <w:rPr>
          <w:rFonts w:ascii="Times" w:eastAsiaTheme="minorEastAsia" w:hAnsi="Times" w:hint="eastAsia"/>
          <w:szCs w:val="24"/>
          <w:lang w:val="en-US" w:eastAsia="zh-CN"/>
        </w:rPr>
        <w:t xml:space="preserve">Approach 3 with </w:t>
      </w:r>
      <w:r w:rsidR="00D205CB">
        <w:rPr>
          <w:rFonts w:hint="eastAsia"/>
          <w:lang w:eastAsia="zh-CN"/>
        </w:rPr>
        <w:t xml:space="preserve">symbol level DL resource muting </w:t>
      </w:r>
      <w:r w:rsidR="00CD1066">
        <w:rPr>
          <w:rFonts w:hint="eastAsia"/>
          <w:lang w:eastAsia="zh-CN"/>
        </w:rPr>
        <w:t xml:space="preserve">may </w:t>
      </w:r>
      <w:r w:rsidR="00984B92">
        <w:rPr>
          <w:rFonts w:eastAsiaTheme="minorEastAsia"/>
          <w:lang w:eastAsia="zh-CN"/>
        </w:rPr>
        <w:t>degrade</w:t>
      </w:r>
      <w:r w:rsidR="00984B92">
        <w:rPr>
          <w:rFonts w:eastAsiaTheme="minorEastAsia" w:hint="eastAsia"/>
          <w:lang w:eastAsia="zh-CN"/>
        </w:rPr>
        <w:t xml:space="preserve"> DL performance</w:t>
      </w:r>
      <w:r w:rsidR="001A3F0D">
        <w:rPr>
          <w:rFonts w:eastAsiaTheme="minorEastAsia" w:hint="eastAsia"/>
          <w:lang w:eastAsia="zh-CN"/>
        </w:rPr>
        <w:t xml:space="preserve"> </w:t>
      </w:r>
      <w:r w:rsidR="00BF01D2">
        <w:rPr>
          <w:rFonts w:eastAsiaTheme="minorEastAsia"/>
          <w:lang w:eastAsia="zh-CN"/>
        </w:rPr>
        <w:t>dramatically</w:t>
      </w:r>
      <w:r w:rsidR="00BF01D2">
        <w:rPr>
          <w:rFonts w:eastAsiaTheme="minorEastAsia" w:hint="eastAsia"/>
          <w:lang w:eastAsia="zh-CN"/>
        </w:rPr>
        <w:t xml:space="preserve"> (e.g., 2 </w:t>
      </w:r>
      <w:r w:rsidR="006D5C89">
        <w:rPr>
          <w:rFonts w:eastAsiaTheme="minorEastAsia" w:hint="eastAsia"/>
          <w:lang w:eastAsia="zh-CN"/>
        </w:rPr>
        <w:t xml:space="preserve">DL </w:t>
      </w:r>
      <w:r w:rsidR="00BF01D2">
        <w:rPr>
          <w:rFonts w:eastAsiaTheme="minorEastAsia" w:hint="eastAsia"/>
          <w:lang w:eastAsia="zh-CN"/>
        </w:rPr>
        <w:t xml:space="preserve">OS muting </w:t>
      </w:r>
      <w:r w:rsidR="006D5C89">
        <w:rPr>
          <w:rFonts w:eastAsiaTheme="minorEastAsia" w:hint="eastAsia"/>
          <w:lang w:eastAsia="zh-CN"/>
        </w:rPr>
        <w:t>may</w:t>
      </w:r>
      <w:r w:rsidR="00BF01D2">
        <w:rPr>
          <w:rFonts w:eastAsiaTheme="minorEastAsia" w:hint="eastAsia"/>
          <w:lang w:eastAsia="zh-CN"/>
        </w:rPr>
        <w:t xml:space="preserve"> cause </w:t>
      </w:r>
      <w:r w:rsidR="003C2775">
        <w:rPr>
          <w:rFonts w:eastAsiaTheme="minorEastAsia" w:hint="eastAsia"/>
          <w:lang w:eastAsia="zh-CN"/>
        </w:rPr>
        <w:t>18</w:t>
      </w:r>
      <w:r w:rsidR="00BF01D2">
        <w:rPr>
          <w:rFonts w:eastAsiaTheme="minorEastAsia" w:hint="eastAsia"/>
          <w:lang w:eastAsia="zh-CN"/>
        </w:rPr>
        <w:t>% DL performance loss).</w:t>
      </w:r>
    </w:p>
    <w:p w14:paraId="2A2C399B" w14:textId="2DBF8961" w:rsidR="002050A8" w:rsidRPr="00380BF9" w:rsidRDefault="002050A8" w:rsidP="00C05758">
      <w:pPr>
        <w:spacing w:before="0" w:after="0"/>
        <w:jc w:val="both"/>
        <w:rPr>
          <w:rFonts w:eastAsiaTheme="minorEastAsia"/>
          <w:lang w:eastAsia="zh-CN"/>
        </w:rPr>
      </w:pPr>
      <w:r>
        <w:rPr>
          <w:rFonts w:eastAsiaTheme="minorEastAsia" w:hint="eastAsia"/>
          <w:lang w:eastAsia="zh-CN"/>
        </w:rPr>
        <w:t xml:space="preserve">Therefore, </w:t>
      </w:r>
      <w:r w:rsidR="00480D07" w:rsidRPr="00380BF9">
        <w:rPr>
          <w:rFonts w:eastAsiaTheme="minorEastAsia"/>
          <w:lang w:eastAsia="zh-CN"/>
        </w:rPr>
        <w:t>before agree</w:t>
      </w:r>
      <w:r w:rsidR="00480D07">
        <w:rPr>
          <w:rFonts w:eastAsiaTheme="minorEastAsia"/>
          <w:lang w:eastAsia="zh-CN"/>
        </w:rPr>
        <w:t>ing</w:t>
      </w:r>
      <w:r w:rsidR="00480D07" w:rsidRPr="00380BF9">
        <w:rPr>
          <w:rFonts w:eastAsiaTheme="minorEastAsia"/>
          <w:lang w:eastAsia="zh-CN"/>
        </w:rPr>
        <w:t xml:space="preserve"> non-transparent UL resource muting</w:t>
      </w:r>
      <w:r w:rsidR="00480D07">
        <w:rPr>
          <w:rFonts w:eastAsiaTheme="minorEastAsia"/>
          <w:lang w:eastAsia="zh-CN"/>
        </w:rPr>
        <w:t xml:space="preserve">, RAN1 should first clarify that whether </w:t>
      </w:r>
      <w:r w:rsidRPr="00380BF9">
        <w:rPr>
          <w:rFonts w:eastAsiaTheme="minorEastAsia"/>
          <w:lang w:eastAsia="zh-CN"/>
        </w:rPr>
        <w:t xml:space="preserve">the pre-requisite of non-transparent UL resource muting for interference covariance matrix measurement is </w:t>
      </w:r>
      <w:r w:rsidR="00480D07">
        <w:rPr>
          <w:rFonts w:eastAsiaTheme="minorEastAsia"/>
          <w:lang w:eastAsia="zh-CN"/>
        </w:rPr>
        <w:t xml:space="preserve">that </w:t>
      </w:r>
      <w:r w:rsidRPr="00380BF9">
        <w:rPr>
          <w:rFonts w:eastAsiaTheme="minorEastAsia"/>
          <w:lang w:eastAsia="zh-CN"/>
        </w:rPr>
        <w:t>the whole symbols overlapping with UL DMRS should be muted in DL subbands to guarantee the detection performance of UL DMRS.</w:t>
      </w:r>
    </w:p>
    <w:p w14:paraId="76EF922D" w14:textId="3B64757C" w:rsidR="00DE424D" w:rsidRDefault="004B46F2" w:rsidP="00ED2347">
      <w:pPr>
        <w:jc w:val="center"/>
        <w:rPr>
          <w:lang w:eastAsia="zh-CN"/>
        </w:rPr>
      </w:pPr>
      <w:r>
        <w:object w:dxaOrig="10176" w:dyaOrig="11388" w14:anchorId="5925533D">
          <v:shape id="_x0000_i1038" type="#_x0000_t75" style="width:211.8pt;height:237.05pt" o:ole="">
            <v:imagedata r:id="rId38" o:title=""/>
          </v:shape>
          <o:OLEObject Type="Embed" ProgID="Visio.Drawing.15" ShapeID="_x0000_i1038" DrawAspect="Content" ObjectID="_1776863659" r:id="rId39"/>
        </w:object>
      </w:r>
      <w:r w:rsidR="00114F5A">
        <w:rPr>
          <w:rFonts w:hint="eastAsia"/>
          <w:lang w:eastAsia="zh-CN"/>
        </w:rPr>
        <w:t xml:space="preserve">  </w:t>
      </w:r>
      <w:r>
        <w:object w:dxaOrig="10176" w:dyaOrig="12852" w14:anchorId="43E7AEB6">
          <v:shape id="_x0000_i1039" type="#_x0000_t75" style="width:212.75pt;height:269.3pt" o:ole="">
            <v:imagedata r:id="rId40" o:title=""/>
          </v:shape>
          <o:OLEObject Type="Embed" ProgID="Visio.Drawing.15" ShapeID="_x0000_i1039" DrawAspect="Content" ObjectID="_1776863660" r:id="rId41"/>
        </w:object>
      </w:r>
    </w:p>
    <w:p w14:paraId="11719651" w14:textId="7F4F880B" w:rsidR="00114F5A" w:rsidRDefault="00114F5A" w:rsidP="00380BF9">
      <w:pPr>
        <w:jc w:val="center"/>
        <w:rPr>
          <w:rFonts w:eastAsiaTheme="minorEastAsia"/>
          <w:lang w:val="en-US" w:eastAsia="zh-CN"/>
        </w:rPr>
      </w:pPr>
      <w:r>
        <w:rPr>
          <w:rFonts w:hint="eastAsia"/>
          <w:lang w:eastAsia="zh-CN"/>
        </w:rPr>
        <w:t xml:space="preserve">(a) w/o </w:t>
      </w:r>
      <w:r w:rsidR="00237374">
        <w:rPr>
          <w:rFonts w:hint="eastAsia"/>
          <w:lang w:eastAsia="zh-CN"/>
        </w:rPr>
        <w:t xml:space="preserve">symbol level </w:t>
      </w:r>
      <w:r>
        <w:rPr>
          <w:rFonts w:hint="eastAsia"/>
          <w:lang w:eastAsia="zh-CN"/>
        </w:rPr>
        <w:t>DL muting</w:t>
      </w:r>
      <w:r>
        <w:rPr>
          <w:lang w:eastAsia="zh-CN"/>
        </w:rPr>
        <w:tab/>
      </w:r>
      <w:r>
        <w:rPr>
          <w:lang w:eastAsia="zh-CN"/>
        </w:rPr>
        <w:tab/>
      </w:r>
      <w:r>
        <w:rPr>
          <w:lang w:eastAsia="zh-CN"/>
        </w:rPr>
        <w:tab/>
      </w:r>
      <w:r>
        <w:rPr>
          <w:lang w:eastAsia="zh-CN"/>
        </w:rPr>
        <w:tab/>
      </w:r>
      <w:r>
        <w:rPr>
          <w:rFonts w:hint="eastAsia"/>
          <w:lang w:eastAsia="zh-CN"/>
        </w:rPr>
        <w:t xml:space="preserve">(b) w/ </w:t>
      </w:r>
      <w:r w:rsidR="00185903">
        <w:rPr>
          <w:rFonts w:hint="eastAsia"/>
          <w:lang w:eastAsia="zh-CN"/>
        </w:rPr>
        <w:t xml:space="preserve">symbol level </w:t>
      </w:r>
      <w:r>
        <w:rPr>
          <w:rFonts w:hint="eastAsia"/>
          <w:lang w:eastAsia="zh-CN"/>
        </w:rPr>
        <w:t>DL muting</w:t>
      </w:r>
      <w:r w:rsidR="00185903">
        <w:rPr>
          <w:rFonts w:hint="eastAsia"/>
          <w:lang w:eastAsia="zh-CN"/>
        </w:rPr>
        <w:t xml:space="preserve"> to protect UL DMRS</w:t>
      </w:r>
    </w:p>
    <w:p w14:paraId="017BE6FD" w14:textId="2806089C" w:rsidR="00DC6CE6" w:rsidRPr="00D2293C" w:rsidRDefault="00DC6CE6" w:rsidP="00DC6CE6">
      <w:pPr>
        <w:jc w:val="center"/>
        <w:rPr>
          <w:rFonts w:eastAsiaTheme="minorEastAsia"/>
          <w:lang w:eastAsia="zh-CN"/>
        </w:rPr>
      </w:pPr>
      <w:bookmarkStart w:id="25" w:name="_Ref166099749"/>
      <w:r w:rsidRPr="00D2293C">
        <w:rPr>
          <w:b/>
        </w:rPr>
        <w:t xml:space="preserve">Figure </w:t>
      </w:r>
      <w:r w:rsidRPr="00D2293C">
        <w:rPr>
          <w:b/>
        </w:rPr>
        <w:fldChar w:fldCharType="begin"/>
      </w:r>
      <w:r w:rsidRPr="00D2293C">
        <w:rPr>
          <w:b/>
        </w:rPr>
        <w:instrText xml:space="preserve"> SEQ Figure \* ARABIC </w:instrText>
      </w:r>
      <w:r w:rsidRPr="00D2293C">
        <w:rPr>
          <w:b/>
        </w:rPr>
        <w:fldChar w:fldCharType="separate"/>
      </w:r>
      <w:r w:rsidR="00CF05B5">
        <w:rPr>
          <w:b/>
          <w:noProof/>
        </w:rPr>
        <w:t>13</w:t>
      </w:r>
      <w:r w:rsidRPr="00D2293C">
        <w:rPr>
          <w:b/>
        </w:rPr>
        <w:fldChar w:fldCharType="end"/>
      </w:r>
      <w:bookmarkEnd w:id="25"/>
      <w:r>
        <w:rPr>
          <w:rFonts w:hint="eastAsia"/>
          <w:b/>
          <w:lang w:eastAsia="zh-CN"/>
        </w:rPr>
        <w:t>.</w:t>
      </w:r>
      <w:r w:rsidRPr="00D2293C">
        <w:rPr>
          <w:b/>
        </w:rPr>
        <w:t xml:space="preserve"> </w:t>
      </w:r>
      <w:r w:rsidRPr="00584081">
        <w:rPr>
          <w:b/>
          <w:lang w:eastAsia="en-US"/>
        </w:rPr>
        <w:t xml:space="preserve">Approach </w:t>
      </w:r>
      <w:r>
        <w:rPr>
          <w:rFonts w:hint="eastAsia"/>
          <w:b/>
          <w:lang w:eastAsia="zh-CN"/>
        </w:rPr>
        <w:t>3</w:t>
      </w:r>
      <w:r w:rsidRPr="00584081">
        <w:rPr>
          <w:b/>
          <w:lang w:eastAsia="en-US"/>
        </w:rPr>
        <w:t xml:space="preserve">: </w:t>
      </w:r>
      <w:r w:rsidRPr="009C6A34">
        <w:rPr>
          <w:b/>
          <w:lang w:eastAsia="en-US"/>
        </w:rPr>
        <w:t xml:space="preserve">RE level </w:t>
      </w:r>
      <w:r>
        <w:rPr>
          <w:rFonts w:hint="eastAsia"/>
          <w:b/>
          <w:lang w:eastAsia="zh-CN"/>
        </w:rPr>
        <w:t>non-</w:t>
      </w:r>
      <w:r w:rsidRPr="009C6A34">
        <w:rPr>
          <w:b/>
          <w:lang w:eastAsia="en-US"/>
        </w:rPr>
        <w:t xml:space="preserve">transparent UL resource muting via </w:t>
      </w:r>
      <w:r w:rsidRPr="00DC6CE6">
        <w:rPr>
          <w:b/>
          <w:lang w:eastAsia="en-US"/>
        </w:rPr>
        <w:t>new muting pattern</w:t>
      </w:r>
      <w:r w:rsidRPr="00D2293C">
        <w:rPr>
          <w:b/>
          <w:lang w:eastAsia="en-US"/>
        </w:rPr>
        <w:t>.</w:t>
      </w:r>
    </w:p>
    <w:p w14:paraId="1A87D6C4" w14:textId="2806D677" w:rsidR="00685585" w:rsidRDefault="00D16DA9" w:rsidP="00685585">
      <w:pPr>
        <w:jc w:val="both"/>
        <w:rPr>
          <w:rFonts w:eastAsiaTheme="minorEastAsia"/>
          <w:lang w:val="en-US"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sidR="00CF05B5">
        <w:rPr>
          <w:b/>
          <w:i/>
          <w:noProof/>
          <w:u w:val="single"/>
        </w:rPr>
        <w:t>10</w:t>
      </w:r>
      <w:r w:rsidRPr="00A561E8">
        <w:rPr>
          <w:b/>
          <w:i/>
          <w:u w:val="single"/>
        </w:rPr>
        <w:fldChar w:fldCharType="end"/>
      </w:r>
      <w:r w:rsidRPr="00A561E8">
        <w:rPr>
          <w:u w:val="single"/>
        </w:rPr>
        <w:t>:</w:t>
      </w:r>
      <w:r w:rsidR="00685585" w:rsidRPr="00793DF2">
        <w:rPr>
          <w:rFonts w:eastAsiaTheme="minorEastAsia"/>
          <w:lang w:eastAsia="zh-CN"/>
        </w:rPr>
        <w:t xml:space="preserve"> </w:t>
      </w:r>
      <w:r w:rsidR="00480D07">
        <w:rPr>
          <w:rFonts w:eastAsiaTheme="minorEastAsia"/>
          <w:lang w:eastAsia="zh-CN"/>
        </w:rPr>
        <w:t>B</w:t>
      </w:r>
      <w:r w:rsidR="00480D07" w:rsidRPr="00380BF9">
        <w:rPr>
          <w:rFonts w:eastAsiaTheme="minorEastAsia"/>
          <w:lang w:eastAsia="zh-CN"/>
        </w:rPr>
        <w:t>efore agree</w:t>
      </w:r>
      <w:r w:rsidR="00480D07">
        <w:rPr>
          <w:rFonts w:eastAsiaTheme="minorEastAsia"/>
          <w:lang w:eastAsia="zh-CN"/>
        </w:rPr>
        <w:t>ing</w:t>
      </w:r>
      <w:r w:rsidR="00480D07" w:rsidRPr="00380BF9">
        <w:rPr>
          <w:rFonts w:eastAsiaTheme="minorEastAsia"/>
          <w:lang w:eastAsia="zh-CN"/>
        </w:rPr>
        <w:t xml:space="preserve"> non-transparent UL resource muting</w:t>
      </w:r>
      <w:r w:rsidR="00480D07">
        <w:rPr>
          <w:rFonts w:eastAsiaTheme="minorEastAsia"/>
          <w:lang w:eastAsia="zh-CN"/>
        </w:rPr>
        <w:t xml:space="preserve">, RAN1 should first clarify that whether </w:t>
      </w:r>
      <w:r w:rsidR="00480D07" w:rsidRPr="00380BF9">
        <w:rPr>
          <w:rFonts w:eastAsiaTheme="minorEastAsia"/>
          <w:lang w:eastAsia="zh-CN"/>
        </w:rPr>
        <w:t xml:space="preserve">the pre-requisite of non-transparent UL resource muting for interference covariance matrix measurement is </w:t>
      </w:r>
      <w:r w:rsidR="00480D07">
        <w:rPr>
          <w:rFonts w:eastAsiaTheme="minorEastAsia"/>
          <w:lang w:eastAsia="zh-CN"/>
        </w:rPr>
        <w:t xml:space="preserve">that </w:t>
      </w:r>
      <w:r w:rsidR="00480D07" w:rsidRPr="00380BF9">
        <w:rPr>
          <w:rFonts w:eastAsiaTheme="minorEastAsia"/>
          <w:lang w:eastAsia="zh-CN"/>
        </w:rPr>
        <w:t>the whole symbols overlapping with UL DMRS should be muted in DL subbands to guarantee the detection performance of UL DMRS.</w:t>
      </w:r>
    </w:p>
    <w:p w14:paraId="34CBFA72" w14:textId="511CA45A" w:rsidR="00F11B23" w:rsidRDefault="00F11B23" w:rsidP="00597E25">
      <w:pPr>
        <w:jc w:val="both"/>
        <w:rPr>
          <w:bCs/>
          <w:iCs/>
          <w:lang w:eastAsia="zh-CN"/>
        </w:rPr>
      </w:pPr>
    </w:p>
    <w:p w14:paraId="3141A40D" w14:textId="40DB4D6D" w:rsidR="00B82DF0" w:rsidRPr="00D2293C" w:rsidRDefault="008D61B5" w:rsidP="00B82DF0">
      <w:pPr>
        <w:pStyle w:val="2"/>
        <w:rPr>
          <w:lang w:eastAsia="zh-CN"/>
        </w:rPr>
      </w:pPr>
      <w:r>
        <w:rPr>
          <w:rFonts w:hint="eastAsia"/>
          <w:lang w:eastAsia="zh-CN"/>
        </w:rPr>
        <w:t>Discussion</w:t>
      </w:r>
      <w:r w:rsidR="00B82DF0">
        <w:rPr>
          <w:rFonts w:hint="eastAsia"/>
          <w:lang w:eastAsia="zh-CN"/>
        </w:rPr>
        <w:t xml:space="preserve"> on </w:t>
      </w:r>
      <w:r w:rsidR="00B82DF0" w:rsidRPr="000B4937">
        <w:t>inter-operator and/or intra-operator adjacent channel CLI handling</w:t>
      </w:r>
    </w:p>
    <w:tbl>
      <w:tblPr>
        <w:tblStyle w:val="afc"/>
        <w:tblW w:w="0" w:type="auto"/>
        <w:tblLook w:val="04A0" w:firstRow="1" w:lastRow="0" w:firstColumn="1" w:lastColumn="0" w:noHBand="0" w:noVBand="1"/>
      </w:tblPr>
      <w:tblGrid>
        <w:gridCol w:w="9629"/>
      </w:tblGrid>
      <w:tr w:rsidR="00521EF2" w14:paraId="3CC552C5" w14:textId="77777777" w:rsidTr="00521EF2">
        <w:tc>
          <w:tcPr>
            <w:tcW w:w="9629" w:type="dxa"/>
          </w:tcPr>
          <w:p w14:paraId="611B953F" w14:textId="77777777" w:rsidR="00521EF2" w:rsidRPr="000B4937" w:rsidRDefault="00521EF2" w:rsidP="00521EF2">
            <w:pPr>
              <w:spacing w:before="0" w:after="0"/>
              <w:rPr>
                <w:b/>
                <w:bCs/>
                <w:lang w:val="en-US"/>
              </w:rPr>
            </w:pPr>
            <w:r w:rsidRPr="000B4937">
              <w:rPr>
                <w:b/>
                <w:bCs/>
                <w:lang w:val="en-US"/>
              </w:rPr>
              <w:t>For future RAN1 meetings:</w:t>
            </w:r>
          </w:p>
          <w:p w14:paraId="7A3981D4" w14:textId="77777777" w:rsidR="00521EF2" w:rsidRPr="000B4937" w:rsidRDefault="00521EF2" w:rsidP="00521EF2">
            <w:pPr>
              <w:spacing w:before="0" w:after="0"/>
              <w:rPr>
                <w:bCs/>
              </w:rPr>
            </w:pPr>
            <w:r w:rsidRPr="000B4937">
              <w:rPr>
                <w:bCs/>
              </w:rPr>
              <w:t>For the down-selection of gNB-to-gNB CLI handling scheme(s) and UE-to-UE CLI handling scheme(s), companies are encouraged to check whether the candidate co-channel CLI handling scheme can be applicable for inter-operator and/or intra-operator adjacent channel CLI handling.</w:t>
            </w:r>
          </w:p>
          <w:p w14:paraId="0B368A18" w14:textId="77777777" w:rsidR="00521EF2" w:rsidRPr="000B4937" w:rsidRDefault="00521EF2" w:rsidP="00521EF2">
            <w:pPr>
              <w:numPr>
                <w:ilvl w:val="0"/>
                <w:numId w:val="31"/>
              </w:numPr>
              <w:overflowPunct/>
              <w:autoSpaceDE/>
              <w:autoSpaceDN/>
              <w:adjustRightInd/>
              <w:spacing w:before="0" w:after="0"/>
              <w:textAlignment w:val="auto"/>
              <w:rPr>
                <w:bCs/>
              </w:rPr>
            </w:pPr>
            <w:r w:rsidRPr="000B4937">
              <w:rPr>
                <w:bCs/>
              </w:rPr>
              <w:t xml:space="preserve">Note: Whether flexible symbol(s)/slot(s) with SBFD subband configurations can be convert into DL/UL symbols by </w:t>
            </w:r>
            <w:r w:rsidRPr="000B4937">
              <w:rPr>
                <w:rFonts w:eastAsia="Malgun Gothic"/>
                <w:i/>
              </w:rPr>
              <w:t>TDD-UL-DL-ConfigDedicated</w:t>
            </w:r>
            <w:r w:rsidRPr="000B4937">
              <w:rPr>
                <w:bCs/>
              </w:rPr>
              <w:t xml:space="preserve"> is discussed under AI 9.3.1.</w:t>
            </w:r>
          </w:p>
          <w:p w14:paraId="653BA8BD" w14:textId="2007F360" w:rsidR="00521EF2" w:rsidRPr="00380BF9" w:rsidRDefault="00521EF2" w:rsidP="00380BF9">
            <w:pPr>
              <w:numPr>
                <w:ilvl w:val="0"/>
                <w:numId w:val="31"/>
              </w:numPr>
              <w:overflowPunct/>
              <w:autoSpaceDE/>
              <w:autoSpaceDN/>
              <w:adjustRightInd/>
              <w:spacing w:before="0" w:after="0"/>
              <w:textAlignment w:val="auto"/>
              <w:rPr>
                <w:bCs/>
              </w:rPr>
            </w:pPr>
            <w:r w:rsidRPr="000B4937">
              <w:rPr>
                <w:bCs/>
              </w:rPr>
              <w:t>Note: Whether UE-specific SBFD subband time domain location indication is supported is discussed under AI 9.3.1.</w:t>
            </w:r>
          </w:p>
        </w:tc>
      </w:tr>
    </w:tbl>
    <w:p w14:paraId="3B108950" w14:textId="2FBDF044" w:rsidR="00B82DF0" w:rsidRDefault="00E60921" w:rsidP="00597E25">
      <w:pPr>
        <w:jc w:val="both"/>
        <w:rPr>
          <w:bCs/>
          <w:lang w:eastAsia="zh-CN"/>
        </w:rPr>
      </w:pPr>
      <w:r>
        <w:rPr>
          <w:rFonts w:hint="eastAsia"/>
          <w:bCs/>
          <w:iCs/>
          <w:lang w:eastAsia="zh-CN"/>
        </w:rPr>
        <w:lastRenderedPageBreak/>
        <w:t>T</w:t>
      </w:r>
      <w:r w:rsidR="00020FFE">
        <w:rPr>
          <w:rFonts w:hint="eastAsia"/>
          <w:bCs/>
          <w:iCs/>
          <w:lang w:eastAsia="zh-CN"/>
        </w:rPr>
        <w:t xml:space="preserve">he following </w:t>
      </w:r>
      <w:r w:rsidR="00020FFE" w:rsidRPr="00940297">
        <w:rPr>
          <w:bCs/>
          <w:szCs w:val="28"/>
        </w:rPr>
        <w:t xml:space="preserve">candidate gNB-to-gNB co-channel CLI handling schemes </w:t>
      </w:r>
      <w:r w:rsidR="00020FFE">
        <w:rPr>
          <w:rFonts w:hint="eastAsia"/>
          <w:bCs/>
          <w:szCs w:val="28"/>
          <w:lang w:eastAsia="zh-CN"/>
        </w:rPr>
        <w:t xml:space="preserve">are </w:t>
      </w:r>
      <w:r>
        <w:rPr>
          <w:rFonts w:hint="eastAsia"/>
          <w:bCs/>
          <w:szCs w:val="28"/>
          <w:lang w:eastAsia="zh-CN"/>
        </w:rPr>
        <w:t xml:space="preserve">under discussion </w:t>
      </w:r>
      <w:r w:rsidR="00BF3A46">
        <w:rPr>
          <w:rFonts w:hint="eastAsia"/>
          <w:bCs/>
          <w:szCs w:val="28"/>
          <w:lang w:eastAsia="zh-CN"/>
        </w:rPr>
        <w:t>for</w:t>
      </w:r>
      <w:r w:rsidR="00020FFE" w:rsidRPr="00940297">
        <w:rPr>
          <w:bCs/>
          <w:szCs w:val="28"/>
        </w:rPr>
        <w:t xml:space="preserve"> further down-selection</w:t>
      </w:r>
      <w:r w:rsidR="00E34B1D">
        <w:rPr>
          <w:rFonts w:hint="eastAsia"/>
          <w:bCs/>
          <w:szCs w:val="28"/>
          <w:lang w:eastAsia="zh-CN"/>
        </w:rPr>
        <w:t xml:space="preserve"> for co-channel </w:t>
      </w:r>
      <w:r w:rsidR="004F17B0">
        <w:rPr>
          <w:rFonts w:hint="eastAsia"/>
          <w:bCs/>
          <w:lang w:eastAsia="zh-CN"/>
        </w:rPr>
        <w:t>case.</w:t>
      </w:r>
    </w:p>
    <w:p w14:paraId="4E8E8E0E" w14:textId="400808A5" w:rsidR="004F17B0" w:rsidRPr="00940297" w:rsidRDefault="004F17B0" w:rsidP="004F17B0">
      <w:pPr>
        <w:pStyle w:val="aff3"/>
        <w:widowControl w:val="0"/>
        <w:numPr>
          <w:ilvl w:val="0"/>
          <w:numId w:val="31"/>
        </w:numPr>
        <w:suppressAutoHyphens/>
        <w:snapToGrid w:val="0"/>
        <w:spacing w:before="0"/>
        <w:ind w:leftChars="0"/>
        <w:jc w:val="both"/>
        <w:rPr>
          <w:bCs/>
          <w:szCs w:val="28"/>
        </w:rPr>
      </w:pPr>
      <w:r w:rsidRPr="00940297">
        <w:rPr>
          <w:bCs/>
          <w:szCs w:val="28"/>
        </w:rPr>
        <w:t>Spatial domain based schemes</w:t>
      </w:r>
    </w:p>
    <w:p w14:paraId="4DEC7C56" w14:textId="77777777" w:rsidR="004F17B0" w:rsidRPr="00940297" w:rsidRDefault="004F17B0" w:rsidP="004F17B0">
      <w:pPr>
        <w:pStyle w:val="aff3"/>
        <w:widowControl w:val="0"/>
        <w:numPr>
          <w:ilvl w:val="1"/>
          <w:numId w:val="31"/>
        </w:numPr>
        <w:suppressAutoHyphens/>
        <w:snapToGrid w:val="0"/>
        <w:spacing w:before="0"/>
        <w:ind w:leftChars="0"/>
        <w:jc w:val="both"/>
        <w:rPr>
          <w:bCs/>
          <w:szCs w:val="28"/>
        </w:rPr>
      </w:pPr>
      <w:r w:rsidRPr="00940297">
        <w:rPr>
          <w:bCs/>
          <w:szCs w:val="28"/>
        </w:rPr>
        <w:t>Beam nulling</w:t>
      </w:r>
    </w:p>
    <w:p w14:paraId="046AD380" w14:textId="77777777" w:rsidR="004F17B0" w:rsidRPr="00940297" w:rsidRDefault="004F17B0" w:rsidP="004F17B0">
      <w:pPr>
        <w:pStyle w:val="aff3"/>
        <w:widowControl w:val="0"/>
        <w:numPr>
          <w:ilvl w:val="1"/>
          <w:numId w:val="31"/>
        </w:numPr>
        <w:suppressAutoHyphens/>
        <w:snapToGrid w:val="0"/>
        <w:spacing w:before="0"/>
        <w:ind w:leftChars="0"/>
        <w:jc w:val="both"/>
        <w:rPr>
          <w:bCs/>
          <w:szCs w:val="28"/>
        </w:rPr>
      </w:pPr>
      <w:r w:rsidRPr="00940297">
        <w:rPr>
          <w:bCs/>
          <w:szCs w:val="28"/>
        </w:rPr>
        <w:t>Beam pairing</w:t>
      </w:r>
    </w:p>
    <w:p w14:paraId="11408A54" w14:textId="77777777" w:rsidR="004F17B0" w:rsidRPr="00380BF9" w:rsidRDefault="004F17B0" w:rsidP="004F17B0">
      <w:pPr>
        <w:pStyle w:val="aff3"/>
        <w:widowControl w:val="0"/>
        <w:numPr>
          <w:ilvl w:val="0"/>
          <w:numId w:val="31"/>
        </w:numPr>
        <w:suppressAutoHyphens/>
        <w:snapToGrid w:val="0"/>
        <w:spacing w:before="0"/>
        <w:ind w:leftChars="0"/>
        <w:jc w:val="both"/>
        <w:rPr>
          <w:bCs/>
          <w:szCs w:val="28"/>
        </w:rPr>
      </w:pPr>
      <w:r w:rsidRPr="00940297">
        <w:rPr>
          <w:bCs/>
          <w:szCs w:val="28"/>
        </w:rPr>
        <w:t>Coordinated scheduling in time and/or frequency</w:t>
      </w:r>
    </w:p>
    <w:p w14:paraId="37A7EA31" w14:textId="3FEBF6FD" w:rsidR="00277E35" w:rsidRPr="00940297" w:rsidRDefault="00277E35" w:rsidP="004F17B0">
      <w:pPr>
        <w:pStyle w:val="aff3"/>
        <w:widowControl w:val="0"/>
        <w:numPr>
          <w:ilvl w:val="0"/>
          <w:numId w:val="31"/>
        </w:numPr>
        <w:suppressAutoHyphens/>
        <w:snapToGrid w:val="0"/>
        <w:spacing w:before="0"/>
        <w:ind w:leftChars="0"/>
        <w:jc w:val="both"/>
        <w:rPr>
          <w:bCs/>
          <w:szCs w:val="28"/>
        </w:rPr>
      </w:pPr>
      <w:r w:rsidRPr="004122EF">
        <w:rPr>
          <w:lang w:eastAsia="zh-CN"/>
        </w:rPr>
        <w:t>gNB-to-gNB co-channel CLI and/or channel measurement</w:t>
      </w:r>
    </w:p>
    <w:p w14:paraId="440F8FE4" w14:textId="77777777" w:rsidR="00100CA0" w:rsidRDefault="00100CA0" w:rsidP="00597E25">
      <w:pPr>
        <w:jc w:val="both"/>
        <w:rPr>
          <w:bCs/>
          <w:iCs/>
          <w:lang w:eastAsia="zh-CN"/>
        </w:rPr>
      </w:pPr>
    </w:p>
    <w:p w14:paraId="72E3C2E4" w14:textId="77777777" w:rsidR="00FA5E0C" w:rsidRDefault="00CA76B2" w:rsidP="00597E25">
      <w:pPr>
        <w:jc w:val="both"/>
        <w:rPr>
          <w:bCs/>
          <w:lang w:eastAsia="zh-CN"/>
        </w:rPr>
      </w:pPr>
      <w:r>
        <w:rPr>
          <w:rFonts w:hint="eastAsia"/>
          <w:bCs/>
          <w:iCs/>
          <w:lang w:eastAsia="zh-CN"/>
        </w:rPr>
        <w:t xml:space="preserve">Regarding </w:t>
      </w:r>
      <w:r w:rsidR="00D26381" w:rsidRPr="000B4937">
        <w:rPr>
          <w:bCs/>
        </w:rPr>
        <w:t>inter-operator and/or intra-operator adjacent channel</w:t>
      </w:r>
      <w:r w:rsidR="00D26381">
        <w:rPr>
          <w:rFonts w:hint="eastAsia"/>
          <w:bCs/>
          <w:lang w:eastAsia="zh-CN"/>
        </w:rPr>
        <w:t xml:space="preserve"> case, </w:t>
      </w:r>
    </w:p>
    <w:p w14:paraId="14045BC1" w14:textId="77777777" w:rsidR="0060532F" w:rsidRPr="00380BF9" w:rsidRDefault="00B039D3" w:rsidP="00D74F17">
      <w:pPr>
        <w:pStyle w:val="aff3"/>
        <w:numPr>
          <w:ilvl w:val="0"/>
          <w:numId w:val="31"/>
        </w:numPr>
        <w:ind w:leftChars="0"/>
        <w:jc w:val="both"/>
        <w:rPr>
          <w:bCs/>
          <w:iCs/>
          <w:lang w:eastAsia="zh-CN"/>
        </w:rPr>
      </w:pPr>
      <w:r w:rsidRPr="00D74F17">
        <w:rPr>
          <w:rFonts w:eastAsiaTheme="minorEastAsia" w:hint="eastAsia"/>
          <w:bCs/>
          <w:szCs w:val="28"/>
          <w:lang w:eastAsia="zh-CN"/>
        </w:rPr>
        <w:t>For s</w:t>
      </w:r>
      <w:r w:rsidRPr="00D74F17">
        <w:rPr>
          <w:bCs/>
          <w:szCs w:val="28"/>
        </w:rPr>
        <w:t>patial domain based schemes</w:t>
      </w:r>
      <w:r w:rsidR="00993F4B" w:rsidRPr="00D74F17">
        <w:rPr>
          <w:rFonts w:eastAsiaTheme="minorEastAsia" w:hint="eastAsia"/>
          <w:bCs/>
          <w:szCs w:val="28"/>
          <w:lang w:eastAsia="zh-CN"/>
        </w:rPr>
        <w:t>:</w:t>
      </w:r>
      <w:r w:rsidR="001B2E4A" w:rsidRPr="00D74F17">
        <w:rPr>
          <w:rFonts w:eastAsiaTheme="minorEastAsia" w:hint="eastAsia"/>
          <w:bCs/>
          <w:szCs w:val="28"/>
          <w:lang w:eastAsia="zh-CN"/>
        </w:rPr>
        <w:t xml:space="preserve"> </w:t>
      </w:r>
    </w:p>
    <w:p w14:paraId="7FA92DF2" w14:textId="40A1A110" w:rsidR="0026017A" w:rsidRPr="00380BF9" w:rsidRDefault="0060532F" w:rsidP="00380BF9">
      <w:pPr>
        <w:pStyle w:val="aff3"/>
        <w:numPr>
          <w:ilvl w:val="1"/>
          <w:numId w:val="31"/>
        </w:numPr>
        <w:ind w:leftChars="0"/>
        <w:jc w:val="both"/>
        <w:rPr>
          <w:bCs/>
          <w:iCs/>
          <w:lang w:eastAsia="zh-CN"/>
        </w:rPr>
      </w:pPr>
      <w:r>
        <w:rPr>
          <w:rFonts w:eastAsiaTheme="minorEastAsia" w:hint="eastAsia"/>
          <w:bCs/>
          <w:szCs w:val="28"/>
          <w:lang w:eastAsia="zh-CN"/>
        </w:rPr>
        <w:t>I</w:t>
      </w:r>
      <w:r w:rsidR="001B2E4A" w:rsidRPr="00D74F17">
        <w:rPr>
          <w:rFonts w:eastAsiaTheme="minorEastAsia" w:hint="eastAsia"/>
          <w:bCs/>
          <w:szCs w:val="28"/>
          <w:lang w:eastAsia="zh-CN"/>
        </w:rPr>
        <w:t xml:space="preserve">t is hard </w:t>
      </w:r>
      <w:r w:rsidR="0026017A" w:rsidRPr="00D74F17">
        <w:rPr>
          <w:rFonts w:eastAsiaTheme="minorEastAsia" w:hint="eastAsia"/>
          <w:bCs/>
          <w:szCs w:val="28"/>
          <w:lang w:eastAsia="zh-CN"/>
        </w:rPr>
        <w:t xml:space="preserve">to perform </w:t>
      </w:r>
      <w:r w:rsidR="000572A6" w:rsidRPr="00D74F17">
        <w:rPr>
          <w:rFonts w:eastAsiaTheme="minorEastAsia" w:hint="eastAsia"/>
          <w:lang w:eastAsia="zh-CN"/>
        </w:rPr>
        <w:t>adjacent</w:t>
      </w:r>
      <w:r w:rsidR="0001672B" w:rsidRPr="00D74F17">
        <w:rPr>
          <w:rFonts w:eastAsiaTheme="minorEastAsia" w:hint="eastAsia"/>
          <w:lang w:eastAsia="zh-CN"/>
        </w:rPr>
        <w:t xml:space="preserve"> </w:t>
      </w:r>
      <w:r w:rsidR="000572A6" w:rsidRPr="004122EF">
        <w:rPr>
          <w:lang w:eastAsia="zh-CN"/>
        </w:rPr>
        <w:t>channel</w:t>
      </w:r>
      <w:r w:rsidR="000572A6" w:rsidRPr="00D74F17">
        <w:rPr>
          <w:rFonts w:eastAsiaTheme="minorEastAsia" w:hint="eastAsia"/>
          <w:bCs/>
          <w:szCs w:val="28"/>
          <w:lang w:eastAsia="zh-CN"/>
        </w:rPr>
        <w:t xml:space="preserve"> </w:t>
      </w:r>
      <w:r w:rsidR="00895B78" w:rsidRPr="004122EF">
        <w:rPr>
          <w:lang w:eastAsia="zh-CN"/>
        </w:rPr>
        <w:t xml:space="preserve">gNB-to-gNB </w:t>
      </w:r>
      <w:r w:rsidR="00F24826" w:rsidRPr="00D74F17">
        <w:rPr>
          <w:rFonts w:eastAsiaTheme="minorEastAsia" w:hint="eastAsia"/>
          <w:bCs/>
          <w:szCs w:val="28"/>
          <w:lang w:eastAsia="zh-CN"/>
        </w:rPr>
        <w:t xml:space="preserve">channel </w:t>
      </w:r>
      <w:r w:rsidR="00F24826" w:rsidRPr="00D74F17">
        <w:rPr>
          <w:rFonts w:eastAsiaTheme="minorEastAsia" w:hint="eastAsia"/>
          <w:bCs/>
          <w:lang w:eastAsia="zh-CN"/>
        </w:rPr>
        <w:t xml:space="preserve">measurement </w:t>
      </w:r>
      <w:r w:rsidR="000572A6" w:rsidRPr="00D74F17">
        <w:rPr>
          <w:rFonts w:eastAsiaTheme="minorEastAsia" w:hint="eastAsia"/>
          <w:bCs/>
          <w:lang w:eastAsia="zh-CN"/>
        </w:rPr>
        <w:t xml:space="preserve">and </w:t>
      </w:r>
      <w:r w:rsidR="00895B78" w:rsidRPr="00D74F17">
        <w:rPr>
          <w:rFonts w:eastAsiaTheme="minorEastAsia" w:hint="eastAsia"/>
          <w:lang w:eastAsia="zh-CN"/>
        </w:rPr>
        <w:t xml:space="preserve">adjacent </w:t>
      </w:r>
      <w:r w:rsidR="00895B78" w:rsidRPr="004122EF">
        <w:rPr>
          <w:lang w:eastAsia="zh-CN"/>
        </w:rPr>
        <w:t>channel</w:t>
      </w:r>
      <w:r w:rsidR="00895B78" w:rsidRPr="00D74F17">
        <w:rPr>
          <w:rFonts w:eastAsiaTheme="minorEastAsia" w:hint="eastAsia"/>
          <w:bCs/>
          <w:szCs w:val="28"/>
          <w:lang w:eastAsia="zh-CN"/>
        </w:rPr>
        <w:t xml:space="preserve"> </w:t>
      </w:r>
      <w:r w:rsidR="000572A6" w:rsidRPr="00D74F17">
        <w:rPr>
          <w:rFonts w:eastAsia="宋体"/>
        </w:rPr>
        <w:t>gNB-to-gNB CLI</w:t>
      </w:r>
      <w:r w:rsidR="000572A6" w:rsidRPr="00D74F17">
        <w:rPr>
          <w:rFonts w:eastAsiaTheme="minorEastAsia" w:hint="eastAsia"/>
          <w:bCs/>
          <w:lang w:eastAsia="zh-CN"/>
        </w:rPr>
        <w:t xml:space="preserve"> measurement </w:t>
      </w:r>
      <w:r w:rsidR="00F24826" w:rsidRPr="00D74F17">
        <w:rPr>
          <w:rFonts w:eastAsiaTheme="minorEastAsia" w:hint="eastAsia"/>
          <w:bCs/>
          <w:lang w:eastAsia="zh-CN"/>
        </w:rPr>
        <w:t>via DL-RS</w:t>
      </w:r>
      <w:r w:rsidR="00F24826" w:rsidRPr="00D74F17">
        <w:rPr>
          <w:bCs/>
        </w:rPr>
        <w:t xml:space="preserve"> </w:t>
      </w:r>
      <w:r w:rsidR="00F24826" w:rsidRPr="00D74F17">
        <w:rPr>
          <w:rFonts w:eastAsiaTheme="minorEastAsia" w:hint="eastAsia"/>
          <w:bCs/>
          <w:lang w:eastAsia="zh-CN"/>
        </w:rPr>
        <w:t xml:space="preserve">from </w:t>
      </w:r>
      <w:r w:rsidR="00F24826" w:rsidRPr="00D74F17">
        <w:rPr>
          <w:bCs/>
        </w:rPr>
        <w:t>adjacent channel</w:t>
      </w:r>
      <w:r w:rsidR="004E0CCE" w:rsidRPr="00D74F17">
        <w:rPr>
          <w:rFonts w:eastAsiaTheme="minorEastAsia" w:hint="eastAsia"/>
          <w:bCs/>
          <w:lang w:eastAsia="zh-CN"/>
        </w:rPr>
        <w:t>.</w:t>
      </w:r>
      <w:r w:rsidR="00895B78" w:rsidRPr="00D74F17">
        <w:rPr>
          <w:rFonts w:eastAsiaTheme="minorEastAsia" w:hint="eastAsia"/>
          <w:bCs/>
          <w:lang w:eastAsia="zh-CN"/>
        </w:rPr>
        <w:t xml:space="preserve"> </w:t>
      </w:r>
      <w:r w:rsidR="00944AD6" w:rsidRPr="00D74F17">
        <w:rPr>
          <w:rFonts w:eastAsiaTheme="minorEastAsia" w:hint="eastAsia"/>
          <w:bCs/>
          <w:lang w:eastAsia="zh-CN"/>
        </w:rPr>
        <w:t xml:space="preserve">It is also hard </w:t>
      </w:r>
      <w:r w:rsidR="00D74F17" w:rsidRPr="00D74F17">
        <w:rPr>
          <w:rFonts w:eastAsiaTheme="minorEastAsia" w:hint="eastAsia"/>
          <w:bCs/>
          <w:lang w:eastAsia="zh-CN"/>
        </w:rPr>
        <w:t xml:space="preserve">to support </w:t>
      </w:r>
      <w:r w:rsidR="00D74F17" w:rsidRPr="00D74F17">
        <w:rPr>
          <w:rFonts w:eastAsiaTheme="minorEastAsia"/>
          <w:lang w:eastAsia="zh-CN"/>
        </w:rPr>
        <w:t>i</w:t>
      </w:r>
      <w:r w:rsidR="00D74F17" w:rsidRPr="00D2293C">
        <w:t>nformation</w:t>
      </w:r>
      <w:r w:rsidR="00D74F17" w:rsidRPr="00D74F17">
        <w:rPr>
          <w:rFonts w:eastAsiaTheme="minorEastAsia" w:hint="eastAsia"/>
          <w:lang w:eastAsia="zh-CN"/>
        </w:rPr>
        <w:t xml:space="preserve"> exchange </w:t>
      </w:r>
      <w:r w:rsidR="00D74F17" w:rsidRPr="00D74F17">
        <w:rPr>
          <w:rFonts w:eastAsiaTheme="minorEastAsia"/>
          <w:lang w:eastAsia="zh-CN"/>
        </w:rPr>
        <w:t>between</w:t>
      </w:r>
      <w:r w:rsidR="00D74F17" w:rsidRPr="00D74F17">
        <w:rPr>
          <w:rFonts w:eastAsiaTheme="minorEastAsia" w:hint="eastAsia"/>
          <w:lang w:eastAsia="zh-CN"/>
        </w:rPr>
        <w:t xml:space="preserve"> different operators. </w:t>
      </w:r>
      <w:r w:rsidR="0023002D" w:rsidRPr="00D74F17">
        <w:rPr>
          <w:rFonts w:eastAsiaTheme="minorEastAsia" w:hint="eastAsia"/>
          <w:bCs/>
          <w:lang w:eastAsia="zh-CN"/>
        </w:rPr>
        <w:t xml:space="preserve">Thus, </w:t>
      </w:r>
      <w:r w:rsidR="00944AD6">
        <w:rPr>
          <w:rFonts w:hint="eastAsia"/>
          <w:lang w:eastAsia="zh-CN"/>
        </w:rPr>
        <w:t xml:space="preserve">channel </w:t>
      </w:r>
      <w:r w:rsidR="00944AD6" w:rsidRPr="003C1E34">
        <w:t>measurement</w:t>
      </w:r>
      <w:r w:rsidR="00944AD6">
        <w:rPr>
          <w:rFonts w:hint="eastAsia"/>
          <w:lang w:eastAsia="zh-CN"/>
        </w:rPr>
        <w:t xml:space="preserve"> based b</w:t>
      </w:r>
      <w:r w:rsidR="00944AD6" w:rsidRPr="004A3A78">
        <w:t xml:space="preserve">eam </w:t>
      </w:r>
      <w:r w:rsidR="00944AD6">
        <w:rPr>
          <w:rFonts w:hint="eastAsia"/>
          <w:lang w:eastAsia="zh-CN"/>
        </w:rPr>
        <w:t>n</w:t>
      </w:r>
      <w:r w:rsidR="00944AD6" w:rsidRPr="004A3A78">
        <w:t>ulling</w:t>
      </w:r>
      <w:r w:rsidR="00944AD6">
        <w:rPr>
          <w:rFonts w:hint="eastAsia"/>
          <w:lang w:eastAsia="zh-CN"/>
        </w:rPr>
        <w:t xml:space="preserve"> method</w:t>
      </w:r>
      <w:r w:rsidR="000C608F">
        <w:rPr>
          <w:rFonts w:eastAsiaTheme="minorEastAsia" w:hint="eastAsia"/>
          <w:lang w:eastAsia="zh-CN"/>
        </w:rPr>
        <w:t xml:space="preserve"> and </w:t>
      </w:r>
      <w:r w:rsidR="00546A78" w:rsidRPr="00507A26">
        <w:rPr>
          <w:rFonts w:eastAsia="宋体"/>
        </w:rPr>
        <w:t>beam pairing</w:t>
      </w:r>
      <w:r w:rsidR="00546A78">
        <w:rPr>
          <w:rFonts w:eastAsia="宋体" w:hint="eastAsia"/>
          <w:lang w:eastAsia="zh-CN"/>
        </w:rPr>
        <w:t xml:space="preserve"> </w:t>
      </w:r>
      <w:r w:rsidR="00546A78">
        <w:rPr>
          <w:rFonts w:hint="eastAsia"/>
          <w:lang w:eastAsia="zh-CN"/>
        </w:rPr>
        <w:t>method</w:t>
      </w:r>
      <w:r w:rsidR="00546A78">
        <w:rPr>
          <w:rFonts w:eastAsiaTheme="minorEastAsia" w:hint="eastAsia"/>
          <w:lang w:eastAsia="zh-CN"/>
        </w:rPr>
        <w:t xml:space="preserve"> are not suitable for </w:t>
      </w:r>
      <w:r w:rsidRPr="000B4937">
        <w:rPr>
          <w:bCs/>
        </w:rPr>
        <w:t>inter-operator and/or intra-operator adjacent channel CLI handling</w:t>
      </w:r>
      <w:r>
        <w:rPr>
          <w:rFonts w:eastAsiaTheme="minorEastAsia" w:hint="eastAsia"/>
          <w:bCs/>
          <w:lang w:eastAsia="zh-CN"/>
        </w:rPr>
        <w:t>.</w:t>
      </w:r>
    </w:p>
    <w:p w14:paraId="60909021" w14:textId="5D5C01E4" w:rsidR="0060532F" w:rsidRPr="00380BF9" w:rsidRDefault="002D6118" w:rsidP="0060532F">
      <w:pPr>
        <w:pStyle w:val="aff3"/>
        <w:numPr>
          <w:ilvl w:val="1"/>
          <w:numId w:val="31"/>
        </w:numPr>
        <w:ind w:leftChars="0"/>
        <w:jc w:val="both"/>
        <w:rPr>
          <w:bCs/>
          <w:iCs/>
          <w:lang w:eastAsia="zh-CN"/>
        </w:rPr>
      </w:pPr>
      <w:r>
        <w:rPr>
          <w:rFonts w:eastAsiaTheme="minorEastAsia" w:hint="eastAsia"/>
          <w:bCs/>
          <w:iCs/>
          <w:lang w:eastAsia="zh-CN"/>
        </w:rPr>
        <w:t xml:space="preserve">On the other hand, </w:t>
      </w:r>
      <w:r w:rsidR="00C76087">
        <w:rPr>
          <w:rFonts w:eastAsiaTheme="minorEastAsia" w:hint="eastAsia"/>
          <w:lang w:eastAsia="zh-CN"/>
        </w:rPr>
        <w:t>s</w:t>
      </w:r>
      <w:r w:rsidR="00C76087" w:rsidRPr="00B3479D">
        <w:rPr>
          <w:lang w:eastAsia="zh-CN"/>
        </w:rPr>
        <w:t>teering vector based beam nulling</w:t>
      </w:r>
      <w:r w:rsidR="00C76087">
        <w:rPr>
          <w:rFonts w:hint="eastAsia"/>
          <w:lang w:eastAsia="zh-CN"/>
        </w:rPr>
        <w:t xml:space="preserve"> method, i.e., </w:t>
      </w:r>
      <w:r w:rsidR="00C76087" w:rsidRPr="00B3479D">
        <w:rPr>
          <w:lang w:eastAsia="zh-CN"/>
        </w:rPr>
        <w:t>aggressor gNB estimates the angles towards victim gNBs and performs nulling towards those angles</w:t>
      </w:r>
      <w:r w:rsidR="00C76087">
        <w:rPr>
          <w:rFonts w:eastAsiaTheme="minorEastAsia" w:hint="eastAsia"/>
          <w:lang w:eastAsia="zh-CN"/>
        </w:rPr>
        <w:t xml:space="preserve">, which </w:t>
      </w:r>
      <w:r w:rsidR="00C76087">
        <w:rPr>
          <w:rFonts w:eastAsiaTheme="minorEastAsia"/>
          <w:lang w:eastAsia="zh-CN"/>
        </w:rPr>
        <w:t>doesn’t</w:t>
      </w:r>
      <w:r w:rsidR="00C76087">
        <w:rPr>
          <w:rFonts w:eastAsiaTheme="minorEastAsia" w:hint="eastAsia"/>
          <w:lang w:eastAsia="zh-CN"/>
        </w:rPr>
        <w:t xml:space="preserve"> need </w:t>
      </w:r>
      <w:r w:rsidR="00E717AC" w:rsidRPr="00D74F17">
        <w:rPr>
          <w:rFonts w:eastAsiaTheme="minorEastAsia" w:hint="eastAsia"/>
          <w:bCs/>
          <w:lang w:eastAsia="zh-CN"/>
        </w:rPr>
        <w:t>DL-RS</w:t>
      </w:r>
      <w:r w:rsidR="00E717AC">
        <w:rPr>
          <w:rFonts w:eastAsiaTheme="minorEastAsia" w:hint="eastAsia"/>
          <w:bCs/>
          <w:lang w:eastAsia="zh-CN"/>
        </w:rPr>
        <w:t xml:space="preserve"> based measurement and </w:t>
      </w:r>
      <w:r w:rsidR="00413C77">
        <w:rPr>
          <w:rFonts w:eastAsiaTheme="minorEastAsia" w:hint="eastAsia"/>
          <w:bCs/>
          <w:lang w:eastAsia="zh-CN"/>
        </w:rPr>
        <w:t>dyna</w:t>
      </w:r>
      <w:r w:rsidR="00D41912">
        <w:rPr>
          <w:rFonts w:eastAsiaTheme="minorEastAsia" w:hint="eastAsia"/>
          <w:bCs/>
          <w:lang w:eastAsia="zh-CN"/>
        </w:rPr>
        <w:t>m</w:t>
      </w:r>
      <w:r w:rsidR="00413C77">
        <w:rPr>
          <w:rFonts w:eastAsiaTheme="minorEastAsia" w:hint="eastAsia"/>
          <w:bCs/>
          <w:lang w:eastAsia="zh-CN"/>
        </w:rPr>
        <w:t xml:space="preserve">ic / </w:t>
      </w:r>
      <w:r w:rsidR="00E717AC">
        <w:rPr>
          <w:rFonts w:eastAsiaTheme="minorEastAsia" w:hint="eastAsia"/>
          <w:bCs/>
          <w:lang w:eastAsia="zh-CN"/>
        </w:rPr>
        <w:t xml:space="preserve">semi-static </w:t>
      </w:r>
      <w:r w:rsidR="00E717AC" w:rsidRPr="00D74F17">
        <w:rPr>
          <w:rFonts w:eastAsiaTheme="minorEastAsia"/>
          <w:lang w:eastAsia="zh-CN"/>
        </w:rPr>
        <w:t>i</w:t>
      </w:r>
      <w:r w:rsidR="00E717AC" w:rsidRPr="00D2293C">
        <w:t>nformation</w:t>
      </w:r>
      <w:r w:rsidR="00E717AC" w:rsidRPr="00D74F17">
        <w:rPr>
          <w:rFonts w:eastAsiaTheme="minorEastAsia" w:hint="eastAsia"/>
          <w:lang w:eastAsia="zh-CN"/>
        </w:rPr>
        <w:t xml:space="preserve"> exchange</w:t>
      </w:r>
      <w:r w:rsidR="00E717AC">
        <w:rPr>
          <w:rFonts w:eastAsiaTheme="minorEastAsia" w:hint="eastAsia"/>
          <w:lang w:eastAsia="zh-CN"/>
        </w:rPr>
        <w:t xml:space="preserve">, </w:t>
      </w:r>
      <w:r w:rsidR="002D086E">
        <w:rPr>
          <w:rFonts w:eastAsiaTheme="minorEastAsia" w:hint="eastAsia"/>
          <w:lang w:eastAsia="zh-CN"/>
        </w:rPr>
        <w:t xml:space="preserve">can be considered instead. </w:t>
      </w:r>
    </w:p>
    <w:p w14:paraId="5AE846E8" w14:textId="3B3C98E6" w:rsidR="00C75AA0" w:rsidRPr="00380BF9" w:rsidRDefault="00A22D59" w:rsidP="00C75AA0">
      <w:pPr>
        <w:pStyle w:val="aff3"/>
        <w:numPr>
          <w:ilvl w:val="0"/>
          <w:numId w:val="31"/>
        </w:numPr>
        <w:ind w:leftChars="0"/>
        <w:jc w:val="both"/>
        <w:rPr>
          <w:bCs/>
          <w:iCs/>
          <w:lang w:eastAsia="zh-CN"/>
        </w:rPr>
      </w:pPr>
      <w:r>
        <w:rPr>
          <w:rFonts w:eastAsiaTheme="minorEastAsia" w:hint="eastAsia"/>
          <w:lang w:eastAsia="zh-CN"/>
        </w:rPr>
        <w:t xml:space="preserve">For </w:t>
      </w:r>
      <w:r w:rsidR="0056261F">
        <w:rPr>
          <w:rFonts w:eastAsiaTheme="minorEastAsia" w:hint="eastAsia"/>
          <w:bCs/>
          <w:szCs w:val="28"/>
          <w:lang w:eastAsia="zh-CN"/>
        </w:rPr>
        <w:t>c</w:t>
      </w:r>
      <w:r w:rsidR="0056261F" w:rsidRPr="00940297">
        <w:rPr>
          <w:bCs/>
          <w:szCs w:val="28"/>
        </w:rPr>
        <w:t>oordinated scheduling in time and/or frequency</w:t>
      </w:r>
      <w:r w:rsidR="00002928">
        <w:rPr>
          <w:rFonts w:eastAsiaTheme="minorEastAsia" w:hint="eastAsia"/>
          <w:bCs/>
          <w:szCs w:val="28"/>
          <w:lang w:eastAsia="zh-CN"/>
        </w:rPr>
        <w:t>:</w:t>
      </w:r>
    </w:p>
    <w:p w14:paraId="2DCCDD7D" w14:textId="295E5BB0" w:rsidR="004B6F3C" w:rsidRPr="00CC3F76" w:rsidRDefault="0056261F" w:rsidP="00CC3F76">
      <w:pPr>
        <w:pStyle w:val="aff3"/>
        <w:numPr>
          <w:ilvl w:val="1"/>
          <w:numId w:val="31"/>
        </w:numPr>
        <w:ind w:leftChars="0"/>
        <w:jc w:val="both"/>
        <w:rPr>
          <w:bCs/>
          <w:iCs/>
          <w:lang w:eastAsia="zh-CN"/>
        </w:rPr>
      </w:pPr>
      <w:r w:rsidRPr="00CC3F76">
        <w:rPr>
          <w:rFonts w:eastAsiaTheme="minorEastAsia"/>
          <w:bCs/>
          <w:szCs w:val="28"/>
          <w:lang w:eastAsia="zh-CN"/>
        </w:rPr>
        <w:t>I</w:t>
      </w:r>
      <w:r w:rsidRPr="00CC3F76">
        <w:rPr>
          <w:rFonts w:eastAsiaTheme="minorEastAsia" w:hint="eastAsia"/>
          <w:bCs/>
          <w:szCs w:val="28"/>
          <w:lang w:eastAsia="zh-CN"/>
        </w:rPr>
        <w:t xml:space="preserve">t is possible to </w:t>
      </w:r>
      <w:r w:rsidR="006173A9" w:rsidRPr="00CC3F76">
        <w:rPr>
          <w:rFonts w:eastAsiaTheme="minorEastAsia" w:hint="eastAsia"/>
          <w:bCs/>
          <w:szCs w:val="28"/>
          <w:lang w:eastAsia="zh-CN"/>
        </w:rPr>
        <w:t xml:space="preserve">consider </w:t>
      </w:r>
      <w:r w:rsidR="006173A9" w:rsidRPr="00CC3F76">
        <w:rPr>
          <w:rFonts w:eastAsiaTheme="minorEastAsia" w:hint="eastAsia"/>
          <w:lang w:eastAsia="zh-CN"/>
        </w:rPr>
        <w:t>i</w:t>
      </w:r>
      <w:r w:rsidR="006173A9" w:rsidRPr="00A3635E">
        <w:t>nformation exchange of semi-static cell-specific SBFD time and frequency location configuration</w:t>
      </w:r>
      <w:r w:rsidR="004B6F3C" w:rsidRPr="00CC3F76">
        <w:rPr>
          <w:rFonts w:eastAsiaTheme="minorEastAsia" w:hint="eastAsia"/>
          <w:lang w:eastAsia="zh-CN"/>
        </w:rPr>
        <w:t xml:space="preserve"> for </w:t>
      </w:r>
      <w:r w:rsidR="004B6F3C" w:rsidRPr="00CC3F76">
        <w:rPr>
          <w:bCs/>
        </w:rPr>
        <w:t>intra-operator adjacent channel CLI handling</w:t>
      </w:r>
      <w:r w:rsidR="004B6F3C" w:rsidRPr="00CC3F76">
        <w:rPr>
          <w:rFonts w:eastAsiaTheme="minorEastAsia" w:hint="eastAsia"/>
          <w:bCs/>
          <w:lang w:eastAsia="zh-CN"/>
        </w:rPr>
        <w:t>.</w:t>
      </w:r>
      <w:r w:rsidR="00CC3F76">
        <w:rPr>
          <w:rFonts w:eastAsiaTheme="minorEastAsia"/>
          <w:bCs/>
          <w:lang w:eastAsia="zh-CN"/>
        </w:rPr>
        <w:t xml:space="preserve"> </w:t>
      </w:r>
      <w:r w:rsidR="00BF7F6E" w:rsidRPr="00CC3F76">
        <w:rPr>
          <w:rFonts w:eastAsiaTheme="minorEastAsia" w:hint="eastAsia"/>
          <w:bCs/>
          <w:lang w:eastAsia="zh-CN"/>
        </w:rPr>
        <w:t xml:space="preserve">Nevertheless, </w:t>
      </w:r>
      <w:r w:rsidR="00624C05" w:rsidRPr="00CC3F76">
        <w:rPr>
          <w:rFonts w:eastAsiaTheme="minorEastAsia" w:hint="eastAsia"/>
          <w:bCs/>
          <w:lang w:eastAsia="zh-CN"/>
        </w:rPr>
        <w:t xml:space="preserve">it is hard </w:t>
      </w:r>
      <w:r w:rsidR="00FE211E" w:rsidRPr="00CC3F76">
        <w:rPr>
          <w:rFonts w:eastAsiaTheme="minorEastAsia" w:hint="eastAsia"/>
          <w:bCs/>
          <w:lang w:eastAsia="zh-CN"/>
        </w:rPr>
        <w:t xml:space="preserve">to support </w:t>
      </w:r>
      <w:r w:rsidR="00FE211E" w:rsidRPr="00CC3F76">
        <w:rPr>
          <w:rFonts w:eastAsiaTheme="minorEastAsia"/>
          <w:lang w:eastAsia="zh-CN"/>
        </w:rPr>
        <w:t>i</w:t>
      </w:r>
      <w:r w:rsidR="00FE211E" w:rsidRPr="00D2293C">
        <w:t>nformation</w:t>
      </w:r>
      <w:r w:rsidR="00FE211E" w:rsidRPr="00CC3F76">
        <w:rPr>
          <w:rFonts w:eastAsiaTheme="minorEastAsia" w:hint="eastAsia"/>
          <w:lang w:eastAsia="zh-CN"/>
        </w:rPr>
        <w:t xml:space="preserve"> exchange </w:t>
      </w:r>
      <w:r w:rsidR="00FE211E" w:rsidRPr="00CC3F76">
        <w:rPr>
          <w:rFonts w:eastAsiaTheme="minorEastAsia"/>
          <w:lang w:eastAsia="zh-CN"/>
        </w:rPr>
        <w:t>between</w:t>
      </w:r>
      <w:r w:rsidR="00FE211E" w:rsidRPr="00CC3F76">
        <w:rPr>
          <w:rFonts w:eastAsiaTheme="minorEastAsia" w:hint="eastAsia"/>
          <w:lang w:eastAsia="zh-CN"/>
        </w:rPr>
        <w:t xml:space="preserve"> different operators.</w:t>
      </w:r>
    </w:p>
    <w:p w14:paraId="3257A81D" w14:textId="0A7603C1" w:rsidR="00002928" w:rsidRPr="00380BF9" w:rsidRDefault="00002928" w:rsidP="00002928">
      <w:pPr>
        <w:pStyle w:val="aff3"/>
        <w:numPr>
          <w:ilvl w:val="0"/>
          <w:numId w:val="31"/>
        </w:numPr>
        <w:ind w:leftChars="0"/>
        <w:jc w:val="both"/>
        <w:rPr>
          <w:bCs/>
          <w:iCs/>
          <w:lang w:eastAsia="zh-CN"/>
        </w:rPr>
      </w:pPr>
      <w:r>
        <w:rPr>
          <w:rFonts w:eastAsiaTheme="minorEastAsia" w:hint="eastAsia"/>
          <w:lang w:eastAsia="zh-CN"/>
        </w:rPr>
        <w:t xml:space="preserve">For </w:t>
      </w:r>
      <w:r w:rsidRPr="004122EF">
        <w:rPr>
          <w:lang w:eastAsia="zh-CN"/>
        </w:rPr>
        <w:t>gNB-to-gNB CLI and/or channel measurement</w:t>
      </w:r>
      <w:r>
        <w:rPr>
          <w:rFonts w:eastAsiaTheme="minorEastAsia" w:hint="eastAsia"/>
          <w:lang w:eastAsia="zh-CN"/>
        </w:rPr>
        <w:t>:</w:t>
      </w:r>
    </w:p>
    <w:p w14:paraId="2660C9E6" w14:textId="28E18ED5" w:rsidR="00D40634" w:rsidRPr="00380BF9" w:rsidRDefault="006024F0" w:rsidP="00D40634">
      <w:pPr>
        <w:pStyle w:val="aff3"/>
        <w:numPr>
          <w:ilvl w:val="1"/>
          <w:numId w:val="31"/>
        </w:numPr>
        <w:ind w:leftChars="0"/>
        <w:jc w:val="both"/>
        <w:rPr>
          <w:bCs/>
          <w:iCs/>
          <w:lang w:eastAsia="zh-CN"/>
        </w:rPr>
      </w:pPr>
      <w:r w:rsidRPr="00D2293C">
        <w:rPr>
          <w:lang w:eastAsia="zh-CN"/>
        </w:rPr>
        <w:t xml:space="preserve">UL resource muting </w:t>
      </w:r>
      <w:r w:rsidRPr="00D90D3B">
        <w:rPr>
          <w:lang w:eastAsia="zh-CN"/>
        </w:rPr>
        <w:t xml:space="preserve">for gNB-to-gNB CLI measurement </w:t>
      </w:r>
      <w:r>
        <w:rPr>
          <w:rFonts w:eastAsiaTheme="minorEastAsia" w:hint="eastAsia"/>
          <w:lang w:eastAsia="zh-CN"/>
        </w:rPr>
        <w:t xml:space="preserve">is based on </w:t>
      </w:r>
      <w:r w:rsidRPr="00D90D3B">
        <w:rPr>
          <w:lang w:eastAsia="zh-CN"/>
        </w:rPr>
        <w:t>gNB-to-gNB CLI</w:t>
      </w:r>
      <w:r w:rsidRPr="00D74F17">
        <w:rPr>
          <w:rFonts w:eastAsiaTheme="minorEastAsia" w:hint="eastAsia"/>
          <w:bCs/>
          <w:lang w:eastAsia="zh-CN"/>
        </w:rPr>
        <w:t xml:space="preserve"> measurement </w:t>
      </w:r>
      <w:r>
        <w:rPr>
          <w:rFonts w:eastAsiaTheme="minorEastAsia" w:hint="eastAsia"/>
          <w:bCs/>
          <w:lang w:eastAsia="zh-CN"/>
        </w:rPr>
        <w:t xml:space="preserve">via </w:t>
      </w:r>
      <w:r w:rsidRPr="00D74F17">
        <w:rPr>
          <w:rFonts w:eastAsiaTheme="minorEastAsia" w:hint="eastAsia"/>
          <w:bCs/>
          <w:lang w:eastAsia="zh-CN"/>
        </w:rPr>
        <w:t>DL-RS</w:t>
      </w:r>
      <w:r w:rsidRPr="00D74F17">
        <w:rPr>
          <w:bCs/>
        </w:rPr>
        <w:t xml:space="preserve"> </w:t>
      </w:r>
      <w:r w:rsidRPr="00D74F17">
        <w:rPr>
          <w:rFonts w:eastAsiaTheme="minorEastAsia" w:hint="eastAsia"/>
          <w:bCs/>
          <w:lang w:eastAsia="zh-CN"/>
        </w:rPr>
        <w:t xml:space="preserve">from </w:t>
      </w:r>
      <w:r w:rsidRPr="00D74F17">
        <w:rPr>
          <w:bCs/>
        </w:rPr>
        <w:t>adjacent channel</w:t>
      </w:r>
      <w:r>
        <w:rPr>
          <w:rFonts w:eastAsiaTheme="minorEastAsia" w:hint="eastAsia"/>
          <w:bCs/>
          <w:lang w:eastAsia="zh-CN"/>
        </w:rPr>
        <w:t xml:space="preserve">, thus it is not </w:t>
      </w:r>
      <w:r>
        <w:rPr>
          <w:rFonts w:eastAsiaTheme="minorEastAsia" w:hint="eastAsia"/>
          <w:lang w:eastAsia="zh-CN"/>
        </w:rPr>
        <w:t xml:space="preserve">suitable for </w:t>
      </w:r>
      <w:r w:rsidRPr="000B4937">
        <w:rPr>
          <w:bCs/>
        </w:rPr>
        <w:t>inter-operator and/or intra-operator adjacent channel CLI handling</w:t>
      </w:r>
      <w:r>
        <w:rPr>
          <w:rFonts w:eastAsiaTheme="minorEastAsia" w:hint="eastAsia"/>
          <w:bCs/>
          <w:lang w:eastAsia="zh-CN"/>
        </w:rPr>
        <w:t>.</w:t>
      </w:r>
    </w:p>
    <w:p w14:paraId="76B28619" w14:textId="7EEEDC7C" w:rsidR="006024F0" w:rsidRPr="00380BF9" w:rsidRDefault="006024F0" w:rsidP="00D40634">
      <w:pPr>
        <w:pStyle w:val="aff3"/>
        <w:numPr>
          <w:ilvl w:val="1"/>
          <w:numId w:val="31"/>
        </w:numPr>
        <w:ind w:leftChars="0"/>
        <w:jc w:val="both"/>
        <w:rPr>
          <w:bCs/>
          <w:iCs/>
          <w:lang w:eastAsia="zh-CN"/>
        </w:rPr>
      </w:pPr>
      <w:r w:rsidRPr="00D2293C">
        <w:rPr>
          <w:lang w:eastAsia="zh-CN"/>
        </w:rPr>
        <w:t xml:space="preserve">UL resource muting </w:t>
      </w:r>
      <w:r w:rsidRPr="00FF471E">
        <w:rPr>
          <w:lang w:eastAsia="zh-CN"/>
        </w:rPr>
        <w:t xml:space="preserve">for interference covariance matrix measurement </w:t>
      </w:r>
      <w:r>
        <w:rPr>
          <w:rFonts w:eastAsiaTheme="minorEastAsia" w:hint="eastAsia"/>
          <w:lang w:eastAsia="zh-CN"/>
        </w:rPr>
        <w:t xml:space="preserve">can be considered for </w:t>
      </w:r>
      <w:r w:rsidRPr="000B4937">
        <w:rPr>
          <w:bCs/>
        </w:rPr>
        <w:t>inter-operator and/or intra-operator adjacent channel CLI handling</w:t>
      </w:r>
      <w:r>
        <w:rPr>
          <w:rFonts w:eastAsiaTheme="minorEastAsia" w:hint="eastAsia"/>
          <w:bCs/>
          <w:lang w:eastAsia="zh-CN"/>
        </w:rPr>
        <w:t>.</w:t>
      </w:r>
    </w:p>
    <w:p w14:paraId="3B4F1E77" w14:textId="77777777" w:rsidR="00F11B23" w:rsidRDefault="00F11B23" w:rsidP="00597E25">
      <w:pPr>
        <w:jc w:val="both"/>
        <w:rPr>
          <w:bCs/>
          <w:iCs/>
          <w:lang w:eastAsia="zh-CN"/>
        </w:rPr>
      </w:pPr>
    </w:p>
    <w:p w14:paraId="06B90523" w14:textId="65B0AFEA" w:rsidR="00E43A25" w:rsidRDefault="00E43A25" w:rsidP="00E43A25">
      <w:pPr>
        <w:pStyle w:val="1"/>
        <w:rPr>
          <w:rFonts w:ascii="Times New Roman" w:hAnsi="Times New Roman"/>
          <w:lang w:eastAsia="zh-CN"/>
        </w:rPr>
      </w:pPr>
      <w:r>
        <w:rPr>
          <w:rFonts w:ascii="Times New Roman" w:hAnsi="Times New Roman" w:hint="eastAsia"/>
          <w:lang w:val="en-US" w:eastAsia="zh-CN"/>
        </w:rPr>
        <w:t>UE-</w:t>
      </w:r>
      <w:r>
        <w:rPr>
          <w:rFonts w:ascii="Times New Roman" w:hAnsi="Times New Roman"/>
          <w:lang w:val="en-US" w:eastAsia="zh-CN"/>
        </w:rPr>
        <w:t>to-</w:t>
      </w:r>
      <w:r>
        <w:rPr>
          <w:rFonts w:ascii="Times New Roman" w:hAnsi="Times New Roman" w:hint="eastAsia"/>
          <w:lang w:val="en-US" w:eastAsia="zh-CN"/>
        </w:rPr>
        <w:t xml:space="preserve">UE </w:t>
      </w:r>
      <w:r w:rsidR="00106B64">
        <w:rPr>
          <w:rFonts w:ascii="Times New Roman" w:hAnsi="Times New Roman" w:hint="eastAsia"/>
          <w:lang w:val="en-US" w:eastAsia="zh-CN"/>
        </w:rPr>
        <w:t xml:space="preserve">co-channel </w:t>
      </w:r>
      <w:r>
        <w:rPr>
          <w:rFonts w:ascii="Times New Roman" w:hAnsi="Times New Roman"/>
          <w:lang w:eastAsia="zh-CN"/>
        </w:rPr>
        <w:t>CLI handling schemes</w:t>
      </w:r>
    </w:p>
    <w:p w14:paraId="47444DB0" w14:textId="39035484" w:rsidR="000A025D" w:rsidRDefault="000A025D" w:rsidP="000A025D">
      <w:pPr>
        <w:spacing w:before="0" w:line="249" w:lineRule="auto"/>
        <w:jc w:val="both"/>
        <w:rPr>
          <w:rFonts w:eastAsiaTheme="minorEastAsia"/>
          <w:lang w:val="en-US" w:eastAsia="zh-CN"/>
        </w:rPr>
      </w:pPr>
      <w:r>
        <w:rPr>
          <w:rFonts w:eastAsiaTheme="minorEastAsia" w:hint="eastAsia"/>
          <w:lang w:val="en-US" w:eastAsia="zh-CN"/>
        </w:rPr>
        <w:t xml:space="preserve">In RAN1#116bis meeting, the following agreements were made for the UE-to-UE CLI handling schemes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_Ref117840526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CF05B5">
        <w:rPr>
          <w:rFonts w:eastAsiaTheme="minorEastAsia"/>
          <w:lang w:val="en-US" w:eastAsia="zh-CN"/>
        </w:rPr>
        <w:t>[1]</w:t>
      </w:r>
      <w:r>
        <w:rPr>
          <w:rFonts w:eastAsiaTheme="minorEastAsia"/>
          <w:lang w:val="en-US" w:eastAsia="zh-CN"/>
        </w:rPr>
        <w:fldChar w:fldCharType="end"/>
      </w:r>
      <w:r>
        <w:rPr>
          <w:rFonts w:eastAsiaTheme="minorEastAsia" w:hint="eastAsia"/>
          <w:lang w:val="en-US" w:eastAsia="zh-CN"/>
        </w:rPr>
        <w:t>.</w:t>
      </w:r>
    </w:p>
    <w:tbl>
      <w:tblPr>
        <w:tblStyle w:val="afc"/>
        <w:tblW w:w="0" w:type="auto"/>
        <w:tblLook w:val="04A0" w:firstRow="1" w:lastRow="0" w:firstColumn="1" w:lastColumn="0" w:noHBand="0" w:noVBand="1"/>
      </w:tblPr>
      <w:tblGrid>
        <w:gridCol w:w="9629"/>
      </w:tblGrid>
      <w:tr w:rsidR="000A025D" w14:paraId="5339D100" w14:textId="77777777" w:rsidTr="00E2401E">
        <w:tc>
          <w:tcPr>
            <w:tcW w:w="9629" w:type="dxa"/>
          </w:tcPr>
          <w:p w14:paraId="22654536" w14:textId="77777777" w:rsidR="000A025D" w:rsidRPr="00A41B8A" w:rsidRDefault="000A025D" w:rsidP="00E2401E">
            <w:pPr>
              <w:widowControl w:val="0"/>
              <w:suppressAutoHyphens/>
              <w:spacing w:before="0" w:after="0"/>
              <w:jc w:val="both"/>
              <w:rPr>
                <w:b/>
                <w:kern w:val="2"/>
                <w:highlight w:val="green"/>
                <w:lang w:val="en-US" w:eastAsia="zh-CN"/>
              </w:rPr>
            </w:pPr>
            <w:r w:rsidRPr="00A41B8A">
              <w:rPr>
                <w:b/>
                <w:kern w:val="2"/>
                <w:highlight w:val="green"/>
                <w:lang w:val="en-US" w:eastAsia="zh-CN"/>
              </w:rPr>
              <w:t>Agreement</w:t>
            </w:r>
          </w:p>
          <w:p w14:paraId="221CEE27" w14:textId="77777777" w:rsidR="000A025D" w:rsidRPr="00A41B8A" w:rsidRDefault="000A025D" w:rsidP="00E2401E">
            <w:pPr>
              <w:widowControl w:val="0"/>
              <w:suppressAutoHyphens/>
              <w:spacing w:before="0" w:after="0"/>
              <w:jc w:val="both"/>
              <w:rPr>
                <w:bCs/>
                <w:kern w:val="2"/>
                <w:lang w:val="en-US" w:eastAsia="zh-CN"/>
              </w:rPr>
            </w:pPr>
            <w:r w:rsidRPr="00A41B8A">
              <w:rPr>
                <w:bCs/>
                <w:kern w:val="2"/>
                <w:lang w:val="en-US" w:eastAsia="zh-CN"/>
              </w:rPr>
              <w:t>Consider the following alternatives for down selection in RAN1#117.</w:t>
            </w:r>
          </w:p>
          <w:p w14:paraId="7D385EBD" w14:textId="77777777" w:rsidR="000A025D" w:rsidRPr="000A025D" w:rsidRDefault="000A025D" w:rsidP="000A025D">
            <w:pPr>
              <w:widowControl w:val="0"/>
              <w:spacing w:before="0" w:after="0"/>
              <w:jc w:val="both"/>
              <w:rPr>
                <w:b/>
                <w:kern w:val="2"/>
                <w:lang w:val="en-US" w:eastAsia="zh-CN"/>
              </w:rPr>
            </w:pPr>
            <w:r w:rsidRPr="000A025D">
              <w:rPr>
                <w:b/>
                <w:kern w:val="2"/>
                <w:lang w:val="en-US" w:eastAsia="zh-CN"/>
              </w:rPr>
              <w:t xml:space="preserve">Alt.1: </w:t>
            </w:r>
          </w:p>
          <w:p w14:paraId="7697666D" w14:textId="77777777" w:rsidR="000A025D" w:rsidRPr="000A025D" w:rsidRDefault="000A025D" w:rsidP="000A025D">
            <w:pPr>
              <w:widowControl w:val="0"/>
              <w:spacing w:before="0" w:after="0"/>
              <w:jc w:val="both"/>
              <w:rPr>
                <w:kern w:val="2"/>
                <w:lang w:val="en-US" w:eastAsia="zh-CN"/>
              </w:rPr>
            </w:pPr>
            <w:r w:rsidRPr="000A025D">
              <w:rPr>
                <w:kern w:val="2"/>
                <w:lang w:val="en-US" w:eastAsia="zh-CN"/>
              </w:rPr>
              <w:t xml:space="preserve">If L1 based UE-to-UE CLI measurement and reporting based on existing CSI framework are supported for UE-to-UE CLI handling, the following are recommended to be specified </w:t>
            </w:r>
          </w:p>
          <w:p w14:paraId="294167D9" w14:textId="77777777" w:rsidR="000A025D" w:rsidRPr="000A025D" w:rsidRDefault="000A025D" w:rsidP="000A025D">
            <w:pPr>
              <w:widowControl w:val="0"/>
              <w:numPr>
                <w:ilvl w:val="0"/>
                <w:numId w:val="36"/>
              </w:numPr>
              <w:spacing w:before="0" w:after="0"/>
              <w:jc w:val="both"/>
              <w:rPr>
                <w:kern w:val="2"/>
                <w:lang w:val="en-US" w:eastAsia="zh-CN"/>
              </w:rPr>
            </w:pPr>
            <w:r w:rsidRPr="000A025D">
              <w:rPr>
                <w:kern w:val="2"/>
                <w:lang w:val="en-US" w:eastAsia="zh-CN"/>
              </w:rPr>
              <w:t>Measurement resources</w:t>
            </w:r>
          </w:p>
          <w:p w14:paraId="4D39BA3C" w14:textId="77777777" w:rsidR="000A025D" w:rsidRPr="000A025D" w:rsidRDefault="000A025D" w:rsidP="000A025D">
            <w:pPr>
              <w:widowControl w:val="0"/>
              <w:numPr>
                <w:ilvl w:val="1"/>
                <w:numId w:val="36"/>
              </w:numPr>
              <w:spacing w:before="0" w:after="0"/>
              <w:jc w:val="both"/>
              <w:rPr>
                <w:kern w:val="2"/>
                <w:lang w:val="en-US" w:eastAsia="zh-CN"/>
              </w:rPr>
            </w:pPr>
            <w:r w:rsidRPr="000A025D">
              <w:rPr>
                <w:kern w:val="2"/>
                <w:lang w:val="en-US" w:eastAsia="zh-CN"/>
              </w:rPr>
              <w:t>Periodic, semi-persistent, or aperiodic measurement resource (set) i.e., SRS-RSRP resource or CLI-RSSI resource</w:t>
            </w:r>
          </w:p>
          <w:p w14:paraId="3AAA77CC" w14:textId="77777777" w:rsidR="000A025D" w:rsidRPr="000A025D" w:rsidRDefault="000A025D" w:rsidP="000A025D">
            <w:pPr>
              <w:widowControl w:val="0"/>
              <w:numPr>
                <w:ilvl w:val="0"/>
                <w:numId w:val="36"/>
              </w:numPr>
              <w:spacing w:before="0" w:after="0"/>
              <w:jc w:val="both"/>
              <w:rPr>
                <w:kern w:val="2"/>
                <w:lang w:val="en-US" w:eastAsia="zh-CN"/>
              </w:rPr>
            </w:pPr>
            <w:r w:rsidRPr="000A025D">
              <w:rPr>
                <w:kern w:val="2"/>
                <w:lang w:val="en-US" w:eastAsia="zh-CN"/>
              </w:rPr>
              <w:t>Measurement reporting</w:t>
            </w:r>
          </w:p>
          <w:p w14:paraId="38C2AB72" w14:textId="77777777" w:rsidR="000A025D" w:rsidRPr="000A025D" w:rsidRDefault="000A025D" w:rsidP="000A025D">
            <w:pPr>
              <w:widowControl w:val="0"/>
              <w:numPr>
                <w:ilvl w:val="1"/>
                <w:numId w:val="36"/>
              </w:numPr>
              <w:spacing w:before="0" w:after="0"/>
              <w:jc w:val="both"/>
              <w:rPr>
                <w:kern w:val="2"/>
                <w:lang w:val="en-US" w:eastAsia="zh-CN"/>
              </w:rPr>
            </w:pPr>
            <w:r w:rsidRPr="000A025D">
              <w:rPr>
                <w:kern w:val="2"/>
                <w:lang w:val="en-US" w:eastAsia="zh-CN"/>
              </w:rPr>
              <w:t xml:space="preserve">Periodic, semi-persistent or aperiodic reporting on PUCCH/PUSCH </w:t>
            </w:r>
          </w:p>
          <w:p w14:paraId="1F380231" w14:textId="77777777" w:rsidR="000A025D" w:rsidRPr="000A025D" w:rsidRDefault="000A025D" w:rsidP="000A025D">
            <w:pPr>
              <w:widowControl w:val="0"/>
              <w:numPr>
                <w:ilvl w:val="1"/>
                <w:numId w:val="36"/>
              </w:numPr>
              <w:spacing w:before="0" w:after="0"/>
              <w:jc w:val="both"/>
              <w:rPr>
                <w:kern w:val="2"/>
                <w:lang w:val="en-US" w:eastAsia="zh-CN"/>
              </w:rPr>
            </w:pPr>
            <w:r w:rsidRPr="000A025D">
              <w:rPr>
                <w:kern w:val="2"/>
                <w:lang w:val="en-US" w:eastAsia="zh-CN"/>
              </w:rPr>
              <w:t>New report quantities: e.g L1-SRS-RSRP, L1-CLI-RSSI and/or RS indexes</w:t>
            </w:r>
          </w:p>
          <w:p w14:paraId="42B8DA1B" w14:textId="77777777" w:rsidR="000A025D" w:rsidRPr="000A025D" w:rsidRDefault="000A025D" w:rsidP="000A025D">
            <w:pPr>
              <w:widowControl w:val="0"/>
              <w:numPr>
                <w:ilvl w:val="1"/>
                <w:numId w:val="36"/>
              </w:numPr>
              <w:spacing w:before="0" w:after="0"/>
              <w:jc w:val="both"/>
              <w:rPr>
                <w:kern w:val="2"/>
                <w:lang w:val="en-US" w:eastAsia="zh-CN"/>
              </w:rPr>
            </w:pPr>
            <w:r w:rsidRPr="000A025D">
              <w:rPr>
                <w:kern w:val="2"/>
                <w:lang w:val="en-US" w:eastAsia="zh-CN"/>
              </w:rPr>
              <w:t>UCI bits generation</w:t>
            </w:r>
          </w:p>
          <w:p w14:paraId="48942283" w14:textId="77777777" w:rsidR="000A025D" w:rsidRPr="000A025D" w:rsidRDefault="000A025D" w:rsidP="000A025D">
            <w:pPr>
              <w:widowControl w:val="0"/>
              <w:numPr>
                <w:ilvl w:val="1"/>
                <w:numId w:val="36"/>
              </w:numPr>
              <w:spacing w:before="0" w:after="0"/>
              <w:jc w:val="both"/>
              <w:rPr>
                <w:kern w:val="2"/>
                <w:lang w:val="en-US" w:eastAsia="zh-CN"/>
              </w:rPr>
            </w:pPr>
            <w:r w:rsidRPr="000A025D">
              <w:rPr>
                <w:kern w:val="2"/>
                <w:lang w:val="en-US" w:eastAsia="zh-CN"/>
              </w:rPr>
              <w:t xml:space="preserve">UCI omission rule </w:t>
            </w:r>
          </w:p>
          <w:p w14:paraId="75FCDA39" w14:textId="77777777" w:rsidR="000A025D" w:rsidRPr="000A025D" w:rsidRDefault="000A025D" w:rsidP="000A025D">
            <w:pPr>
              <w:widowControl w:val="0"/>
              <w:numPr>
                <w:ilvl w:val="1"/>
                <w:numId w:val="36"/>
              </w:numPr>
              <w:spacing w:before="0" w:after="0"/>
              <w:jc w:val="both"/>
              <w:rPr>
                <w:kern w:val="2"/>
                <w:lang w:val="en-US" w:eastAsia="zh-CN"/>
              </w:rPr>
            </w:pPr>
            <w:r w:rsidRPr="000A025D">
              <w:rPr>
                <w:kern w:val="2"/>
                <w:lang w:val="en-US" w:eastAsia="zh-CN"/>
              </w:rPr>
              <w:t>Priority rules for multiple CSI reporting</w:t>
            </w:r>
          </w:p>
          <w:p w14:paraId="004CA65C" w14:textId="77777777" w:rsidR="000A025D" w:rsidRPr="000A025D" w:rsidRDefault="000A025D" w:rsidP="000A025D">
            <w:pPr>
              <w:widowControl w:val="0"/>
              <w:numPr>
                <w:ilvl w:val="1"/>
                <w:numId w:val="36"/>
              </w:numPr>
              <w:spacing w:before="0" w:after="0"/>
              <w:jc w:val="both"/>
              <w:rPr>
                <w:kern w:val="2"/>
                <w:lang w:val="en-US" w:eastAsia="zh-CN"/>
              </w:rPr>
            </w:pPr>
            <w:r w:rsidRPr="000A025D">
              <w:rPr>
                <w:kern w:val="2"/>
                <w:lang w:val="en-US" w:eastAsia="zh-CN"/>
              </w:rPr>
              <w:t>CSI processing unit and CPU occupation rule</w:t>
            </w:r>
          </w:p>
          <w:p w14:paraId="1796CF65" w14:textId="77777777" w:rsidR="000A025D" w:rsidRPr="000A025D" w:rsidRDefault="000A025D" w:rsidP="000A025D">
            <w:pPr>
              <w:widowControl w:val="0"/>
              <w:numPr>
                <w:ilvl w:val="1"/>
                <w:numId w:val="36"/>
              </w:numPr>
              <w:spacing w:before="0" w:after="0"/>
              <w:jc w:val="both"/>
              <w:rPr>
                <w:kern w:val="2"/>
                <w:lang w:val="en-US" w:eastAsia="zh-CN"/>
              </w:rPr>
            </w:pPr>
            <w:r w:rsidRPr="000A025D">
              <w:rPr>
                <w:kern w:val="2"/>
                <w:lang w:val="en-US" w:eastAsia="zh-CN"/>
              </w:rPr>
              <w:t>Timeline and related UE behaviours</w:t>
            </w:r>
          </w:p>
          <w:p w14:paraId="0F9F2379" w14:textId="77777777" w:rsidR="000A025D" w:rsidRPr="000A025D" w:rsidRDefault="000A025D" w:rsidP="000A025D">
            <w:pPr>
              <w:widowControl w:val="0"/>
              <w:numPr>
                <w:ilvl w:val="0"/>
                <w:numId w:val="36"/>
              </w:numPr>
              <w:spacing w:before="0" w:after="0"/>
              <w:jc w:val="both"/>
              <w:rPr>
                <w:kern w:val="2"/>
                <w:lang w:val="en-US" w:eastAsia="zh-CN"/>
              </w:rPr>
            </w:pPr>
            <w:r w:rsidRPr="000A025D">
              <w:rPr>
                <w:kern w:val="2"/>
                <w:lang w:val="en-US" w:eastAsia="zh-CN"/>
              </w:rPr>
              <w:t>CLI measurement accuracy requirement [RAN4]</w:t>
            </w:r>
          </w:p>
          <w:p w14:paraId="67208944" w14:textId="77777777" w:rsidR="000A025D" w:rsidRPr="000A025D" w:rsidRDefault="000A025D" w:rsidP="000A025D">
            <w:pPr>
              <w:widowControl w:val="0"/>
              <w:spacing w:before="0" w:after="0"/>
              <w:jc w:val="both"/>
              <w:rPr>
                <w:b/>
                <w:kern w:val="2"/>
                <w:lang w:val="en-US" w:eastAsia="zh-CN"/>
              </w:rPr>
            </w:pPr>
            <w:r w:rsidRPr="000A025D">
              <w:rPr>
                <w:b/>
                <w:kern w:val="2"/>
                <w:lang w:val="en-US" w:eastAsia="zh-CN"/>
              </w:rPr>
              <w:t xml:space="preserve">Alt.2: </w:t>
            </w:r>
          </w:p>
          <w:p w14:paraId="663EDD75" w14:textId="77777777" w:rsidR="000A025D" w:rsidRPr="000A025D" w:rsidRDefault="000A025D" w:rsidP="000A025D">
            <w:pPr>
              <w:widowControl w:val="0"/>
              <w:spacing w:before="0" w:after="0"/>
              <w:jc w:val="both"/>
              <w:rPr>
                <w:kern w:val="2"/>
                <w:lang w:val="en-US" w:eastAsia="zh-CN"/>
              </w:rPr>
            </w:pPr>
            <w:r w:rsidRPr="000A025D">
              <w:rPr>
                <w:kern w:val="2"/>
                <w:lang w:val="en-US" w:eastAsia="zh-CN"/>
              </w:rPr>
              <w:t xml:space="preserve">If L1 based UE-to-UE CLI measurement and reporting based on existing CSI framework are supported for UE-to-UE </w:t>
            </w:r>
            <w:r w:rsidRPr="000A025D">
              <w:rPr>
                <w:kern w:val="2"/>
                <w:lang w:val="en-US" w:eastAsia="zh-CN"/>
              </w:rPr>
              <w:lastRenderedPageBreak/>
              <w:t xml:space="preserve">CLI handling, the following are recommended to be specified </w:t>
            </w:r>
          </w:p>
          <w:p w14:paraId="14C2C92B" w14:textId="77777777" w:rsidR="000A025D" w:rsidRPr="000A025D" w:rsidRDefault="000A025D" w:rsidP="000A025D">
            <w:pPr>
              <w:widowControl w:val="0"/>
              <w:numPr>
                <w:ilvl w:val="0"/>
                <w:numId w:val="36"/>
              </w:numPr>
              <w:spacing w:before="0" w:after="0"/>
              <w:jc w:val="both"/>
              <w:rPr>
                <w:kern w:val="2"/>
                <w:lang w:val="en-US" w:eastAsia="zh-CN"/>
              </w:rPr>
            </w:pPr>
            <w:r w:rsidRPr="000A025D">
              <w:rPr>
                <w:kern w:val="2"/>
                <w:lang w:val="en-US" w:eastAsia="zh-CN"/>
              </w:rPr>
              <w:t>Measurement resources</w:t>
            </w:r>
          </w:p>
          <w:p w14:paraId="0FAC2D2C" w14:textId="77777777" w:rsidR="000A025D" w:rsidRPr="000A025D" w:rsidRDefault="000A025D" w:rsidP="000A025D">
            <w:pPr>
              <w:widowControl w:val="0"/>
              <w:numPr>
                <w:ilvl w:val="1"/>
                <w:numId w:val="36"/>
              </w:numPr>
              <w:spacing w:before="0" w:after="0"/>
              <w:jc w:val="both"/>
              <w:rPr>
                <w:kern w:val="2"/>
                <w:lang w:val="en-US" w:eastAsia="zh-CN"/>
              </w:rPr>
            </w:pPr>
            <w:r w:rsidRPr="000A025D">
              <w:rPr>
                <w:kern w:val="2"/>
                <w:lang w:val="en-US" w:eastAsia="zh-CN"/>
              </w:rPr>
              <w:t>Periodic, semi-persistent, or aperiodic measurement resource (set), i.e., CLI-IMR</w:t>
            </w:r>
          </w:p>
          <w:p w14:paraId="5B4DAD73" w14:textId="77777777" w:rsidR="000A025D" w:rsidRPr="000A025D" w:rsidRDefault="000A025D" w:rsidP="000A025D">
            <w:pPr>
              <w:widowControl w:val="0"/>
              <w:numPr>
                <w:ilvl w:val="0"/>
                <w:numId w:val="36"/>
              </w:numPr>
              <w:spacing w:before="0" w:after="0"/>
              <w:jc w:val="both"/>
              <w:rPr>
                <w:kern w:val="2"/>
                <w:lang w:val="en-US" w:eastAsia="zh-CN"/>
              </w:rPr>
            </w:pPr>
            <w:r w:rsidRPr="000A025D">
              <w:rPr>
                <w:kern w:val="2"/>
                <w:lang w:val="en-US" w:eastAsia="zh-CN"/>
              </w:rPr>
              <w:t>Measurement reporting</w:t>
            </w:r>
          </w:p>
          <w:p w14:paraId="4E040505" w14:textId="77777777" w:rsidR="000A025D" w:rsidRPr="000A025D" w:rsidRDefault="000A025D" w:rsidP="000A025D">
            <w:pPr>
              <w:widowControl w:val="0"/>
              <w:numPr>
                <w:ilvl w:val="1"/>
                <w:numId w:val="36"/>
              </w:numPr>
              <w:spacing w:before="0" w:after="0"/>
              <w:jc w:val="both"/>
              <w:rPr>
                <w:kern w:val="2"/>
                <w:lang w:val="en-US" w:eastAsia="zh-CN"/>
              </w:rPr>
            </w:pPr>
            <w:r w:rsidRPr="000A025D">
              <w:rPr>
                <w:kern w:val="2"/>
                <w:lang w:val="en-US" w:eastAsia="zh-CN"/>
              </w:rPr>
              <w:t>CSI measurement procedure integrating CLI measurement</w:t>
            </w:r>
          </w:p>
          <w:p w14:paraId="0B416E68" w14:textId="77777777" w:rsidR="000A025D" w:rsidRPr="000A025D" w:rsidRDefault="000A025D" w:rsidP="000A025D">
            <w:pPr>
              <w:widowControl w:val="0"/>
              <w:numPr>
                <w:ilvl w:val="1"/>
                <w:numId w:val="36"/>
              </w:numPr>
              <w:spacing w:before="0" w:after="0"/>
              <w:jc w:val="both"/>
              <w:rPr>
                <w:kern w:val="2"/>
                <w:lang w:val="en-US" w:eastAsia="zh-CN"/>
              </w:rPr>
            </w:pPr>
            <w:r w:rsidRPr="000A025D">
              <w:rPr>
                <w:kern w:val="2"/>
                <w:lang w:val="en-US" w:eastAsia="zh-CN"/>
              </w:rPr>
              <w:t xml:space="preserve">Note: Reuse the existing periodic, semi-persistent and aperiodic reporting on PUCCH/PUSCH </w:t>
            </w:r>
          </w:p>
          <w:p w14:paraId="68353A3C" w14:textId="77777777" w:rsidR="000A025D" w:rsidRPr="000A025D" w:rsidRDefault="000A025D" w:rsidP="000A025D">
            <w:pPr>
              <w:widowControl w:val="0"/>
              <w:numPr>
                <w:ilvl w:val="1"/>
                <w:numId w:val="36"/>
              </w:numPr>
              <w:spacing w:before="0" w:after="0"/>
              <w:jc w:val="both"/>
              <w:rPr>
                <w:kern w:val="2"/>
                <w:lang w:val="en-US" w:eastAsia="zh-CN"/>
              </w:rPr>
            </w:pPr>
            <w:r w:rsidRPr="000A025D">
              <w:rPr>
                <w:kern w:val="2"/>
                <w:lang w:val="en-US" w:eastAsia="zh-CN"/>
              </w:rPr>
              <w:t>Note: Reuse the existing report quantities, i.e., CQI, L1-SINR, and the new measurements on CLI-IMR are included in the interference measurement term for the existing report quantities</w:t>
            </w:r>
          </w:p>
          <w:p w14:paraId="5D080150" w14:textId="77777777" w:rsidR="000A025D" w:rsidRPr="000A025D" w:rsidRDefault="000A025D" w:rsidP="000A025D">
            <w:pPr>
              <w:widowControl w:val="0"/>
              <w:spacing w:before="0" w:after="0"/>
              <w:jc w:val="both"/>
              <w:rPr>
                <w:b/>
                <w:bCs/>
                <w:kern w:val="2"/>
                <w:lang w:val="en-US" w:eastAsia="zh-CN"/>
              </w:rPr>
            </w:pPr>
            <w:r w:rsidRPr="000A025D">
              <w:rPr>
                <w:b/>
                <w:bCs/>
                <w:kern w:val="2"/>
                <w:lang w:val="en-US" w:eastAsia="zh-CN"/>
              </w:rPr>
              <w:t>Alt.3:</w:t>
            </w:r>
          </w:p>
          <w:p w14:paraId="17273B06" w14:textId="77777777" w:rsidR="000A025D" w:rsidRPr="000A025D" w:rsidRDefault="000A025D" w:rsidP="000A025D">
            <w:pPr>
              <w:widowControl w:val="0"/>
              <w:spacing w:before="0" w:after="0"/>
              <w:jc w:val="both"/>
              <w:rPr>
                <w:kern w:val="2"/>
                <w:lang w:val="en-US" w:eastAsia="zh-CN"/>
              </w:rPr>
            </w:pPr>
            <w:r w:rsidRPr="000A025D">
              <w:rPr>
                <w:kern w:val="2"/>
                <w:lang w:val="en-US" w:eastAsia="zh-CN"/>
              </w:rPr>
              <w:t xml:space="preserve">If L1 based UE-to-UE CLI measurement and reporting based on existing CSI framework are supported for UE-to-UE CLI handling, the following are recommended to be specified </w:t>
            </w:r>
          </w:p>
          <w:p w14:paraId="57100A4E" w14:textId="77777777" w:rsidR="000A025D" w:rsidRPr="000A025D" w:rsidRDefault="000A025D" w:rsidP="000A025D">
            <w:pPr>
              <w:widowControl w:val="0"/>
              <w:numPr>
                <w:ilvl w:val="0"/>
                <w:numId w:val="36"/>
              </w:numPr>
              <w:spacing w:before="0" w:after="0"/>
              <w:jc w:val="both"/>
              <w:rPr>
                <w:kern w:val="2"/>
                <w:lang w:val="en-US" w:eastAsia="zh-CN"/>
              </w:rPr>
            </w:pPr>
            <w:r w:rsidRPr="000A025D">
              <w:rPr>
                <w:kern w:val="2"/>
                <w:lang w:val="en-US" w:eastAsia="zh-CN"/>
              </w:rPr>
              <w:t>Measurement resources</w:t>
            </w:r>
          </w:p>
          <w:p w14:paraId="1D6823DC" w14:textId="77777777" w:rsidR="000A025D" w:rsidRPr="000A025D" w:rsidRDefault="000A025D" w:rsidP="000A025D">
            <w:pPr>
              <w:widowControl w:val="0"/>
              <w:numPr>
                <w:ilvl w:val="1"/>
                <w:numId w:val="36"/>
              </w:numPr>
              <w:spacing w:before="0" w:after="0"/>
              <w:jc w:val="both"/>
              <w:rPr>
                <w:kern w:val="2"/>
                <w:lang w:val="en-US" w:eastAsia="zh-CN"/>
              </w:rPr>
            </w:pPr>
            <w:r w:rsidRPr="000A025D">
              <w:rPr>
                <w:kern w:val="2"/>
                <w:lang w:val="en-US" w:eastAsia="zh-CN"/>
              </w:rPr>
              <w:t>Periodic, semi-persistent, or aperiodic measurement resource (set) i.e., SRS-RSRP resource or CLI-RSSI resource or CLI-IMR</w:t>
            </w:r>
          </w:p>
          <w:p w14:paraId="3F347A60" w14:textId="77777777" w:rsidR="000A025D" w:rsidRPr="000A025D" w:rsidRDefault="000A025D" w:rsidP="000A025D">
            <w:pPr>
              <w:widowControl w:val="0"/>
              <w:numPr>
                <w:ilvl w:val="0"/>
                <w:numId w:val="36"/>
              </w:numPr>
              <w:spacing w:before="0" w:after="0"/>
              <w:jc w:val="both"/>
              <w:rPr>
                <w:kern w:val="2"/>
                <w:lang w:val="en-US" w:eastAsia="zh-CN"/>
              </w:rPr>
            </w:pPr>
            <w:r w:rsidRPr="000A025D">
              <w:rPr>
                <w:kern w:val="2"/>
                <w:lang w:val="en-US" w:eastAsia="zh-CN"/>
              </w:rPr>
              <w:t>Measurement reporting</w:t>
            </w:r>
          </w:p>
          <w:p w14:paraId="5B478B57" w14:textId="77777777" w:rsidR="000A025D" w:rsidRPr="000A025D" w:rsidRDefault="000A025D" w:rsidP="000A025D">
            <w:pPr>
              <w:widowControl w:val="0"/>
              <w:numPr>
                <w:ilvl w:val="1"/>
                <w:numId w:val="36"/>
              </w:numPr>
              <w:spacing w:before="0" w:after="0"/>
              <w:jc w:val="both"/>
              <w:rPr>
                <w:kern w:val="2"/>
                <w:lang w:val="en-US" w:eastAsia="zh-CN"/>
              </w:rPr>
            </w:pPr>
            <w:r w:rsidRPr="000A025D">
              <w:rPr>
                <w:kern w:val="2"/>
                <w:lang w:val="en-US" w:eastAsia="zh-CN"/>
              </w:rPr>
              <w:t xml:space="preserve">Periodic, semi-persistent or aperiodic reporting on PUCCH/PUSCH </w:t>
            </w:r>
          </w:p>
          <w:p w14:paraId="62B979F8" w14:textId="77777777" w:rsidR="000A025D" w:rsidRPr="000A025D" w:rsidRDefault="000A025D" w:rsidP="000A025D">
            <w:pPr>
              <w:widowControl w:val="0"/>
              <w:numPr>
                <w:ilvl w:val="1"/>
                <w:numId w:val="36"/>
              </w:numPr>
              <w:spacing w:before="0" w:after="0"/>
              <w:jc w:val="both"/>
              <w:rPr>
                <w:kern w:val="2"/>
                <w:lang w:val="en-US" w:eastAsia="zh-CN"/>
              </w:rPr>
            </w:pPr>
            <w:r w:rsidRPr="000A025D">
              <w:rPr>
                <w:kern w:val="2"/>
                <w:lang w:val="en-US" w:eastAsia="zh-CN"/>
              </w:rPr>
              <w:t>New report quantities: e.g. L1-SRS-RSRP, L1-CLI-RSSI and/or RS indexes</w:t>
            </w:r>
          </w:p>
          <w:p w14:paraId="0089187B" w14:textId="77777777" w:rsidR="000A025D" w:rsidRPr="000A025D" w:rsidRDefault="000A025D" w:rsidP="000A025D">
            <w:pPr>
              <w:widowControl w:val="0"/>
              <w:numPr>
                <w:ilvl w:val="1"/>
                <w:numId w:val="36"/>
              </w:numPr>
              <w:spacing w:before="0" w:after="0"/>
              <w:jc w:val="both"/>
              <w:rPr>
                <w:kern w:val="2"/>
                <w:lang w:val="en-US" w:eastAsia="zh-CN"/>
              </w:rPr>
            </w:pPr>
            <w:r w:rsidRPr="000A025D">
              <w:rPr>
                <w:kern w:val="2"/>
                <w:lang w:val="en-US" w:eastAsia="zh-CN"/>
              </w:rPr>
              <w:t xml:space="preserve">UCI bits generation </w:t>
            </w:r>
          </w:p>
          <w:p w14:paraId="267CE40D" w14:textId="77777777" w:rsidR="000A025D" w:rsidRPr="000A025D" w:rsidRDefault="000A025D" w:rsidP="000A025D">
            <w:pPr>
              <w:widowControl w:val="0"/>
              <w:numPr>
                <w:ilvl w:val="1"/>
                <w:numId w:val="36"/>
              </w:numPr>
              <w:spacing w:before="0" w:after="0"/>
              <w:jc w:val="both"/>
              <w:rPr>
                <w:kern w:val="2"/>
                <w:lang w:val="en-US" w:eastAsia="zh-CN"/>
              </w:rPr>
            </w:pPr>
            <w:r w:rsidRPr="000A025D">
              <w:rPr>
                <w:kern w:val="2"/>
                <w:lang w:val="en-US" w:eastAsia="zh-CN"/>
              </w:rPr>
              <w:t xml:space="preserve">UCI omission rule </w:t>
            </w:r>
          </w:p>
          <w:p w14:paraId="20459780" w14:textId="77777777" w:rsidR="000A025D" w:rsidRPr="000A025D" w:rsidRDefault="000A025D" w:rsidP="000A025D">
            <w:pPr>
              <w:widowControl w:val="0"/>
              <w:numPr>
                <w:ilvl w:val="1"/>
                <w:numId w:val="36"/>
              </w:numPr>
              <w:spacing w:before="0" w:after="0"/>
              <w:jc w:val="both"/>
              <w:rPr>
                <w:kern w:val="2"/>
                <w:lang w:val="en-US" w:eastAsia="zh-CN"/>
              </w:rPr>
            </w:pPr>
            <w:r w:rsidRPr="000A025D">
              <w:rPr>
                <w:kern w:val="2"/>
                <w:lang w:val="en-US" w:eastAsia="zh-CN"/>
              </w:rPr>
              <w:t>Priority rules for multiple CSI reporting</w:t>
            </w:r>
          </w:p>
          <w:p w14:paraId="28D1C123" w14:textId="77777777" w:rsidR="000A025D" w:rsidRPr="000A025D" w:rsidRDefault="000A025D" w:rsidP="000A025D">
            <w:pPr>
              <w:widowControl w:val="0"/>
              <w:numPr>
                <w:ilvl w:val="1"/>
                <w:numId w:val="36"/>
              </w:numPr>
              <w:spacing w:before="0" w:after="0"/>
              <w:jc w:val="both"/>
              <w:rPr>
                <w:kern w:val="2"/>
                <w:lang w:val="en-US" w:eastAsia="zh-CN"/>
              </w:rPr>
            </w:pPr>
            <w:r w:rsidRPr="000A025D">
              <w:rPr>
                <w:kern w:val="2"/>
                <w:lang w:val="en-US" w:eastAsia="zh-CN"/>
              </w:rPr>
              <w:t>CSI processing unit and CPU occupation rule</w:t>
            </w:r>
          </w:p>
          <w:p w14:paraId="11EB1D51" w14:textId="77777777" w:rsidR="000A025D" w:rsidRPr="000A025D" w:rsidRDefault="000A025D" w:rsidP="000A025D">
            <w:pPr>
              <w:widowControl w:val="0"/>
              <w:numPr>
                <w:ilvl w:val="1"/>
                <w:numId w:val="36"/>
              </w:numPr>
              <w:spacing w:before="0" w:after="0"/>
              <w:jc w:val="both"/>
              <w:rPr>
                <w:kern w:val="2"/>
                <w:lang w:val="en-US" w:eastAsia="zh-CN"/>
              </w:rPr>
            </w:pPr>
            <w:r w:rsidRPr="000A025D">
              <w:rPr>
                <w:kern w:val="2"/>
                <w:lang w:val="en-US" w:eastAsia="zh-CN"/>
              </w:rPr>
              <w:t>Timeline and related UE behaviours</w:t>
            </w:r>
          </w:p>
          <w:p w14:paraId="03D07419" w14:textId="77777777" w:rsidR="000A025D" w:rsidRPr="000A025D" w:rsidRDefault="000A025D" w:rsidP="000A025D">
            <w:pPr>
              <w:widowControl w:val="0"/>
              <w:numPr>
                <w:ilvl w:val="1"/>
                <w:numId w:val="36"/>
              </w:numPr>
              <w:spacing w:before="0" w:after="0"/>
              <w:jc w:val="both"/>
              <w:rPr>
                <w:kern w:val="2"/>
                <w:lang w:val="en-US" w:eastAsia="zh-CN"/>
              </w:rPr>
            </w:pPr>
            <w:r w:rsidRPr="000A025D">
              <w:rPr>
                <w:kern w:val="2"/>
                <w:lang w:val="en-US" w:eastAsia="zh-CN"/>
              </w:rPr>
              <w:t>CSI measurement procedure integrating CLI measurement</w:t>
            </w:r>
          </w:p>
          <w:p w14:paraId="6F029FBC" w14:textId="77777777" w:rsidR="000A025D" w:rsidRPr="000A025D" w:rsidRDefault="000A025D" w:rsidP="000A025D">
            <w:pPr>
              <w:widowControl w:val="0"/>
              <w:numPr>
                <w:ilvl w:val="0"/>
                <w:numId w:val="36"/>
              </w:numPr>
              <w:spacing w:before="0" w:after="0"/>
              <w:jc w:val="both"/>
              <w:rPr>
                <w:kern w:val="2"/>
                <w:lang w:val="en-US" w:eastAsia="zh-CN"/>
              </w:rPr>
            </w:pPr>
            <w:r w:rsidRPr="000A025D">
              <w:rPr>
                <w:kern w:val="2"/>
                <w:lang w:val="en-US" w:eastAsia="zh-CN"/>
              </w:rPr>
              <w:t>CLI measurement accuracy requirement [RAN4]</w:t>
            </w:r>
          </w:p>
          <w:p w14:paraId="52B6DDC7" w14:textId="77777777" w:rsidR="000A025D" w:rsidRPr="000A025D" w:rsidRDefault="000A025D" w:rsidP="000A025D">
            <w:pPr>
              <w:widowControl w:val="0"/>
              <w:spacing w:before="0" w:after="0"/>
              <w:jc w:val="both"/>
              <w:rPr>
                <w:kern w:val="2"/>
                <w:lang w:val="en-US" w:eastAsia="zh-CN"/>
              </w:rPr>
            </w:pPr>
            <w:r w:rsidRPr="000A025D">
              <w:rPr>
                <w:kern w:val="2"/>
                <w:lang w:val="en-US" w:eastAsia="zh-CN"/>
              </w:rPr>
              <w:t>Note: The new measurements on CLI-IMR are included in the interference measurement term for the existing report quantities, i.e., CQI, L1-SINR.</w:t>
            </w:r>
          </w:p>
          <w:p w14:paraId="04150D1D" w14:textId="77777777" w:rsidR="000A025D" w:rsidRPr="00A41B8A" w:rsidRDefault="000A025D" w:rsidP="008B0136">
            <w:pPr>
              <w:spacing w:before="0" w:after="120"/>
              <w:rPr>
                <w:kern w:val="2"/>
                <w:lang w:val="en-US" w:eastAsia="zh-CN"/>
              </w:rPr>
            </w:pPr>
          </w:p>
          <w:p w14:paraId="36A4CDC7" w14:textId="77777777" w:rsidR="000A025D" w:rsidRPr="00A41B8A" w:rsidRDefault="000A025D" w:rsidP="00E2401E">
            <w:pPr>
              <w:widowControl w:val="0"/>
              <w:spacing w:before="0" w:after="0"/>
              <w:jc w:val="both"/>
              <w:rPr>
                <w:rFonts w:eastAsia="Batang"/>
                <w:kern w:val="2"/>
                <w:lang w:val="en-US" w:eastAsia="zh-CN"/>
              </w:rPr>
            </w:pPr>
            <w:r w:rsidRPr="00A41B8A">
              <w:rPr>
                <w:b/>
                <w:kern w:val="2"/>
                <w:highlight w:val="green"/>
                <w:lang w:val="en-US" w:eastAsia="zh-CN"/>
              </w:rPr>
              <w:t>Agreement</w:t>
            </w:r>
          </w:p>
          <w:p w14:paraId="6B7726A1" w14:textId="77777777" w:rsidR="000A025D" w:rsidRPr="00A41B8A" w:rsidRDefault="000A025D" w:rsidP="00E2401E">
            <w:pPr>
              <w:widowControl w:val="0"/>
              <w:suppressAutoHyphens/>
              <w:spacing w:before="0" w:after="0"/>
              <w:jc w:val="both"/>
              <w:rPr>
                <w:kern w:val="2"/>
                <w:lang w:val="en-US" w:eastAsia="zh-CN"/>
              </w:rPr>
            </w:pPr>
            <w:r w:rsidRPr="00A41B8A">
              <w:rPr>
                <w:kern w:val="2"/>
                <w:lang w:val="en-US" w:eastAsia="zh-CN"/>
              </w:rPr>
              <w:t>UL Tx power control based schemes are not considered in the down-selection of gNB-to-gNB CLI handling and UE-to-UE CLI handling schemes.</w:t>
            </w:r>
          </w:p>
          <w:p w14:paraId="5511D870" w14:textId="77777777" w:rsidR="000A025D" w:rsidRPr="00A41B8A" w:rsidRDefault="000A025D" w:rsidP="00A41B8A">
            <w:pPr>
              <w:widowControl w:val="0"/>
              <w:numPr>
                <w:ilvl w:val="0"/>
                <w:numId w:val="36"/>
              </w:numPr>
              <w:spacing w:before="0" w:after="0"/>
              <w:jc w:val="both"/>
              <w:rPr>
                <w:kern w:val="2"/>
                <w:lang w:val="en-US" w:eastAsia="zh-CN"/>
              </w:rPr>
            </w:pPr>
            <w:r w:rsidRPr="00A41B8A">
              <w:rPr>
                <w:kern w:val="2"/>
                <w:lang w:val="en-US" w:eastAsia="zh-CN"/>
              </w:rPr>
              <w:t>Note: Support of UL Tx power control enhancements can be discussed in AI 9.3.1 and 9.3.2 (for PRACH only).</w:t>
            </w:r>
          </w:p>
          <w:p w14:paraId="28A91489" w14:textId="77777777" w:rsidR="000A025D" w:rsidRPr="00A41B8A" w:rsidRDefault="000A025D" w:rsidP="00E2401E">
            <w:pPr>
              <w:spacing w:before="0" w:after="120"/>
              <w:rPr>
                <w:b/>
                <w:bCs/>
                <w:sz w:val="15"/>
                <w:szCs w:val="21"/>
                <w:highlight w:val="green"/>
                <w:lang w:eastAsia="en-US"/>
              </w:rPr>
            </w:pPr>
          </w:p>
          <w:p w14:paraId="7985890F" w14:textId="77777777" w:rsidR="000A025D" w:rsidRPr="00A41B8A" w:rsidRDefault="000A025D" w:rsidP="00E2401E">
            <w:pPr>
              <w:widowControl w:val="0"/>
              <w:suppressAutoHyphens/>
              <w:spacing w:before="0" w:after="0"/>
              <w:jc w:val="both"/>
              <w:rPr>
                <w:b/>
                <w:kern w:val="2"/>
                <w:highlight w:val="green"/>
                <w:lang w:val="en-US" w:eastAsia="zh-CN"/>
              </w:rPr>
            </w:pPr>
            <w:r w:rsidRPr="00A41B8A">
              <w:rPr>
                <w:b/>
                <w:kern w:val="2"/>
                <w:highlight w:val="green"/>
                <w:lang w:val="en-US" w:eastAsia="zh-CN"/>
              </w:rPr>
              <w:t>Agreement</w:t>
            </w:r>
          </w:p>
          <w:p w14:paraId="12E7F49F" w14:textId="77777777" w:rsidR="000A025D" w:rsidRPr="00A41B8A" w:rsidRDefault="000A025D" w:rsidP="00E2401E">
            <w:pPr>
              <w:widowControl w:val="0"/>
              <w:suppressAutoHyphens/>
              <w:spacing w:before="0" w:after="0"/>
              <w:jc w:val="both"/>
              <w:rPr>
                <w:kern w:val="2"/>
                <w:lang w:val="en-US" w:eastAsia="zh-CN"/>
              </w:rPr>
            </w:pPr>
            <w:r w:rsidRPr="00A41B8A">
              <w:rPr>
                <w:kern w:val="2"/>
                <w:lang w:val="en-US" w:eastAsia="zh-CN"/>
              </w:rPr>
              <w:t>If coordinated scheduling in time and/or frequency is supported for gNB-to-gNB CLI handling and UE-to-UE CLI handling, the following is recommended to be specified</w:t>
            </w:r>
          </w:p>
          <w:p w14:paraId="67A02817" w14:textId="77777777" w:rsidR="000A025D" w:rsidRPr="00A41B8A" w:rsidRDefault="000A025D" w:rsidP="00A41B8A">
            <w:pPr>
              <w:widowControl w:val="0"/>
              <w:numPr>
                <w:ilvl w:val="0"/>
                <w:numId w:val="36"/>
              </w:numPr>
              <w:spacing w:before="0" w:after="0"/>
              <w:jc w:val="both"/>
              <w:rPr>
                <w:kern w:val="2"/>
                <w:lang w:val="en-US" w:eastAsia="zh-CN"/>
              </w:rPr>
            </w:pPr>
            <w:r w:rsidRPr="00A41B8A">
              <w:rPr>
                <w:kern w:val="2"/>
                <w:lang w:val="en-US" w:eastAsia="zh-CN"/>
              </w:rPr>
              <w:t>Information exchange of semi-static cell-specific SBFD time and frequency location configuration</w:t>
            </w:r>
          </w:p>
          <w:p w14:paraId="062EDA44" w14:textId="77777777" w:rsidR="000A025D" w:rsidRPr="00A41B8A" w:rsidRDefault="000A025D" w:rsidP="00E2401E">
            <w:pPr>
              <w:widowControl w:val="0"/>
              <w:suppressAutoHyphens/>
              <w:spacing w:before="0" w:after="0"/>
              <w:jc w:val="both"/>
              <w:rPr>
                <w:kern w:val="2"/>
                <w:lang w:val="en-US" w:eastAsia="zh-CN"/>
              </w:rPr>
            </w:pPr>
          </w:p>
          <w:p w14:paraId="4E78295C" w14:textId="77777777" w:rsidR="000A025D" w:rsidRPr="00A41B8A" w:rsidRDefault="000A025D" w:rsidP="00E2401E">
            <w:pPr>
              <w:widowControl w:val="0"/>
              <w:suppressAutoHyphens/>
              <w:spacing w:before="0" w:after="0"/>
              <w:jc w:val="both"/>
              <w:rPr>
                <w:b/>
                <w:kern w:val="2"/>
                <w:lang w:val="en-US" w:eastAsia="zh-CN"/>
              </w:rPr>
            </w:pPr>
            <w:r w:rsidRPr="00A41B8A">
              <w:rPr>
                <w:b/>
                <w:kern w:val="2"/>
                <w:lang w:val="en-US" w:eastAsia="zh-CN"/>
              </w:rPr>
              <w:t>Conclusion</w:t>
            </w:r>
          </w:p>
          <w:p w14:paraId="72D79346" w14:textId="77777777" w:rsidR="000A025D" w:rsidRPr="00E94B4E" w:rsidRDefault="000A025D" w:rsidP="00E2401E">
            <w:pPr>
              <w:spacing w:before="0" w:after="120"/>
              <w:rPr>
                <w:lang w:eastAsia="zh-CN"/>
              </w:rPr>
            </w:pPr>
            <w:r w:rsidRPr="00A41B8A">
              <w:rPr>
                <w:kern w:val="2"/>
                <w:lang w:val="en-US" w:eastAsia="zh-CN"/>
              </w:rPr>
              <w:t>L1 based UE-to-UE CLI measurement and reporting based on event triggered based reporting are not considered for UE-to-UE CLI handling in Rel-19.</w:t>
            </w:r>
          </w:p>
        </w:tc>
      </w:tr>
    </w:tbl>
    <w:p w14:paraId="4289B260" w14:textId="58BE4540" w:rsidR="00430E42" w:rsidRDefault="00430E42" w:rsidP="00A41B8A">
      <w:pPr>
        <w:spacing w:beforeLines="100" w:before="240" w:line="250" w:lineRule="auto"/>
        <w:jc w:val="both"/>
        <w:rPr>
          <w:rFonts w:eastAsiaTheme="minorEastAsia"/>
          <w:lang w:val="en-US" w:eastAsia="zh-CN"/>
        </w:rPr>
      </w:pPr>
      <w:r>
        <w:rPr>
          <w:rFonts w:eastAsiaTheme="minorEastAsia" w:hint="eastAsia"/>
          <w:lang w:val="en-US" w:eastAsia="zh-CN"/>
        </w:rPr>
        <w:lastRenderedPageBreak/>
        <w:t>In this section, discuss</w:t>
      </w:r>
      <w:r w:rsidR="00933BEC">
        <w:rPr>
          <w:rFonts w:eastAsiaTheme="minorEastAsia" w:hint="eastAsia"/>
          <w:lang w:val="en-US" w:eastAsia="zh-CN"/>
        </w:rPr>
        <w:t>ion</w:t>
      </w:r>
      <w:r w:rsidR="00A41B8A">
        <w:rPr>
          <w:rFonts w:eastAsiaTheme="minorEastAsia" w:hint="eastAsia"/>
          <w:lang w:val="en-US" w:eastAsia="zh-CN"/>
        </w:rPr>
        <w:t>s</w:t>
      </w:r>
      <w:r w:rsidR="00933BEC">
        <w:rPr>
          <w:rFonts w:eastAsiaTheme="minorEastAsia" w:hint="eastAsia"/>
          <w:lang w:val="en-US" w:eastAsia="zh-CN"/>
        </w:rPr>
        <w:t xml:space="preserve"> will focus on</w:t>
      </w:r>
      <w:r>
        <w:rPr>
          <w:rFonts w:eastAsiaTheme="minorEastAsia" w:hint="eastAsia"/>
          <w:lang w:val="en-US" w:eastAsia="zh-CN"/>
        </w:rPr>
        <w:t xml:space="preserve"> the </w:t>
      </w:r>
      <w:r w:rsidR="00933BEC" w:rsidRPr="00933BEC">
        <w:rPr>
          <w:rFonts w:eastAsiaTheme="minorEastAsia"/>
          <w:lang w:val="en-US" w:eastAsia="zh-CN"/>
        </w:rPr>
        <w:t xml:space="preserve">L1 based UE-to-UE CLI measurement and reporting based on </w:t>
      </w:r>
      <w:r w:rsidR="00F54D18">
        <w:rPr>
          <w:rFonts w:eastAsiaTheme="minorEastAsia" w:hint="eastAsia"/>
          <w:lang w:val="en-US" w:eastAsia="zh-CN"/>
        </w:rPr>
        <w:t xml:space="preserve">the </w:t>
      </w:r>
      <w:r w:rsidR="00933BEC" w:rsidRPr="00933BEC">
        <w:rPr>
          <w:rFonts w:eastAsiaTheme="minorEastAsia"/>
          <w:lang w:val="en-US" w:eastAsia="zh-CN"/>
        </w:rPr>
        <w:t>existing CSI framework</w:t>
      </w:r>
      <w:r w:rsidR="00A41B8A">
        <w:rPr>
          <w:rFonts w:eastAsiaTheme="minorEastAsia" w:hint="eastAsia"/>
          <w:lang w:val="en-US" w:eastAsia="zh-CN"/>
        </w:rPr>
        <w:t>.</w:t>
      </w:r>
    </w:p>
    <w:p w14:paraId="538804FB" w14:textId="769207E3" w:rsidR="00E43A25" w:rsidRDefault="00E43A25" w:rsidP="00E43A25">
      <w:pPr>
        <w:pStyle w:val="2"/>
        <w:rPr>
          <w:lang w:val="en-US" w:eastAsia="zh-CN"/>
        </w:rPr>
      </w:pPr>
      <w:r>
        <w:rPr>
          <w:lang w:val="en-US" w:eastAsia="zh-CN"/>
        </w:rPr>
        <w:t>L1 based UE-to-UE CLI measurement and reporting</w:t>
      </w:r>
    </w:p>
    <w:p w14:paraId="4359C086" w14:textId="13E5208D" w:rsidR="00933BEC" w:rsidRDefault="00A41B8A" w:rsidP="00E43A25">
      <w:pPr>
        <w:jc w:val="both"/>
        <w:rPr>
          <w:lang w:val="en-US" w:eastAsia="zh-CN"/>
        </w:rPr>
      </w:pPr>
      <w:r>
        <w:rPr>
          <w:rFonts w:hint="eastAsia"/>
          <w:lang w:val="en-US" w:eastAsia="zh-CN"/>
        </w:rPr>
        <w:t>As shown in the above agreement,</w:t>
      </w:r>
      <w:r w:rsidR="00C14815">
        <w:rPr>
          <w:rFonts w:hint="eastAsia"/>
          <w:lang w:val="en-US" w:eastAsia="zh-CN"/>
        </w:rPr>
        <w:t xml:space="preserve"> now we have</w:t>
      </w:r>
      <w:r w:rsidR="00933BEC">
        <w:rPr>
          <w:rFonts w:hint="eastAsia"/>
          <w:lang w:val="en-US" w:eastAsia="zh-CN"/>
        </w:rPr>
        <w:t xml:space="preserve"> three alternatives of </w:t>
      </w:r>
      <w:r w:rsidR="00933BEC">
        <w:rPr>
          <w:lang w:val="en-US" w:eastAsia="zh-CN"/>
        </w:rPr>
        <w:t>L1 based UE-to-UE CLI measurement and reporting</w:t>
      </w:r>
      <w:r w:rsidR="00C14815">
        <w:rPr>
          <w:rFonts w:hint="eastAsia"/>
          <w:lang w:val="en-US" w:eastAsia="zh-CN"/>
        </w:rPr>
        <w:t xml:space="preserve">, where Alt. 3 is just a combination of Alt. 1 and Alt. 2. So, we mainly discuss the differences between Alt. 1 </w:t>
      </w:r>
      <w:r w:rsidR="00C14815">
        <w:rPr>
          <w:lang w:val="en-US" w:eastAsia="zh-CN"/>
        </w:rPr>
        <w:t>and</w:t>
      </w:r>
      <w:r w:rsidR="00C14815">
        <w:rPr>
          <w:rFonts w:hint="eastAsia"/>
          <w:lang w:val="en-US" w:eastAsia="zh-CN"/>
        </w:rPr>
        <w:t xml:space="preserve"> Alt. 2 in this contribution.</w:t>
      </w:r>
      <w:r w:rsidR="00933BEC">
        <w:rPr>
          <w:rFonts w:hint="eastAsia"/>
          <w:lang w:val="en-US" w:eastAsia="zh-CN"/>
        </w:rPr>
        <w:t xml:space="preserve"> </w:t>
      </w:r>
    </w:p>
    <w:p w14:paraId="1E2658E8" w14:textId="093D8624" w:rsidR="00C70247" w:rsidRPr="00C14815" w:rsidRDefault="00C70247" w:rsidP="00C70247">
      <w:pPr>
        <w:jc w:val="both"/>
        <w:rPr>
          <w:rFonts w:eastAsiaTheme="minorEastAsia"/>
          <w:lang w:val="en-US" w:eastAsia="zh-CN"/>
        </w:rPr>
      </w:pPr>
      <w:r w:rsidRPr="00C70247">
        <w:rPr>
          <w:rFonts w:eastAsiaTheme="minorEastAsia"/>
          <w:lang w:val="en-US" w:eastAsia="zh-CN"/>
        </w:rPr>
        <w:t xml:space="preserve">In the existing CSI measurement and reporting framework, the configurations of measurement </w:t>
      </w:r>
      <w:r>
        <w:rPr>
          <w:rFonts w:eastAsiaTheme="minorEastAsia" w:hint="eastAsia"/>
          <w:lang w:val="en-US" w:eastAsia="zh-CN"/>
        </w:rPr>
        <w:t xml:space="preserve">resources </w:t>
      </w:r>
      <w:r w:rsidRPr="00C70247">
        <w:rPr>
          <w:rFonts w:eastAsiaTheme="minorEastAsia"/>
          <w:lang w:val="en-US" w:eastAsia="zh-CN"/>
        </w:rPr>
        <w:t>and report</w:t>
      </w:r>
      <w:r>
        <w:rPr>
          <w:rFonts w:eastAsiaTheme="minorEastAsia" w:hint="eastAsia"/>
          <w:lang w:val="en-US" w:eastAsia="zh-CN"/>
        </w:rPr>
        <w:t>ing</w:t>
      </w:r>
      <w:r w:rsidRPr="00C70247">
        <w:rPr>
          <w:rFonts w:eastAsiaTheme="minorEastAsia"/>
          <w:lang w:val="en-US" w:eastAsia="zh-CN"/>
        </w:rPr>
        <w:t xml:space="preserve"> are configured to a UE </w:t>
      </w:r>
      <w:r>
        <w:rPr>
          <w:rFonts w:eastAsiaTheme="minorEastAsia" w:hint="eastAsia"/>
          <w:lang w:val="en-US" w:eastAsia="zh-CN"/>
        </w:rPr>
        <w:t>via</w:t>
      </w:r>
      <w:r w:rsidRPr="00C70247">
        <w:rPr>
          <w:rFonts w:eastAsiaTheme="minorEastAsia"/>
          <w:lang w:val="en-US" w:eastAsia="zh-CN"/>
        </w:rPr>
        <w:t xml:space="preserve"> RRC signaling. According to the network configurations, the UE measures the CSI</w:t>
      </w:r>
      <w:r>
        <w:rPr>
          <w:rFonts w:eastAsiaTheme="minorEastAsia" w:hint="eastAsia"/>
          <w:lang w:val="en-US" w:eastAsia="zh-CN"/>
        </w:rPr>
        <w:t xml:space="preserve">-RS </w:t>
      </w:r>
      <w:r w:rsidRPr="00C70247">
        <w:rPr>
          <w:rFonts w:eastAsiaTheme="minorEastAsia"/>
          <w:lang w:val="en-US" w:eastAsia="zh-CN"/>
        </w:rPr>
        <w:t xml:space="preserve">transmitted from gNB and reports the CSI measurement results through PUCCH or PUSCH. For L1 based UE-to-UE CLI measurement and reporting, a victim UE needs to measure CLI on the measurement resources where aggressor UEs are transmitting reference signal and report the CLI measurement results to gNB through PUCCH or PUSCH. Therefore, </w:t>
      </w:r>
      <w:r>
        <w:rPr>
          <w:rFonts w:eastAsiaTheme="minorEastAsia" w:hint="eastAsia"/>
          <w:lang w:val="en-US" w:eastAsia="zh-CN"/>
        </w:rPr>
        <w:t xml:space="preserve">configurations of measurement resources and </w:t>
      </w:r>
      <w:r>
        <w:rPr>
          <w:rFonts w:eastAsiaTheme="minorEastAsia"/>
          <w:lang w:val="en-US" w:eastAsia="zh-CN"/>
        </w:rPr>
        <w:t>measurement</w:t>
      </w:r>
      <w:r>
        <w:rPr>
          <w:rFonts w:eastAsiaTheme="minorEastAsia" w:hint="eastAsia"/>
          <w:lang w:val="en-US" w:eastAsia="zh-CN"/>
        </w:rPr>
        <w:t xml:space="preserve"> reporting </w:t>
      </w:r>
      <w:r w:rsidR="00A41B8A">
        <w:rPr>
          <w:rFonts w:eastAsiaTheme="minorEastAsia" w:hint="eastAsia"/>
          <w:lang w:val="en-US" w:eastAsia="zh-CN"/>
        </w:rPr>
        <w:t>should be provided for victim UEs</w:t>
      </w:r>
      <w:r w:rsidR="00C14815">
        <w:rPr>
          <w:rFonts w:eastAsiaTheme="minorEastAsia" w:hint="eastAsia"/>
          <w:lang w:val="en-US" w:eastAsia="zh-CN"/>
        </w:rPr>
        <w:t xml:space="preserve">. We will </w:t>
      </w:r>
      <w:r w:rsidR="00F54D18">
        <w:rPr>
          <w:rFonts w:eastAsiaTheme="minorEastAsia" w:hint="eastAsia"/>
          <w:lang w:val="en-US" w:eastAsia="zh-CN"/>
        </w:rPr>
        <w:t>then</w:t>
      </w:r>
      <w:r w:rsidR="00C14815">
        <w:rPr>
          <w:rFonts w:eastAsiaTheme="minorEastAsia" w:hint="eastAsia"/>
          <w:lang w:val="en-US" w:eastAsia="zh-CN"/>
        </w:rPr>
        <w:t xml:space="preserve"> analyze the differences </w:t>
      </w:r>
      <w:r w:rsidR="00C14815">
        <w:rPr>
          <w:rFonts w:eastAsiaTheme="minorEastAsia"/>
          <w:lang w:val="en-US" w:eastAsia="zh-CN"/>
        </w:rPr>
        <w:t>betw</w:t>
      </w:r>
      <w:r w:rsidR="00C14815">
        <w:rPr>
          <w:rFonts w:eastAsiaTheme="minorEastAsia" w:hint="eastAsia"/>
          <w:lang w:val="en-US" w:eastAsia="zh-CN"/>
        </w:rPr>
        <w:t>een Alt. 1 and Alt. 2 from these two aspects.</w:t>
      </w:r>
    </w:p>
    <w:p w14:paraId="58E8FFA1" w14:textId="77777777" w:rsidR="00A41B8A" w:rsidRDefault="00A41B8A" w:rsidP="00A41B8A">
      <w:pPr>
        <w:pStyle w:val="30"/>
        <w:rPr>
          <w:lang w:val="en-US" w:eastAsia="zh-CN"/>
        </w:rPr>
      </w:pPr>
      <w:r>
        <w:rPr>
          <w:lang w:val="en-US" w:eastAsia="zh-CN"/>
        </w:rPr>
        <w:lastRenderedPageBreak/>
        <w:t>Configurations of measurement resources</w:t>
      </w:r>
    </w:p>
    <w:p w14:paraId="74B27638" w14:textId="6A73109F" w:rsidR="00A41B8A" w:rsidRDefault="00A41B8A" w:rsidP="00A41B8A">
      <w:pPr>
        <w:jc w:val="both"/>
        <w:rPr>
          <w:rFonts w:eastAsiaTheme="minorEastAsia"/>
          <w:lang w:val="en-US" w:eastAsia="zh-CN"/>
        </w:rPr>
      </w:pPr>
      <w:r>
        <w:rPr>
          <w:rFonts w:eastAsiaTheme="minorEastAsia" w:hint="eastAsia"/>
          <w:lang w:val="en-US" w:eastAsia="zh-CN"/>
        </w:rPr>
        <w:t>In Alt. 1, the measurement resources are SRS-RSRP resource or CLI-RSSI resource.</w:t>
      </w:r>
      <w:r w:rsidR="00935CEB">
        <w:rPr>
          <w:rFonts w:eastAsiaTheme="minorEastAsia" w:hint="eastAsia"/>
          <w:lang w:val="en-US" w:eastAsia="zh-CN"/>
        </w:rPr>
        <w:t xml:space="preserve"> From our perspective, </w:t>
      </w:r>
      <w:r w:rsidR="00935CEB" w:rsidRPr="00A41B8A">
        <w:rPr>
          <w:rFonts w:eastAsiaTheme="minorEastAsia"/>
          <w:lang w:val="en-US" w:eastAsia="zh-CN"/>
        </w:rPr>
        <w:t>the following two options can be considered</w:t>
      </w:r>
      <w:r w:rsidR="00935CEB">
        <w:rPr>
          <w:rFonts w:eastAsiaTheme="minorEastAsia" w:hint="eastAsia"/>
          <w:lang w:val="en-US" w:eastAsia="zh-CN"/>
        </w:rPr>
        <w:t xml:space="preserve"> f</w:t>
      </w:r>
      <w:r w:rsidRPr="00A41B8A">
        <w:rPr>
          <w:rFonts w:eastAsiaTheme="minorEastAsia"/>
          <w:lang w:val="en-US" w:eastAsia="zh-CN"/>
        </w:rPr>
        <w:t>or</w:t>
      </w:r>
      <w:r w:rsidR="00935CEB" w:rsidRPr="00935CEB">
        <w:rPr>
          <w:rFonts w:eastAsiaTheme="minorEastAsia" w:hint="eastAsia"/>
          <w:lang w:val="en-US" w:eastAsia="zh-CN"/>
        </w:rPr>
        <w:t xml:space="preserve"> </w:t>
      </w:r>
      <w:r w:rsidR="00935CEB">
        <w:rPr>
          <w:rFonts w:eastAsiaTheme="minorEastAsia" w:hint="eastAsia"/>
          <w:lang w:val="en-US" w:eastAsia="zh-CN"/>
        </w:rPr>
        <w:t>SRS-RSRP resource or CLI-RSSI resource</w:t>
      </w:r>
      <w:r w:rsidRPr="00A41B8A">
        <w:rPr>
          <w:rFonts w:eastAsiaTheme="minorEastAsia"/>
          <w:lang w:val="en-US" w:eastAsia="zh-CN"/>
        </w:rPr>
        <w:t>:</w:t>
      </w:r>
    </w:p>
    <w:p w14:paraId="7D6E4085" w14:textId="1CB27D9C" w:rsidR="00A41B8A" w:rsidRPr="00A41B8A" w:rsidRDefault="00A41B8A" w:rsidP="00A41B8A">
      <w:pPr>
        <w:numPr>
          <w:ilvl w:val="0"/>
          <w:numId w:val="11"/>
        </w:numPr>
        <w:spacing w:after="0"/>
        <w:jc w:val="both"/>
        <w:rPr>
          <w:rFonts w:ascii="Times" w:eastAsiaTheme="minorEastAsia" w:hAnsi="Times"/>
          <w:szCs w:val="24"/>
          <w:lang w:val="en-US" w:eastAsia="zh-CN"/>
        </w:rPr>
      </w:pPr>
      <w:r w:rsidRPr="00A41B8A">
        <w:rPr>
          <w:rFonts w:ascii="Times" w:eastAsiaTheme="minorEastAsia" w:hAnsi="Times"/>
          <w:szCs w:val="24"/>
          <w:lang w:val="en-US" w:eastAsia="zh-CN"/>
        </w:rPr>
        <w:t xml:space="preserve">Option 1: </w:t>
      </w:r>
      <w:r w:rsidR="00104436">
        <w:rPr>
          <w:rFonts w:ascii="Times" w:eastAsiaTheme="minorEastAsia" w:hAnsi="Times" w:hint="eastAsia"/>
          <w:szCs w:val="24"/>
          <w:lang w:val="en-US" w:eastAsia="zh-CN"/>
        </w:rPr>
        <w:t xml:space="preserve">reuse the </w:t>
      </w:r>
      <w:r w:rsidR="00104436" w:rsidRPr="00104436">
        <w:rPr>
          <w:rFonts w:ascii="Times" w:eastAsiaTheme="minorEastAsia" w:hAnsi="Times"/>
          <w:szCs w:val="24"/>
          <w:lang w:val="en-US" w:eastAsia="zh-CN"/>
        </w:rPr>
        <w:t xml:space="preserve">SRS-RSRP resource </w:t>
      </w:r>
      <w:r w:rsidR="00104436">
        <w:rPr>
          <w:rFonts w:ascii="Times" w:eastAsiaTheme="minorEastAsia" w:hAnsi="Times" w:hint="eastAsia"/>
          <w:szCs w:val="24"/>
          <w:lang w:val="en-US" w:eastAsia="zh-CN"/>
        </w:rPr>
        <w:t>and</w:t>
      </w:r>
      <w:r w:rsidR="00104436" w:rsidRPr="00104436">
        <w:rPr>
          <w:rFonts w:ascii="Times" w:eastAsiaTheme="minorEastAsia" w:hAnsi="Times"/>
          <w:szCs w:val="24"/>
          <w:lang w:val="en-US" w:eastAsia="zh-CN"/>
        </w:rPr>
        <w:t xml:space="preserve"> CLI-RSSI resource </w:t>
      </w:r>
      <w:r w:rsidR="00104436">
        <w:rPr>
          <w:rFonts w:ascii="Times" w:eastAsiaTheme="minorEastAsia" w:hAnsi="Times" w:hint="eastAsia"/>
          <w:szCs w:val="24"/>
          <w:lang w:val="en-US" w:eastAsia="zh-CN"/>
        </w:rPr>
        <w:t>defined in Rel-16</w:t>
      </w:r>
    </w:p>
    <w:p w14:paraId="09AE2A07" w14:textId="19B57CDB" w:rsidR="00A41B8A" w:rsidRPr="00A41B8A" w:rsidRDefault="00A41B8A" w:rsidP="00A41B8A">
      <w:pPr>
        <w:numPr>
          <w:ilvl w:val="0"/>
          <w:numId w:val="11"/>
        </w:numPr>
        <w:spacing w:after="0"/>
        <w:jc w:val="both"/>
        <w:rPr>
          <w:rFonts w:ascii="Times" w:eastAsiaTheme="minorEastAsia" w:hAnsi="Times"/>
          <w:szCs w:val="24"/>
          <w:lang w:val="en-US" w:eastAsia="zh-CN"/>
        </w:rPr>
      </w:pPr>
      <w:r w:rsidRPr="00A41B8A">
        <w:rPr>
          <w:rFonts w:ascii="Times" w:eastAsiaTheme="minorEastAsia" w:hAnsi="Times"/>
          <w:szCs w:val="24"/>
          <w:lang w:val="en-US" w:eastAsia="zh-CN"/>
        </w:rPr>
        <w:t xml:space="preserve">Option 2: </w:t>
      </w:r>
      <w:r w:rsidR="00104436">
        <w:rPr>
          <w:rFonts w:ascii="Times" w:eastAsiaTheme="minorEastAsia" w:hAnsi="Times" w:hint="eastAsia"/>
          <w:szCs w:val="24"/>
          <w:lang w:val="en-US" w:eastAsia="zh-CN"/>
        </w:rPr>
        <w:t>define</w:t>
      </w:r>
      <w:r w:rsidRPr="00A41B8A">
        <w:rPr>
          <w:rFonts w:ascii="Times" w:eastAsiaTheme="minorEastAsia" w:hAnsi="Times"/>
          <w:szCs w:val="24"/>
          <w:lang w:val="en-US" w:eastAsia="zh-CN"/>
        </w:rPr>
        <w:t xml:space="preserve"> new </w:t>
      </w:r>
      <w:r w:rsidR="00104436">
        <w:rPr>
          <w:rFonts w:ascii="Times" w:eastAsiaTheme="minorEastAsia" w:hAnsi="Times" w:hint="eastAsia"/>
          <w:szCs w:val="24"/>
          <w:lang w:val="en-US" w:eastAsia="zh-CN"/>
        </w:rPr>
        <w:t xml:space="preserve">configurations of </w:t>
      </w:r>
      <w:r w:rsidRPr="00A41B8A">
        <w:rPr>
          <w:rFonts w:ascii="Times" w:eastAsiaTheme="minorEastAsia" w:hAnsi="Times"/>
          <w:szCs w:val="24"/>
          <w:lang w:val="en-US" w:eastAsia="zh-CN"/>
        </w:rPr>
        <w:t xml:space="preserve">L1 </w:t>
      </w:r>
      <w:r w:rsidR="00104436" w:rsidRPr="00104436">
        <w:rPr>
          <w:rFonts w:ascii="Times" w:eastAsiaTheme="minorEastAsia" w:hAnsi="Times"/>
          <w:szCs w:val="24"/>
          <w:lang w:val="en-US" w:eastAsia="zh-CN"/>
        </w:rPr>
        <w:t xml:space="preserve">SRS-RSRP resource </w:t>
      </w:r>
      <w:r w:rsidR="00104436">
        <w:rPr>
          <w:rFonts w:ascii="Times" w:eastAsiaTheme="minorEastAsia" w:hAnsi="Times" w:hint="eastAsia"/>
          <w:szCs w:val="24"/>
          <w:lang w:val="en-US" w:eastAsia="zh-CN"/>
        </w:rPr>
        <w:t>and</w:t>
      </w:r>
      <w:r w:rsidR="00104436" w:rsidRPr="00104436">
        <w:rPr>
          <w:rFonts w:ascii="Times" w:eastAsiaTheme="minorEastAsia" w:hAnsi="Times"/>
          <w:szCs w:val="24"/>
          <w:lang w:val="en-US" w:eastAsia="zh-CN"/>
        </w:rPr>
        <w:t xml:space="preserve"> CLI-RSSI resource</w:t>
      </w:r>
    </w:p>
    <w:p w14:paraId="798EFDD2" w14:textId="17D3DC7A" w:rsidR="00A41B8A" w:rsidRPr="00A41B8A" w:rsidRDefault="00A41B8A" w:rsidP="00A41B8A">
      <w:pPr>
        <w:jc w:val="both"/>
        <w:rPr>
          <w:rFonts w:eastAsiaTheme="minorEastAsia"/>
          <w:lang w:val="en-US" w:eastAsia="zh-CN"/>
        </w:rPr>
      </w:pPr>
      <w:r w:rsidRPr="00A41B8A">
        <w:rPr>
          <w:rFonts w:eastAsiaTheme="minorEastAsia"/>
          <w:lang w:val="en-US" w:eastAsia="zh-CN"/>
        </w:rPr>
        <w:t xml:space="preserve">In Rel-16 L3 based UE-to-UE CLI measurement and reporting, SRS resource and RSSI resource are configured in the IE </w:t>
      </w:r>
      <w:r w:rsidRPr="00A41B8A">
        <w:rPr>
          <w:rFonts w:eastAsiaTheme="minorEastAsia"/>
          <w:i/>
          <w:iCs/>
          <w:lang w:val="en-US" w:eastAsia="zh-CN"/>
        </w:rPr>
        <w:t>MeasObjectCLI-r16</w:t>
      </w:r>
      <w:r w:rsidRPr="00A41B8A">
        <w:rPr>
          <w:rFonts w:eastAsiaTheme="minorEastAsia"/>
          <w:lang w:val="en-US" w:eastAsia="zh-CN"/>
        </w:rPr>
        <w:t xml:space="preserve">, </w:t>
      </w:r>
      <w:r w:rsidRPr="00A41B8A">
        <w:rPr>
          <w:rFonts w:eastAsiaTheme="minorEastAsia" w:hint="eastAsia"/>
          <w:lang w:val="en-US" w:eastAsia="zh-CN"/>
        </w:rPr>
        <w:t xml:space="preserve">as shown below, </w:t>
      </w:r>
      <w:r w:rsidRPr="00A41B8A">
        <w:rPr>
          <w:rFonts w:eastAsiaTheme="minorEastAsia"/>
          <w:lang w:val="en-US" w:eastAsia="zh-CN"/>
        </w:rPr>
        <w:t xml:space="preserve">and the resource type for both resources only can be periodic. If Option 1 is adopted for L1 based UE-to-UE CLI measurement, additional specification efforts are needed to support </w:t>
      </w:r>
      <w:r w:rsidRPr="00A41B8A">
        <w:t xml:space="preserve">semi-persistent and </w:t>
      </w:r>
      <w:r w:rsidRPr="00A41B8A">
        <w:rPr>
          <w:rFonts w:eastAsiaTheme="minorEastAsia"/>
          <w:lang w:val="en-US" w:eastAsia="zh-CN"/>
        </w:rPr>
        <w:t>a</w:t>
      </w:r>
      <w:r w:rsidRPr="00A41B8A">
        <w:t xml:space="preserve">periodic measurement resources. In addition, the procedure of L3 based </w:t>
      </w:r>
      <w:r w:rsidRPr="00A41B8A">
        <w:rPr>
          <w:rFonts w:eastAsiaTheme="minorEastAsia"/>
          <w:lang w:val="en-US" w:eastAsia="zh-CN"/>
        </w:rPr>
        <w:t>UE-to-UE CLI measurement and reporting is very different from that of L1 based method. Therefore, it is a bit strange to reuse the measurement resources defined in Rel-16 for the L1 based UE-to-UE CLI measurement</w:t>
      </w:r>
      <w:r w:rsidRPr="00A41B8A">
        <w:rPr>
          <w:rFonts w:eastAsiaTheme="minorEastAsia" w:hint="eastAsia"/>
          <w:lang w:val="en-US" w:eastAsia="zh-CN"/>
        </w:rPr>
        <w:t xml:space="preserve"> using the existing L1 based CSI framework.</w:t>
      </w:r>
    </w:p>
    <w:tbl>
      <w:tblPr>
        <w:tblStyle w:val="afc"/>
        <w:tblW w:w="0" w:type="auto"/>
        <w:tblLook w:val="04A0" w:firstRow="1" w:lastRow="0" w:firstColumn="1" w:lastColumn="0" w:noHBand="0" w:noVBand="1"/>
      </w:tblPr>
      <w:tblGrid>
        <w:gridCol w:w="9629"/>
      </w:tblGrid>
      <w:tr w:rsidR="00A41B8A" w:rsidRPr="00A41B8A" w14:paraId="56EEAA12" w14:textId="77777777" w:rsidTr="00E2401E">
        <w:tc>
          <w:tcPr>
            <w:tcW w:w="9629" w:type="dxa"/>
          </w:tcPr>
          <w:p w14:paraId="7DAC52BA" w14:textId="77777777" w:rsidR="00A41B8A" w:rsidRPr="00A41B8A" w:rsidRDefault="00A41B8A" w:rsidP="00A41B8A">
            <w:pPr>
              <w:overflowPunct/>
              <w:autoSpaceDE/>
              <w:autoSpaceDN/>
              <w:adjustRightInd/>
              <w:jc w:val="both"/>
              <w:textAlignment w:val="auto"/>
              <w:rPr>
                <w:rFonts w:eastAsiaTheme="minorEastAsia"/>
                <w:lang w:val="en-US" w:eastAsia="zh-CN"/>
              </w:rPr>
            </w:pPr>
            <w:r w:rsidRPr="00A41B8A">
              <w:rPr>
                <w:rFonts w:eastAsiaTheme="minorEastAsia"/>
                <w:noProof/>
                <w:lang w:val="en-US" w:eastAsia="zh-CN"/>
              </w:rPr>
              <w:drawing>
                <wp:inline distT="0" distB="0" distL="0" distR="0" wp14:anchorId="633DBF37" wp14:editId="52DD7DE4">
                  <wp:extent cx="6120765" cy="4260850"/>
                  <wp:effectExtent l="0" t="0" r="0" b="6350"/>
                  <wp:docPr id="190055555" name="Picture 1" descr="图片包含 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55555" name="Picture 1" descr="图片包含 表格&#10;&#10;描述已自动生成"/>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20765" cy="4260850"/>
                          </a:xfrm>
                          <a:prstGeom prst="rect">
                            <a:avLst/>
                          </a:prstGeom>
                          <a:noFill/>
                          <a:ln>
                            <a:noFill/>
                          </a:ln>
                        </pic:spPr>
                      </pic:pic>
                    </a:graphicData>
                  </a:graphic>
                </wp:inline>
              </w:drawing>
            </w:r>
          </w:p>
        </w:tc>
      </w:tr>
    </w:tbl>
    <w:p w14:paraId="1CFF6229" w14:textId="524B8CDF" w:rsidR="00A41B8A" w:rsidRPr="00A41B8A" w:rsidRDefault="00A41B8A" w:rsidP="00A41B8A">
      <w:pPr>
        <w:jc w:val="both"/>
        <w:rPr>
          <w:rFonts w:eastAsiaTheme="minorEastAsia"/>
          <w:lang w:val="en-US" w:eastAsia="zh-CN"/>
        </w:rPr>
      </w:pPr>
      <w:r w:rsidRPr="00A41B8A">
        <w:rPr>
          <w:rFonts w:eastAsiaTheme="minorEastAsia"/>
          <w:lang w:val="en-US" w:eastAsia="zh-CN"/>
        </w:rPr>
        <w:t>Option 2 provides a more straightforward method, that is, defining new configurations of L1 measurement resources</w:t>
      </w:r>
      <w:r w:rsidRPr="00A41B8A">
        <w:rPr>
          <w:rFonts w:eastAsiaTheme="minorEastAsia" w:hint="eastAsia"/>
          <w:lang w:val="en-US" w:eastAsia="zh-CN"/>
        </w:rPr>
        <w:t xml:space="preserve"> to configure </w:t>
      </w:r>
      <w:r w:rsidRPr="00A41B8A">
        <w:rPr>
          <w:rFonts w:eastAsiaTheme="minorEastAsia"/>
          <w:lang w:val="en-US" w:eastAsia="zh-CN"/>
        </w:rPr>
        <w:t>the measurement resource for victim UEs to measure the UE-to-UE CLI introduced by the aggressor UEs.</w:t>
      </w:r>
      <w:r w:rsidRPr="00A41B8A">
        <w:rPr>
          <w:rFonts w:eastAsiaTheme="minorEastAsia" w:hint="eastAsia"/>
          <w:lang w:val="en-US" w:eastAsia="zh-CN"/>
        </w:rPr>
        <w:t xml:space="preserve"> Taking SRS resources as an example, a new </w:t>
      </w:r>
      <w:r w:rsidRPr="00A41B8A">
        <w:rPr>
          <w:rFonts w:eastAsiaTheme="minorEastAsia"/>
          <w:lang w:val="en-US" w:eastAsia="zh-CN"/>
        </w:rPr>
        <w:t>“</w:t>
      </w:r>
      <w:r w:rsidRPr="00A41B8A">
        <w:rPr>
          <w:rFonts w:eastAsiaTheme="minorEastAsia" w:hint="eastAsia"/>
          <w:lang w:val="en-US" w:eastAsia="zh-CN"/>
        </w:rPr>
        <w:t>usage</w:t>
      </w:r>
      <w:r w:rsidRPr="00A41B8A">
        <w:rPr>
          <w:rFonts w:eastAsiaTheme="minorEastAsia"/>
          <w:lang w:val="en-US" w:eastAsia="zh-CN"/>
        </w:rPr>
        <w:t>”</w:t>
      </w:r>
      <w:r w:rsidRPr="00A41B8A">
        <w:rPr>
          <w:rFonts w:eastAsiaTheme="minorEastAsia" w:hint="eastAsia"/>
          <w:lang w:val="en-US" w:eastAsia="zh-CN"/>
        </w:rPr>
        <w:t xml:space="preserve"> can be defined for SRS resource sets, e.g., </w:t>
      </w:r>
      <w:r w:rsidRPr="00A41B8A">
        <w:rPr>
          <w:rFonts w:eastAsiaTheme="minorEastAsia"/>
          <w:lang w:val="en-US" w:eastAsia="zh-CN"/>
        </w:rPr>
        <w:t>“</w:t>
      </w:r>
      <w:r w:rsidRPr="00A41B8A">
        <w:rPr>
          <w:rFonts w:eastAsiaTheme="minorEastAsia" w:hint="eastAsia"/>
          <w:lang w:val="en-US" w:eastAsia="zh-CN"/>
        </w:rPr>
        <w:t>CLI measurement</w:t>
      </w:r>
      <w:r w:rsidRPr="00A41B8A">
        <w:rPr>
          <w:rFonts w:eastAsiaTheme="minorEastAsia"/>
          <w:lang w:val="en-US" w:eastAsia="zh-CN"/>
        </w:rPr>
        <w:t>”</w:t>
      </w:r>
      <w:r w:rsidRPr="00A41B8A">
        <w:rPr>
          <w:rFonts w:eastAsiaTheme="minorEastAsia" w:hint="eastAsia"/>
          <w:lang w:val="en-US" w:eastAsia="zh-CN"/>
        </w:rPr>
        <w:t xml:space="preserve">. More specifically, SRS resource sets with usage </w:t>
      </w:r>
      <w:r w:rsidRPr="00A41B8A">
        <w:rPr>
          <w:rFonts w:eastAsiaTheme="minorEastAsia"/>
          <w:lang w:val="en-US" w:eastAsia="zh-CN"/>
        </w:rPr>
        <w:t>“</w:t>
      </w:r>
      <w:r w:rsidRPr="00A41B8A">
        <w:rPr>
          <w:rFonts w:eastAsiaTheme="minorEastAsia" w:hint="eastAsia"/>
          <w:lang w:val="en-US" w:eastAsia="zh-CN"/>
        </w:rPr>
        <w:t>CLI measurement</w:t>
      </w:r>
      <w:r w:rsidRPr="00A41B8A">
        <w:rPr>
          <w:rFonts w:eastAsiaTheme="minorEastAsia"/>
          <w:lang w:val="en-US" w:eastAsia="zh-CN"/>
        </w:rPr>
        <w:t>”</w:t>
      </w:r>
      <w:r w:rsidRPr="00A41B8A">
        <w:rPr>
          <w:rFonts w:eastAsiaTheme="minorEastAsia" w:hint="eastAsia"/>
          <w:lang w:val="en-US" w:eastAsia="zh-CN"/>
        </w:rPr>
        <w:t xml:space="preserve"> can be configured to victim UEs, where each SRS resource set consists of one or multiple SRS resources that are associated with the resources transmitted by the aggressor UEs. So, when an SRS resource set with usage </w:t>
      </w:r>
      <w:r w:rsidRPr="00A41B8A">
        <w:rPr>
          <w:rFonts w:eastAsiaTheme="minorEastAsia"/>
          <w:lang w:val="en-US" w:eastAsia="zh-CN"/>
        </w:rPr>
        <w:t>“</w:t>
      </w:r>
      <w:r w:rsidRPr="00A41B8A">
        <w:rPr>
          <w:rFonts w:eastAsiaTheme="minorEastAsia" w:hint="eastAsia"/>
          <w:lang w:val="en-US" w:eastAsia="zh-CN"/>
        </w:rPr>
        <w:t>CLI measurement</w:t>
      </w:r>
      <w:r w:rsidRPr="00A41B8A">
        <w:rPr>
          <w:rFonts w:eastAsiaTheme="minorEastAsia"/>
          <w:lang w:val="en-US" w:eastAsia="zh-CN"/>
        </w:rPr>
        <w:t>”</w:t>
      </w:r>
      <w:r w:rsidRPr="00A41B8A">
        <w:rPr>
          <w:rFonts w:eastAsiaTheme="minorEastAsia" w:hint="eastAsia"/>
          <w:lang w:val="en-US" w:eastAsia="zh-CN"/>
        </w:rPr>
        <w:t xml:space="preserve"> is configured to a victim UE, the UE could measure the UE-to-UE CLI on the SRS resources included in the SRS resource set. The aggressor UEs are configured to transmit SRS on these SRS resources.</w:t>
      </w:r>
    </w:p>
    <w:p w14:paraId="0C658EC6" w14:textId="77777777" w:rsidR="00A41B8A" w:rsidRPr="00A41B8A" w:rsidRDefault="00A41B8A" w:rsidP="00A41B8A">
      <w:pPr>
        <w:jc w:val="both"/>
        <w:rPr>
          <w:rFonts w:eastAsiaTheme="minorEastAsia"/>
          <w:lang w:val="en-US" w:eastAsia="zh-CN"/>
        </w:rPr>
      </w:pPr>
      <w:r w:rsidRPr="00A41B8A">
        <w:rPr>
          <w:rFonts w:eastAsiaTheme="minorEastAsia"/>
          <w:lang w:val="en-US" w:eastAsia="zh-CN"/>
        </w:rPr>
        <w:t xml:space="preserve">In principle, the resource type of SRS/RSSI resources for aggressor UEs can be periodic, </w:t>
      </w:r>
      <w:r w:rsidRPr="00A41B8A">
        <w:t xml:space="preserve">semi-persistent, and </w:t>
      </w:r>
      <w:r w:rsidRPr="00A41B8A">
        <w:rPr>
          <w:rFonts w:eastAsiaTheme="minorEastAsia"/>
          <w:lang w:val="en-US" w:eastAsia="zh-CN"/>
        </w:rPr>
        <w:t>a</w:t>
      </w:r>
      <w:r w:rsidRPr="00A41B8A">
        <w:t>periodic. The resource type of</w:t>
      </w:r>
      <w:r w:rsidRPr="00A41B8A">
        <w:rPr>
          <w:rFonts w:eastAsiaTheme="minorEastAsia"/>
          <w:lang w:val="en-US" w:eastAsia="zh-CN"/>
        </w:rPr>
        <w:t xml:space="preserve"> RSRP/RSSI measurement </w:t>
      </w:r>
      <w:r w:rsidRPr="00A41B8A">
        <w:rPr>
          <w:rFonts w:eastAsiaTheme="minorEastAsia" w:hint="eastAsia"/>
          <w:lang w:val="en-US" w:eastAsia="zh-CN"/>
        </w:rPr>
        <w:t xml:space="preserve">resources for </w:t>
      </w:r>
      <w:r w:rsidRPr="00A41B8A">
        <w:rPr>
          <w:rFonts w:eastAsiaTheme="minorEastAsia"/>
          <w:lang w:val="en-US" w:eastAsia="zh-CN"/>
        </w:rPr>
        <w:t>victim UEs should be configured according to the resource type of SRS/RSSI resources for aggressor UEs. For example, when the resource type for aggressor UEs is periodic, the measurement resource type for victim UEs can be periodic, semi-persistent, and aperiodic. Table 1 shows the supportable combinations of SRS/RSSI resource type for aggressor UEs and measurement resource type for victim UEs.</w:t>
      </w:r>
    </w:p>
    <w:p w14:paraId="2F22E72C" w14:textId="77777777" w:rsidR="00A41B8A" w:rsidRPr="00A41B8A" w:rsidRDefault="00A41B8A" w:rsidP="00A41B8A">
      <w:pPr>
        <w:jc w:val="both"/>
        <w:rPr>
          <w:rFonts w:eastAsiaTheme="minorEastAsia"/>
          <w:lang w:val="en-US" w:eastAsia="zh-CN"/>
        </w:rPr>
      </w:pPr>
      <w:r w:rsidRPr="00A41B8A">
        <w:rPr>
          <w:rFonts w:eastAsiaTheme="minorEastAsia"/>
          <w:lang w:val="en-US" w:eastAsia="zh-CN"/>
        </w:rPr>
        <w:lastRenderedPageBreak/>
        <w:t>If the resource type of SRS/RSSI resources for aggressor UEs is configured to be semi-persistent or aperiodic, the aggressor UE will transmit signals after receiving the activation/triggering signaling, e.g., MAC CE or DCI from gNB. Since the victim UE cannot receive the activation/triggering signaling transmitted to the aggressor UE, it is unnecessary for victim UEs to know the resource type of SRS/RSSI resources for aggressor UEs, and they only need to measure UE-to-UE CLI on the configured measurement resources according to the gNB’s instruction. It should be guaranteed by gNB implementation that there is(are) aggressor UE(s) transmitting on the resources where the victim UE measures the UE-to-UE CLI.</w:t>
      </w:r>
    </w:p>
    <w:p w14:paraId="690B4106" w14:textId="77777777" w:rsidR="00A41B8A" w:rsidRPr="00A41B8A" w:rsidRDefault="00A41B8A" w:rsidP="00A41B8A">
      <w:pPr>
        <w:jc w:val="center"/>
        <w:rPr>
          <w:rFonts w:ascii="Arial" w:eastAsiaTheme="minorEastAsia" w:hAnsi="Arial" w:cs="Arial"/>
          <w:b/>
          <w:bCs/>
          <w:sz w:val="18"/>
          <w:szCs w:val="18"/>
          <w:lang w:val="en-US" w:eastAsia="zh-CN"/>
        </w:rPr>
      </w:pPr>
      <w:r w:rsidRPr="00A41B8A">
        <w:rPr>
          <w:rFonts w:ascii="Arial" w:eastAsiaTheme="minorEastAsia" w:hAnsi="Arial" w:cs="Arial"/>
          <w:b/>
          <w:bCs/>
          <w:sz w:val="18"/>
          <w:szCs w:val="18"/>
          <w:lang w:val="en-US" w:eastAsia="zh-CN"/>
        </w:rPr>
        <w:t>Table 1. Supportable combinations of SRS/RSSI resource type for aggressor UEs and measurement resource type for victim UEs</w:t>
      </w:r>
    </w:p>
    <w:tbl>
      <w:tblPr>
        <w:tblStyle w:val="afc"/>
        <w:tblW w:w="0" w:type="auto"/>
        <w:tblLook w:val="04A0" w:firstRow="1" w:lastRow="0" w:firstColumn="1" w:lastColumn="0" w:noHBand="0" w:noVBand="1"/>
      </w:tblPr>
      <w:tblGrid>
        <w:gridCol w:w="2407"/>
        <w:gridCol w:w="2407"/>
        <w:gridCol w:w="2407"/>
        <w:gridCol w:w="2408"/>
      </w:tblGrid>
      <w:tr w:rsidR="00A41B8A" w:rsidRPr="00A41B8A" w14:paraId="2908ABF2" w14:textId="77777777" w:rsidTr="00E2401E">
        <w:tc>
          <w:tcPr>
            <w:tcW w:w="2407" w:type="dxa"/>
          </w:tcPr>
          <w:p w14:paraId="6FCA6C4D" w14:textId="77777777" w:rsidR="00A41B8A" w:rsidRPr="00A41B8A" w:rsidRDefault="00A41B8A" w:rsidP="00A41B8A">
            <w:pPr>
              <w:overflowPunct/>
              <w:autoSpaceDE/>
              <w:autoSpaceDN/>
              <w:adjustRightInd/>
              <w:jc w:val="both"/>
              <w:textAlignment w:val="auto"/>
              <w:rPr>
                <w:rFonts w:eastAsiaTheme="minorEastAsia"/>
                <w:lang w:val="en-US" w:eastAsia="zh-CN"/>
              </w:rPr>
            </w:pPr>
            <w:r w:rsidRPr="00A41B8A">
              <w:rPr>
                <w:rFonts w:eastAsiaTheme="minorEastAsia" w:hint="eastAsia"/>
                <w:lang w:val="en-US" w:eastAsia="zh-CN"/>
              </w:rPr>
              <w:t>S</w:t>
            </w:r>
            <w:r w:rsidRPr="00A41B8A">
              <w:rPr>
                <w:rFonts w:eastAsiaTheme="minorEastAsia"/>
                <w:lang w:val="en-US" w:eastAsia="zh-CN"/>
              </w:rPr>
              <w:t>RS/RSSI resource type for aggressor UEs</w:t>
            </w:r>
          </w:p>
        </w:tc>
        <w:tc>
          <w:tcPr>
            <w:tcW w:w="2407" w:type="dxa"/>
          </w:tcPr>
          <w:p w14:paraId="43A9C01B" w14:textId="77777777" w:rsidR="00A41B8A" w:rsidRPr="00A41B8A" w:rsidRDefault="00A41B8A" w:rsidP="00A41B8A">
            <w:pPr>
              <w:overflowPunct/>
              <w:autoSpaceDE/>
              <w:autoSpaceDN/>
              <w:adjustRightInd/>
              <w:jc w:val="both"/>
              <w:textAlignment w:val="auto"/>
              <w:rPr>
                <w:rFonts w:eastAsiaTheme="minorEastAsia"/>
                <w:lang w:val="en-US" w:eastAsia="zh-CN"/>
              </w:rPr>
            </w:pPr>
            <w:r w:rsidRPr="00A41B8A">
              <w:rPr>
                <w:rFonts w:eastAsiaTheme="minorEastAsia" w:hint="eastAsia"/>
                <w:lang w:val="en-US" w:eastAsia="zh-CN"/>
              </w:rPr>
              <w:t>P</w:t>
            </w:r>
            <w:r w:rsidRPr="00A41B8A">
              <w:rPr>
                <w:rFonts w:eastAsiaTheme="minorEastAsia"/>
                <w:lang w:val="en-US" w:eastAsia="zh-CN"/>
              </w:rPr>
              <w:t>eriodic measurement</w:t>
            </w:r>
          </w:p>
          <w:p w14:paraId="623BA8A5" w14:textId="77777777" w:rsidR="00A41B8A" w:rsidRPr="00A41B8A" w:rsidRDefault="00A41B8A" w:rsidP="00A41B8A">
            <w:pPr>
              <w:overflowPunct/>
              <w:autoSpaceDE/>
              <w:autoSpaceDN/>
              <w:adjustRightInd/>
              <w:jc w:val="both"/>
              <w:textAlignment w:val="auto"/>
              <w:rPr>
                <w:rFonts w:eastAsiaTheme="minorEastAsia"/>
                <w:lang w:val="en-US" w:eastAsia="zh-CN"/>
              </w:rPr>
            </w:pPr>
            <w:r w:rsidRPr="00A41B8A">
              <w:rPr>
                <w:rFonts w:eastAsiaTheme="minorEastAsia"/>
                <w:lang w:val="en-US" w:eastAsia="zh-CN"/>
              </w:rPr>
              <w:t>(for victim UEs)</w:t>
            </w:r>
          </w:p>
        </w:tc>
        <w:tc>
          <w:tcPr>
            <w:tcW w:w="2407" w:type="dxa"/>
          </w:tcPr>
          <w:p w14:paraId="25C19DCE" w14:textId="77777777" w:rsidR="00A41B8A" w:rsidRPr="00A41B8A" w:rsidRDefault="00A41B8A" w:rsidP="00A41B8A">
            <w:pPr>
              <w:overflowPunct/>
              <w:autoSpaceDE/>
              <w:autoSpaceDN/>
              <w:adjustRightInd/>
              <w:jc w:val="both"/>
              <w:textAlignment w:val="auto"/>
              <w:rPr>
                <w:rFonts w:eastAsiaTheme="minorEastAsia"/>
                <w:lang w:val="en-US" w:eastAsia="zh-CN"/>
              </w:rPr>
            </w:pPr>
            <w:r w:rsidRPr="00A41B8A">
              <w:rPr>
                <w:rFonts w:eastAsiaTheme="minorEastAsia" w:hint="eastAsia"/>
                <w:lang w:val="en-US" w:eastAsia="zh-CN"/>
              </w:rPr>
              <w:t>S</w:t>
            </w:r>
            <w:r w:rsidRPr="00A41B8A">
              <w:rPr>
                <w:rFonts w:eastAsiaTheme="minorEastAsia"/>
                <w:lang w:val="en-US" w:eastAsia="zh-CN"/>
              </w:rPr>
              <w:t>emi-persistent measurement</w:t>
            </w:r>
          </w:p>
          <w:p w14:paraId="0FCFB5D7" w14:textId="77777777" w:rsidR="00A41B8A" w:rsidRPr="00A41B8A" w:rsidRDefault="00A41B8A" w:rsidP="00A41B8A">
            <w:pPr>
              <w:overflowPunct/>
              <w:autoSpaceDE/>
              <w:autoSpaceDN/>
              <w:adjustRightInd/>
              <w:jc w:val="both"/>
              <w:textAlignment w:val="auto"/>
              <w:rPr>
                <w:rFonts w:eastAsiaTheme="minorEastAsia"/>
                <w:lang w:val="en-US" w:eastAsia="zh-CN"/>
              </w:rPr>
            </w:pPr>
            <w:r w:rsidRPr="00A41B8A">
              <w:rPr>
                <w:rFonts w:eastAsiaTheme="minorEastAsia"/>
                <w:lang w:val="en-US" w:eastAsia="zh-CN"/>
              </w:rPr>
              <w:t>(for victim UEs)</w:t>
            </w:r>
          </w:p>
        </w:tc>
        <w:tc>
          <w:tcPr>
            <w:tcW w:w="2408" w:type="dxa"/>
          </w:tcPr>
          <w:p w14:paraId="2E7FAFF4" w14:textId="77777777" w:rsidR="00A41B8A" w:rsidRPr="00A41B8A" w:rsidRDefault="00A41B8A" w:rsidP="00A41B8A">
            <w:pPr>
              <w:overflowPunct/>
              <w:autoSpaceDE/>
              <w:autoSpaceDN/>
              <w:adjustRightInd/>
              <w:jc w:val="both"/>
              <w:textAlignment w:val="auto"/>
              <w:rPr>
                <w:rFonts w:eastAsiaTheme="minorEastAsia"/>
                <w:lang w:val="en-US" w:eastAsia="zh-CN"/>
              </w:rPr>
            </w:pPr>
            <w:r w:rsidRPr="00A41B8A">
              <w:rPr>
                <w:rFonts w:eastAsiaTheme="minorEastAsia" w:hint="eastAsia"/>
                <w:lang w:val="en-US" w:eastAsia="zh-CN"/>
              </w:rPr>
              <w:t>A</w:t>
            </w:r>
            <w:r w:rsidRPr="00A41B8A">
              <w:rPr>
                <w:rFonts w:eastAsiaTheme="minorEastAsia"/>
                <w:lang w:val="en-US" w:eastAsia="zh-CN"/>
              </w:rPr>
              <w:t>periodic measurement</w:t>
            </w:r>
          </w:p>
          <w:p w14:paraId="738DFBFA" w14:textId="77777777" w:rsidR="00A41B8A" w:rsidRPr="00A41B8A" w:rsidRDefault="00A41B8A" w:rsidP="00A41B8A">
            <w:pPr>
              <w:overflowPunct/>
              <w:autoSpaceDE/>
              <w:autoSpaceDN/>
              <w:adjustRightInd/>
              <w:jc w:val="both"/>
              <w:textAlignment w:val="auto"/>
              <w:rPr>
                <w:rFonts w:eastAsiaTheme="minorEastAsia"/>
                <w:lang w:val="en-US" w:eastAsia="zh-CN"/>
              </w:rPr>
            </w:pPr>
            <w:r w:rsidRPr="00A41B8A">
              <w:rPr>
                <w:rFonts w:eastAsiaTheme="minorEastAsia"/>
                <w:lang w:val="en-US" w:eastAsia="zh-CN"/>
              </w:rPr>
              <w:t>(for victim UEs)</w:t>
            </w:r>
          </w:p>
        </w:tc>
      </w:tr>
      <w:tr w:rsidR="00A41B8A" w:rsidRPr="00A41B8A" w14:paraId="773144C6" w14:textId="77777777" w:rsidTr="00E2401E">
        <w:tc>
          <w:tcPr>
            <w:tcW w:w="2407" w:type="dxa"/>
          </w:tcPr>
          <w:p w14:paraId="4CB91BC9" w14:textId="77777777" w:rsidR="00A41B8A" w:rsidRPr="00A41B8A" w:rsidRDefault="00A41B8A" w:rsidP="00A41B8A">
            <w:pPr>
              <w:overflowPunct/>
              <w:autoSpaceDE/>
              <w:autoSpaceDN/>
              <w:adjustRightInd/>
              <w:jc w:val="both"/>
              <w:textAlignment w:val="auto"/>
              <w:rPr>
                <w:rFonts w:eastAsiaTheme="minorEastAsia"/>
                <w:lang w:val="en-US" w:eastAsia="zh-CN"/>
              </w:rPr>
            </w:pPr>
            <w:r w:rsidRPr="00A41B8A">
              <w:rPr>
                <w:rFonts w:eastAsiaTheme="minorEastAsia" w:hint="eastAsia"/>
                <w:lang w:val="en-US" w:eastAsia="zh-CN"/>
              </w:rPr>
              <w:t>P</w:t>
            </w:r>
            <w:r w:rsidRPr="00A41B8A">
              <w:rPr>
                <w:rFonts w:eastAsiaTheme="minorEastAsia"/>
                <w:lang w:val="en-US" w:eastAsia="zh-CN"/>
              </w:rPr>
              <w:t xml:space="preserve">eriodic </w:t>
            </w:r>
          </w:p>
        </w:tc>
        <w:tc>
          <w:tcPr>
            <w:tcW w:w="2407" w:type="dxa"/>
          </w:tcPr>
          <w:p w14:paraId="746BC2B0" w14:textId="77777777" w:rsidR="00A41B8A" w:rsidRPr="00A41B8A" w:rsidRDefault="00A41B8A" w:rsidP="00A41B8A">
            <w:pPr>
              <w:overflowPunct/>
              <w:autoSpaceDE/>
              <w:autoSpaceDN/>
              <w:adjustRightInd/>
              <w:jc w:val="both"/>
              <w:textAlignment w:val="auto"/>
              <w:rPr>
                <w:rFonts w:eastAsiaTheme="minorEastAsia"/>
                <w:lang w:val="en-US" w:eastAsia="zh-CN"/>
              </w:rPr>
            </w:pPr>
            <w:r w:rsidRPr="00A41B8A">
              <w:rPr>
                <w:rFonts w:eastAsiaTheme="minorEastAsia" w:hint="eastAsia"/>
                <w:lang w:val="en-US" w:eastAsia="zh-CN"/>
              </w:rPr>
              <w:t>S</w:t>
            </w:r>
            <w:r w:rsidRPr="00A41B8A">
              <w:rPr>
                <w:rFonts w:eastAsiaTheme="minorEastAsia"/>
                <w:lang w:val="en-US" w:eastAsia="zh-CN"/>
              </w:rPr>
              <w:t>upport</w:t>
            </w:r>
          </w:p>
        </w:tc>
        <w:tc>
          <w:tcPr>
            <w:tcW w:w="2407" w:type="dxa"/>
          </w:tcPr>
          <w:p w14:paraId="6518BD84" w14:textId="77777777" w:rsidR="00A41B8A" w:rsidRPr="00A41B8A" w:rsidRDefault="00A41B8A" w:rsidP="00A41B8A">
            <w:pPr>
              <w:overflowPunct/>
              <w:autoSpaceDE/>
              <w:autoSpaceDN/>
              <w:adjustRightInd/>
              <w:jc w:val="both"/>
              <w:textAlignment w:val="auto"/>
              <w:rPr>
                <w:rFonts w:eastAsiaTheme="minorEastAsia"/>
                <w:lang w:val="en-US" w:eastAsia="zh-CN"/>
              </w:rPr>
            </w:pPr>
            <w:r w:rsidRPr="00A41B8A">
              <w:rPr>
                <w:rFonts w:eastAsiaTheme="minorEastAsia" w:hint="eastAsia"/>
                <w:lang w:val="en-US" w:eastAsia="zh-CN"/>
              </w:rPr>
              <w:t>S</w:t>
            </w:r>
            <w:r w:rsidRPr="00A41B8A">
              <w:rPr>
                <w:rFonts w:eastAsiaTheme="minorEastAsia"/>
                <w:lang w:val="en-US" w:eastAsia="zh-CN"/>
              </w:rPr>
              <w:t>upport</w:t>
            </w:r>
          </w:p>
        </w:tc>
        <w:tc>
          <w:tcPr>
            <w:tcW w:w="2408" w:type="dxa"/>
          </w:tcPr>
          <w:p w14:paraId="012B5A3B" w14:textId="77777777" w:rsidR="00A41B8A" w:rsidRPr="00A41B8A" w:rsidRDefault="00A41B8A" w:rsidP="00A41B8A">
            <w:pPr>
              <w:overflowPunct/>
              <w:autoSpaceDE/>
              <w:autoSpaceDN/>
              <w:adjustRightInd/>
              <w:jc w:val="both"/>
              <w:textAlignment w:val="auto"/>
              <w:rPr>
                <w:rFonts w:eastAsiaTheme="minorEastAsia"/>
                <w:lang w:val="en-US" w:eastAsia="zh-CN"/>
              </w:rPr>
            </w:pPr>
            <w:r w:rsidRPr="00A41B8A">
              <w:rPr>
                <w:rFonts w:eastAsiaTheme="minorEastAsia" w:hint="eastAsia"/>
                <w:lang w:val="en-US" w:eastAsia="zh-CN"/>
              </w:rPr>
              <w:t>S</w:t>
            </w:r>
            <w:r w:rsidRPr="00A41B8A">
              <w:rPr>
                <w:rFonts w:eastAsiaTheme="minorEastAsia"/>
                <w:lang w:val="en-US" w:eastAsia="zh-CN"/>
              </w:rPr>
              <w:t>upport</w:t>
            </w:r>
          </w:p>
        </w:tc>
      </w:tr>
      <w:tr w:rsidR="00A41B8A" w:rsidRPr="00A41B8A" w14:paraId="1F307552" w14:textId="77777777" w:rsidTr="00E2401E">
        <w:tc>
          <w:tcPr>
            <w:tcW w:w="2407" w:type="dxa"/>
          </w:tcPr>
          <w:p w14:paraId="38285ABD" w14:textId="77777777" w:rsidR="00A41B8A" w:rsidRPr="00A41B8A" w:rsidRDefault="00A41B8A" w:rsidP="00A41B8A">
            <w:pPr>
              <w:overflowPunct/>
              <w:autoSpaceDE/>
              <w:autoSpaceDN/>
              <w:adjustRightInd/>
              <w:jc w:val="both"/>
              <w:textAlignment w:val="auto"/>
              <w:rPr>
                <w:rFonts w:eastAsiaTheme="minorEastAsia"/>
                <w:lang w:val="en-US" w:eastAsia="zh-CN"/>
              </w:rPr>
            </w:pPr>
            <w:r w:rsidRPr="00A41B8A">
              <w:rPr>
                <w:rFonts w:eastAsiaTheme="minorEastAsia" w:hint="eastAsia"/>
                <w:lang w:val="en-US" w:eastAsia="zh-CN"/>
              </w:rPr>
              <w:t>S</w:t>
            </w:r>
            <w:r w:rsidRPr="00A41B8A">
              <w:rPr>
                <w:rFonts w:eastAsiaTheme="minorEastAsia"/>
                <w:lang w:val="en-US" w:eastAsia="zh-CN"/>
              </w:rPr>
              <w:t>emi-persistent</w:t>
            </w:r>
          </w:p>
        </w:tc>
        <w:tc>
          <w:tcPr>
            <w:tcW w:w="2407" w:type="dxa"/>
          </w:tcPr>
          <w:p w14:paraId="7F2DDEF2" w14:textId="77777777" w:rsidR="00A41B8A" w:rsidRPr="00A41B8A" w:rsidRDefault="00A41B8A" w:rsidP="00A41B8A">
            <w:pPr>
              <w:overflowPunct/>
              <w:autoSpaceDE/>
              <w:autoSpaceDN/>
              <w:adjustRightInd/>
              <w:jc w:val="both"/>
              <w:textAlignment w:val="auto"/>
              <w:rPr>
                <w:rFonts w:eastAsiaTheme="minorEastAsia"/>
                <w:lang w:val="en-US" w:eastAsia="zh-CN"/>
              </w:rPr>
            </w:pPr>
            <w:r w:rsidRPr="00A41B8A">
              <w:rPr>
                <w:rFonts w:eastAsiaTheme="minorEastAsia" w:hint="eastAsia"/>
                <w:lang w:val="en-US" w:eastAsia="zh-CN"/>
              </w:rPr>
              <w:t>N</w:t>
            </w:r>
            <w:r w:rsidRPr="00A41B8A">
              <w:rPr>
                <w:rFonts w:eastAsiaTheme="minorEastAsia"/>
                <w:lang w:val="en-US" w:eastAsia="zh-CN"/>
              </w:rPr>
              <w:t>ot support</w:t>
            </w:r>
          </w:p>
        </w:tc>
        <w:tc>
          <w:tcPr>
            <w:tcW w:w="2407" w:type="dxa"/>
          </w:tcPr>
          <w:p w14:paraId="1DCEE566" w14:textId="77777777" w:rsidR="00A41B8A" w:rsidRPr="00A41B8A" w:rsidRDefault="00A41B8A" w:rsidP="00A41B8A">
            <w:pPr>
              <w:overflowPunct/>
              <w:autoSpaceDE/>
              <w:autoSpaceDN/>
              <w:adjustRightInd/>
              <w:jc w:val="both"/>
              <w:textAlignment w:val="auto"/>
              <w:rPr>
                <w:rFonts w:eastAsiaTheme="minorEastAsia"/>
                <w:lang w:val="en-US" w:eastAsia="zh-CN"/>
              </w:rPr>
            </w:pPr>
            <w:r w:rsidRPr="00A41B8A">
              <w:rPr>
                <w:rFonts w:eastAsiaTheme="minorEastAsia" w:hint="eastAsia"/>
                <w:lang w:val="en-US" w:eastAsia="zh-CN"/>
              </w:rPr>
              <w:t>S</w:t>
            </w:r>
            <w:r w:rsidRPr="00A41B8A">
              <w:rPr>
                <w:rFonts w:eastAsiaTheme="minorEastAsia"/>
                <w:lang w:val="en-US" w:eastAsia="zh-CN"/>
              </w:rPr>
              <w:t>upport</w:t>
            </w:r>
          </w:p>
        </w:tc>
        <w:tc>
          <w:tcPr>
            <w:tcW w:w="2408" w:type="dxa"/>
          </w:tcPr>
          <w:p w14:paraId="25433AB8" w14:textId="77777777" w:rsidR="00A41B8A" w:rsidRPr="00A41B8A" w:rsidRDefault="00A41B8A" w:rsidP="00A41B8A">
            <w:pPr>
              <w:overflowPunct/>
              <w:autoSpaceDE/>
              <w:autoSpaceDN/>
              <w:adjustRightInd/>
              <w:jc w:val="both"/>
              <w:textAlignment w:val="auto"/>
              <w:rPr>
                <w:rFonts w:eastAsiaTheme="minorEastAsia"/>
                <w:lang w:val="en-US" w:eastAsia="zh-CN"/>
              </w:rPr>
            </w:pPr>
            <w:r w:rsidRPr="00A41B8A">
              <w:rPr>
                <w:rFonts w:eastAsiaTheme="minorEastAsia" w:hint="eastAsia"/>
                <w:lang w:val="en-US" w:eastAsia="zh-CN"/>
              </w:rPr>
              <w:t>S</w:t>
            </w:r>
            <w:r w:rsidRPr="00A41B8A">
              <w:rPr>
                <w:rFonts w:eastAsiaTheme="minorEastAsia"/>
                <w:lang w:val="en-US" w:eastAsia="zh-CN"/>
              </w:rPr>
              <w:t>upport</w:t>
            </w:r>
          </w:p>
        </w:tc>
      </w:tr>
      <w:tr w:rsidR="00A41B8A" w:rsidRPr="00A41B8A" w14:paraId="0A4D15B7" w14:textId="77777777" w:rsidTr="00E2401E">
        <w:tc>
          <w:tcPr>
            <w:tcW w:w="2407" w:type="dxa"/>
          </w:tcPr>
          <w:p w14:paraId="2111816A" w14:textId="77777777" w:rsidR="00A41B8A" w:rsidRPr="00A41B8A" w:rsidRDefault="00A41B8A" w:rsidP="00A41B8A">
            <w:pPr>
              <w:overflowPunct/>
              <w:autoSpaceDE/>
              <w:autoSpaceDN/>
              <w:adjustRightInd/>
              <w:jc w:val="both"/>
              <w:textAlignment w:val="auto"/>
              <w:rPr>
                <w:rFonts w:eastAsiaTheme="minorEastAsia"/>
                <w:lang w:val="en-US" w:eastAsia="zh-CN"/>
              </w:rPr>
            </w:pPr>
            <w:r w:rsidRPr="00A41B8A">
              <w:rPr>
                <w:rFonts w:eastAsiaTheme="minorEastAsia" w:hint="eastAsia"/>
                <w:lang w:val="en-US" w:eastAsia="zh-CN"/>
              </w:rPr>
              <w:t>A</w:t>
            </w:r>
            <w:r w:rsidRPr="00A41B8A">
              <w:rPr>
                <w:rFonts w:eastAsiaTheme="minorEastAsia"/>
                <w:lang w:val="en-US" w:eastAsia="zh-CN"/>
              </w:rPr>
              <w:t>periodic</w:t>
            </w:r>
          </w:p>
        </w:tc>
        <w:tc>
          <w:tcPr>
            <w:tcW w:w="2407" w:type="dxa"/>
          </w:tcPr>
          <w:p w14:paraId="379E82F2" w14:textId="77777777" w:rsidR="00A41B8A" w:rsidRPr="00A41B8A" w:rsidRDefault="00A41B8A" w:rsidP="00A41B8A">
            <w:pPr>
              <w:overflowPunct/>
              <w:autoSpaceDE/>
              <w:autoSpaceDN/>
              <w:adjustRightInd/>
              <w:jc w:val="both"/>
              <w:textAlignment w:val="auto"/>
              <w:rPr>
                <w:rFonts w:eastAsiaTheme="minorEastAsia"/>
                <w:lang w:val="en-US" w:eastAsia="zh-CN"/>
              </w:rPr>
            </w:pPr>
            <w:r w:rsidRPr="00A41B8A">
              <w:rPr>
                <w:rFonts w:eastAsiaTheme="minorEastAsia" w:hint="eastAsia"/>
                <w:lang w:val="en-US" w:eastAsia="zh-CN"/>
              </w:rPr>
              <w:t>N</w:t>
            </w:r>
            <w:r w:rsidRPr="00A41B8A">
              <w:rPr>
                <w:rFonts w:eastAsiaTheme="minorEastAsia"/>
                <w:lang w:val="en-US" w:eastAsia="zh-CN"/>
              </w:rPr>
              <w:t>ot support</w:t>
            </w:r>
          </w:p>
        </w:tc>
        <w:tc>
          <w:tcPr>
            <w:tcW w:w="2407" w:type="dxa"/>
          </w:tcPr>
          <w:p w14:paraId="571243AC" w14:textId="77777777" w:rsidR="00A41B8A" w:rsidRPr="00A41B8A" w:rsidRDefault="00A41B8A" w:rsidP="00A41B8A">
            <w:pPr>
              <w:overflowPunct/>
              <w:autoSpaceDE/>
              <w:autoSpaceDN/>
              <w:adjustRightInd/>
              <w:jc w:val="both"/>
              <w:textAlignment w:val="auto"/>
              <w:rPr>
                <w:rFonts w:eastAsiaTheme="minorEastAsia"/>
                <w:lang w:val="en-US" w:eastAsia="zh-CN"/>
              </w:rPr>
            </w:pPr>
            <w:r w:rsidRPr="00A41B8A">
              <w:rPr>
                <w:rFonts w:eastAsiaTheme="minorEastAsia" w:hint="eastAsia"/>
                <w:lang w:val="en-US" w:eastAsia="zh-CN"/>
              </w:rPr>
              <w:t>N</w:t>
            </w:r>
            <w:r w:rsidRPr="00A41B8A">
              <w:rPr>
                <w:rFonts w:eastAsiaTheme="minorEastAsia"/>
                <w:lang w:val="en-US" w:eastAsia="zh-CN"/>
              </w:rPr>
              <w:t>ot support</w:t>
            </w:r>
          </w:p>
        </w:tc>
        <w:tc>
          <w:tcPr>
            <w:tcW w:w="2408" w:type="dxa"/>
          </w:tcPr>
          <w:p w14:paraId="72BAFB71" w14:textId="77777777" w:rsidR="00A41B8A" w:rsidRPr="00A41B8A" w:rsidRDefault="00A41B8A" w:rsidP="00A41B8A">
            <w:pPr>
              <w:overflowPunct/>
              <w:autoSpaceDE/>
              <w:autoSpaceDN/>
              <w:adjustRightInd/>
              <w:jc w:val="both"/>
              <w:textAlignment w:val="auto"/>
              <w:rPr>
                <w:rFonts w:eastAsiaTheme="minorEastAsia"/>
                <w:lang w:val="en-US" w:eastAsia="zh-CN"/>
              </w:rPr>
            </w:pPr>
            <w:r w:rsidRPr="00A41B8A">
              <w:rPr>
                <w:rFonts w:eastAsiaTheme="minorEastAsia" w:hint="eastAsia"/>
                <w:lang w:val="en-US" w:eastAsia="zh-CN"/>
              </w:rPr>
              <w:t>S</w:t>
            </w:r>
            <w:r w:rsidRPr="00A41B8A">
              <w:rPr>
                <w:rFonts w:eastAsiaTheme="minorEastAsia"/>
                <w:lang w:val="en-US" w:eastAsia="zh-CN"/>
              </w:rPr>
              <w:t>upport</w:t>
            </w:r>
          </w:p>
        </w:tc>
      </w:tr>
    </w:tbl>
    <w:p w14:paraId="4A46C41A" w14:textId="3DCA6AC9" w:rsidR="00A41B8A" w:rsidRPr="00A41B8A" w:rsidRDefault="00CF05B5" w:rsidP="00A41B8A">
      <w:pPr>
        <w:jc w:val="both"/>
        <w:rPr>
          <w:rFonts w:eastAsiaTheme="minorEastAsia"/>
          <w:lang w:val="en-US"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11</w:t>
      </w:r>
      <w:r w:rsidRPr="00A561E8">
        <w:rPr>
          <w:b/>
          <w:i/>
          <w:u w:val="single"/>
        </w:rPr>
        <w:fldChar w:fldCharType="end"/>
      </w:r>
      <w:r w:rsidRPr="00A561E8">
        <w:rPr>
          <w:u w:val="single"/>
        </w:rPr>
        <w:t>:</w:t>
      </w:r>
      <w:r w:rsidR="00A41B8A" w:rsidRPr="00A41B8A">
        <w:rPr>
          <w:rFonts w:hint="eastAsia"/>
          <w:lang w:eastAsia="zh-CN"/>
        </w:rPr>
        <w:t xml:space="preserve"> </w:t>
      </w:r>
      <w:r w:rsidR="00A41B8A" w:rsidRPr="00A41B8A">
        <w:rPr>
          <w:rFonts w:eastAsiaTheme="minorEastAsia"/>
          <w:lang w:val="en-US" w:eastAsia="zh-CN"/>
        </w:rPr>
        <w:t>Consider new L1 measurement resource configurations for</w:t>
      </w:r>
      <w:r w:rsidR="00E24A5B">
        <w:rPr>
          <w:rFonts w:eastAsiaTheme="minorEastAsia" w:hint="eastAsia"/>
          <w:lang w:val="en-US" w:eastAsia="zh-CN"/>
        </w:rPr>
        <w:t xml:space="preserve"> Alt. 1 of</w:t>
      </w:r>
      <w:r w:rsidR="00A41B8A" w:rsidRPr="00A41B8A">
        <w:rPr>
          <w:rFonts w:eastAsiaTheme="minorEastAsia"/>
          <w:lang w:val="en-US" w:eastAsia="zh-CN"/>
        </w:rPr>
        <w:t xml:space="preserve"> L1 based UE-to-UE CLI measurement</w:t>
      </w:r>
      <w:r w:rsidR="00E24A5B">
        <w:rPr>
          <w:rFonts w:eastAsiaTheme="minorEastAsia" w:hint="eastAsia"/>
          <w:lang w:val="en-US" w:eastAsia="zh-CN"/>
        </w:rPr>
        <w:t xml:space="preserve"> and reporting</w:t>
      </w:r>
      <w:r w:rsidR="00A41B8A" w:rsidRPr="00A41B8A">
        <w:rPr>
          <w:rFonts w:eastAsiaTheme="minorEastAsia"/>
          <w:lang w:val="en-US" w:eastAsia="zh-CN"/>
        </w:rPr>
        <w:t>.</w:t>
      </w:r>
    </w:p>
    <w:p w14:paraId="17DE033F" w14:textId="23864BA7" w:rsidR="00A41B8A" w:rsidRPr="00A41B8A" w:rsidRDefault="00CF05B5" w:rsidP="00A41B8A">
      <w:pPr>
        <w:jc w:val="both"/>
        <w:rPr>
          <w:rFonts w:eastAsiaTheme="minorEastAsia"/>
          <w:lang w:val="en-US"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12</w:t>
      </w:r>
      <w:r w:rsidRPr="00A561E8">
        <w:rPr>
          <w:b/>
          <w:i/>
          <w:u w:val="single"/>
        </w:rPr>
        <w:fldChar w:fldCharType="end"/>
      </w:r>
      <w:r w:rsidRPr="00A561E8">
        <w:rPr>
          <w:u w:val="single"/>
        </w:rPr>
        <w:t>:</w:t>
      </w:r>
      <w:r w:rsidR="00A41B8A" w:rsidRPr="00A41B8A">
        <w:rPr>
          <w:rFonts w:hint="eastAsia"/>
          <w:lang w:eastAsia="zh-CN"/>
        </w:rPr>
        <w:t xml:space="preserve"> </w:t>
      </w:r>
      <w:r w:rsidR="00A41B8A" w:rsidRPr="00A41B8A">
        <w:rPr>
          <w:rFonts w:eastAsiaTheme="minorEastAsia"/>
          <w:lang w:val="en-US" w:eastAsia="zh-CN"/>
        </w:rPr>
        <w:t xml:space="preserve">For </w:t>
      </w:r>
      <w:r w:rsidR="00E24A5B">
        <w:rPr>
          <w:rFonts w:eastAsiaTheme="minorEastAsia" w:hint="eastAsia"/>
          <w:lang w:val="en-US" w:eastAsia="zh-CN"/>
        </w:rPr>
        <w:t>Alt. 1 of</w:t>
      </w:r>
      <w:r w:rsidR="00E24A5B" w:rsidRPr="00A41B8A">
        <w:rPr>
          <w:rFonts w:eastAsiaTheme="minorEastAsia"/>
          <w:lang w:val="en-US" w:eastAsia="zh-CN"/>
        </w:rPr>
        <w:t xml:space="preserve"> L1 based UE-to-UE CLI measurement</w:t>
      </w:r>
      <w:r w:rsidR="00E24A5B">
        <w:rPr>
          <w:rFonts w:eastAsiaTheme="minorEastAsia" w:hint="eastAsia"/>
          <w:lang w:val="en-US" w:eastAsia="zh-CN"/>
        </w:rPr>
        <w:t xml:space="preserve"> and reporting, regarding </w:t>
      </w:r>
      <w:r w:rsidR="00A41B8A" w:rsidRPr="00A41B8A">
        <w:rPr>
          <w:rFonts w:eastAsiaTheme="minorEastAsia"/>
          <w:lang w:val="en-US" w:eastAsia="zh-CN"/>
        </w:rPr>
        <w:t>measurement</w:t>
      </w:r>
      <w:r w:rsidR="00A41B8A" w:rsidRPr="00A41B8A">
        <w:rPr>
          <w:rFonts w:eastAsiaTheme="minorEastAsia" w:hint="eastAsia"/>
          <w:lang w:val="en-US" w:eastAsia="zh-CN"/>
        </w:rPr>
        <w:t xml:space="preserve"> resource configurations</w:t>
      </w:r>
      <w:r w:rsidR="00A41B8A" w:rsidRPr="00A41B8A">
        <w:rPr>
          <w:rFonts w:eastAsiaTheme="minorEastAsia"/>
          <w:lang w:val="en-US" w:eastAsia="zh-CN"/>
        </w:rPr>
        <w:t>,</w:t>
      </w:r>
      <w:r w:rsidR="00A41B8A" w:rsidRPr="00A41B8A">
        <w:t xml:space="preserve"> SRS resource sets with </w:t>
      </w:r>
      <w:r w:rsidR="00A41B8A" w:rsidRPr="00A41B8A">
        <w:rPr>
          <w:rFonts w:hint="eastAsia"/>
          <w:lang w:eastAsia="zh-CN"/>
        </w:rPr>
        <w:t xml:space="preserve">a new </w:t>
      </w:r>
      <w:r w:rsidR="00A41B8A" w:rsidRPr="00A41B8A">
        <w:t>usage</w:t>
      </w:r>
      <w:r w:rsidR="00A41B8A" w:rsidRPr="00A41B8A">
        <w:rPr>
          <w:rFonts w:hint="eastAsia"/>
          <w:lang w:eastAsia="zh-CN"/>
        </w:rPr>
        <w:t>, e.g.,</w:t>
      </w:r>
      <w:r w:rsidR="00A41B8A" w:rsidRPr="00A41B8A">
        <w:t xml:space="preserve"> “CLI measurement” can be configured to victim UEs, where each SRS resource set consists of one or multiple SRS resources which are associated with the </w:t>
      </w:r>
      <w:r w:rsidR="00A41B8A" w:rsidRPr="00A41B8A">
        <w:rPr>
          <w:rFonts w:hint="eastAsia"/>
          <w:lang w:eastAsia="zh-CN"/>
        </w:rPr>
        <w:t>SRS</w:t>
      </w:r>
      <w:r w:rsidR="00A41B8A" w:rsidRPr="00A41B8A">
        <w:t xml:space="preserve"> transmitted by the aggressor UEs</w:t>
      </w:r>
      <w:r w:rsidR="00A41B8A" w:rsidRPr="00A41B8A">
        <w:rPr>
          <w:rFonts w:hint="eastAsia"/>
          <w:lang w:eastAsia="zh-CN"/>
        </w:rPr>
        <w:t>.</w:t>
      </w:r>
    </w:p>
    <w:p w14:paraId="3B2F4DA5" w14:textId="5BA912FF" w:rsidR="00A41B8A" w:rsidRPr="00A41B8A" w:rsidRDefault="00CF05B5" w:rsidP="00A41B8A">
      <w:pPr>
        <w:jc w:val="both"/>
        <w:rPr>
          <w:rFonts w:eastAsiaTheme="minorEastAsia"/>
          <w:lang w:val="en-US" w:eastAsia="zh-CN"/>
        </w:rPr>
      </w:pPr>
      <w:r w:rsidRPr="00832362">
        <w:rPr>
          <w:b/>
          <w:i/>
          <w:u w:val="single"/>
        </w:rPr>
        <w:t xml:space="preserve">Observation </w:t>
      </w:r>
      <w:r w:rsidRPr="00832362">
        <w:rPr>
          <w:b/>
          <w:i/>
          <w:u w:val="single"/>
        </w:rPr>
        <w:fldChar w:fldCharType="begin"/>
      </w:r>
      <w:r w:rsidRPr="00832362">
        <w:rPr>
          <w:b/>
          <w:i/>
          <w:u w:val="single"/>
        </w:rPr>
        <w:instrText xml:space="preserve"> SEQ Observation \* ARABIC </w:instrText>
      </w:r>
      <w:r w:rsidRPr="00832362">
        <w:rPr>
          <w:b/>
          <w:i/>
          <w:u w:val="single"/>
        </w:rPr>
        <w:fldChar w:fldCharType="separate"/>
      </w:r>
      <w:r>
        <w:rPr>
          <w:b/>
          <w:i/>
          <w:noProof/>
          <w:u w:val="single"/>
        </w:rPr>
        <w:t>13</w:t>
      </w:r>
      <w:r w:rsidRPr="00832362">
        <w:rPr>
          <w:b/>
          <w:i/>
          <w:u w:val="single"/>
        </w:rPr>
        <w:fldChar w:fldCharType="end"/>
      </w:r>
      <w:r w:rsidRPr="00F32857">
        <w:rPr>
          <w:rFonts w:eastAsiaTheme="minorEastAsia"/>
          <w:u w:val="single"/>
        </w:rPr>
        <w:t>:</w:t>
      </w:r>
      <w:r w:rsidR="00A41B8A" w:rsidRPr="00A41B8A">
        <w:rPr>
          <w:rFonts w:hint="eastAsia"/>
          <w:lang w:eastAsia="zh-CN"/>
        </w:rPr>
        <w:t xml:space="preserve"> </w:t>
      </w:r>
      <w:r w:rsidR="00A41B8A" w:rsidRPr="00A41B8A">
        <w:rPr>
          <w:rFonts w:eastAsiaTheme="minorEastAsia"/>
          <w:lang w:val="en-US" w:eastAsia="zh-CN"/>
        </w:rPr>
        <w:t xml:space="preserve">For </w:t>
      </w:r>
      <w:r w:rsidR="00E24A5B">
        <w:rPr>
          <w:rFonts w:eastAsiaTheme="minorEastAsia" w:hint="eastAsia"/>
          <w:lang w:val="en-US" w:eastAsia="zh-CN"/>
        </w:rPr>
        <w:t>Alt. 1 of</w:t>
      </w:r>
      <w:r w:rsidR="00E24A5B" w:rsidRPr="00A41B8A">
        <w:rPr>
          <w:rFonts w:eastAsiaTheme="minorEastAsia"/>
          <w:lang w:val="en-US" w:eastAsia="zh-CN"/>
        </w:rPr>
        <w:t xml:space="preserve"> </w:t>
      </w:r>
      <w:r w:rsidR="00A41B8A" w:rsidRPr="00A41B8A">
        <w:rPr>
          <w:rFonts w:eastAsiaTheme="minorEastAsia"/>
          <w:lang w:val="en-US" w:eastAsia="zh-CN"/>
        </w:rPr>
        <w:t>L1 based UE-to-UE CLI measurement and reporting,</w:t>
      </w:r>
      <w:r w:rsidR="00A41B8A" w:rsidRPr="00A41B8A">
        <w:t xml:space="preserve"> </w:t>
      </w:r>
      <w:r w:rsidR="00A41B8A" w:rsidRPr="00A41B8A">
        <w:rPr>
          <w:rFonts w:eastAsiaTheme="minorEastAsia"/>
          <w:lang w:val="en-US" w:eastAsia="zh-CN"/>
        </w:rPr>
        <w:t>it is unnecessary for victim UEs to know the resource type of SRS/RSSI resources for aggressor UEs.</w:t>
      </w:r>
    </w:p>
    <w:p w14:paraId="20C290E7" w14:textId="3CBB25A8" w:rsidR="00A41B8A" w:rsidRPr="00A41B8A" w:rsidRDefault="00CF05B5" w:rsidP="00A41B8A">
      <w:pPr>
        <w:jc w:val="both"/>
        <w:rPr>
          <w:rFonts w:eastAsiaTheme="minorEastAsia"/>
          <w:lang w:val="en-US" w:eastAsia="zh-CN"/>
        </w:rPr>
      </w:pPr>
      <w:r w:rsidRPr="00832362">
        <w:rPr>
          <w:b/>
          <w:i/>
          <w:u w:val="single"/>
        </w:rPr>
        <w:t xml:space="preserve">Observation </w:t>
      </w:r>
      <w:r w:rsidRPr="00832362">
        <w:rPr>
          <w:b/>
          <w:i/>
          <w:u w:val="single"/>
        </w:rPr>
        <w:fldChar w:fldCharType="begin"/>
      </w:r>
      <w:r w:rsidRPr="00832362">
        <w:rPr>
          <w:b/>
          <w:i/>
          <w:u w:val="single"/>
        </w:rPr>
        <w:instrText xml:space="preserve"> SEQ Observation \* ARABIC </w:instrText>
      </w:r>
      <w:r w:rsidRPr="00832362">
        <w:rPr>
          <w:b/>
          <w:i/>
          <w:u w:val="single"/>
        </w:rPr>
        <w:fldChar w:fldCharType="separate"/>
      </w:r>
      <w:r>
        <w:rPr>
          <w:b/>
          <w:i/>
          <w:noProof/>
          <w:u w:val="single"/>
        </w:rPr>
        <w:t>14</w:t>
      </w:r>
      <w:r w:rsidRPr="00832362">
        <w:rPr>
          <w:b/>
          <w:i/>
          <w:u w:val="single"/>
        </w:rPr>
        <w:fldChar w:fldCharType="end"/>
      </w:r>
      <w:r w:rsidRPr="00F32857">
        <w:rPr>
          <w:rFonts w:eastAsiaTheme="minorEastAsia"/>
          <w:u w:val="single"/>
        </w:rPr>
        <w:t>:</w:t>
      </w:r>
      <w:r w:rsidR="00A41B8A" w:rsidRPr="00A41B8A">
        <w:rPr>
          <w:rFonts w:hint="eastAsia"/>
          <w:lang w:eastAsia="zh-CN"/>
        </w:rPr>
        <w:t xml:space="preserve"> </w:t>
      </w:r>
      <w:r w:rsidR="00E24A5B" w:rsidRPr="00A41B8A">
        <w:rPr>
          <w:rFonts w:eastAsiaTheme="minorEastAsia"/>
          <w:lang w:val="en-US" w:eastAsia="zh-CN"/>
        </w:rPr>
        <w:t xml:space="preserve">For </w:t>
      </w:r>
      <w:r w:rsidR="00E24A5B">
        <w:rPr>
          <w:rFonts w:eastAsiaTheme="minorEastAsia" w:hint="eastAsia"/>
          <w:lang w:val="en-US" w:eastAsia="zh-CN"/>
        </w:rPr>
        <w:t>Alt. 1 of</w:t>
      </w:r>
      <w:r w:rsidR="00E24A5B" w:rsidRPr="00A41B8A">
        <w:rPr>
          <w:rFonts w:eastAsiaTheme="minorEastAsia"/>
          <w:lang w:val="en-US" w:eastAsia="zh-CN"/>
        </w:rPr>
        <w:t xml:space="preserve"> L1 based UE-to-UE CLI measurement and reporting,</w:t>
      </w:r>
      <w:r w:rsidR="00E24A5B">
        <w:rPr>
          <w:rFonts w:eastAsiaTheme="minorEastAsia" w:hint="eastAsia"/>
          <w:lang w:val="en-US" w:eastAsia="zh-CN"/>
        </w:rPr>
        <w:t xml:space="preserve"> i</w:t>
      </w:r>
      <w:r w:rsidR="00A41B8A" w:rsidRPr="00A41B8A">
        <w:rPr>
          <w:rFonts w:eastAsiaTheme="minorEastAsia"/>
          <w:lang w:val="en-US" w:eastAsia="zh-CN"/>
        </w:rPr>
        <w:t>t should be guaranteed by gNB implementation that there is(are) aggressor UE(s) transmitting on the resources where the victim UE measures the UE-to-UE CLI.</w:t>
      </w:r>
    </w:p>
    <w:p w14:paraId="25A0DF72" w14:textId="7834498A" w:rsidR="00485F8F" w:rsidRDefault="00437856" w:rsidP="00E43A25">
      <w:pPr>
        <w:jc w:val="both"/>
        <w:rPr>
          <w:kern w:val="2"/>
          <w:lang w:val="en-US" w:eastAsia="zh-CN"/>
        </w:rPr>
      </w:pPr>
      <w:r>
        <w:rPr>
          <w:rFonts w:eastAsiaTheme="minorEastAsia" w:hint="eastAsia"/>
          <w:lang w:val="en-US" w:eastAsia="zh-CN"/>
        </w:rPr>
        <w:t xml:space="preserve">In Alt. 2, the measurement resource is </w:t>
      </w:r>
      <w:r w:rsidRPr="000A025D">
        <w:rPr>
          <w:kern w:val="2"/>
          <w:lang w:val="en-US" w:eastAsia="zh-CN"/>
        </w:rPr>
        <w:t>CLI-IMR</w:t>
      </w:r>
      <w:r>
        <w:rPr>
          <w:rFonts w:hint="eastAsia"/>
          <w:kern w:val="2"/>
          <w:lang w:val="en-US" w:eastAsia="zh-CN"/>
        </w:rPr>
        <w:t xml:space="preserve">. </w:t>
      </w:r>
      <w:r w:rsidR="00485F8F">
        <w:rPr>
          <w:rFonts w:hint="eastAsia"/>
          <w:kern w:val="2"/>
          <w:lang w:val="en-US" w:eastAsia="zh-CN"/>
        </w:rPr>
        <w:t xml:space="preserve">From our understanding, </w:t>
      </w:r>
      <w:r>
        <w:rPr>
          <w:rFonts w:hint="eastAsia"/>
          <w:kern w:val="2"/>
          <w:lang w:val="en-US" w:eastAsia="zh-CN"/>
        </w:rPr>
        <w:t xml:space="preserve">the </w:t>
      </w:r>
      <w:r w:rsidR="00485F8F">
        <w:rPr>
          <w:rFonts w:hint="eastAsia"/>
          <w:kern w:val="2"/>
          <w:lang w:val="en-US" w:eastAsia="zh-CN"/>
        </w:rPr>
        <w:t xml:space="preserve">so-called </w:t>
      </w:r>
      <w:r>
        <w:rPr>
          <w:rFonts w:hint="eastAsia"/>
          <w:kern w:val="2"/>
          <w:lang w:val="en-US" w:eastAsia="zh-CN"/>
        </w:rPr>
        <w:t>CLI-IMR is a new IMR dedicated</w:t>
      </w:r>
      <w:r w:rsidR="00485F8F">
        <w:rPr>
          <w:rFonts w:hint="eastAsia"/>
          <w:kern w:val="2"/>
          <w:lang w:val="en-US" w:eastAsia="zh-CN"/>
        </w:rPr>
        <w:t>ly configured</w:t>
      </w:r>
      <w:r>
        <w:rPr>
          <w:rFonts w:hint="eastAsia"/>
          <w:kern w:val="2"/>
          <w:lang w:val="en-US" w:eastAsia="zh-CN"/>
        </w:rPr>
        <w:t xml:space="preserve"> for UE-to-UE CLI measurement. </w:t>
      </w:r>
      <w:r w:rsidR="00485F8F">
        <w:rPr>
          <w:rFonts w:hint="eastAsia"/>
          <w:kern w:val="2"/>
          <w:lang w:val="en-US" w:eastAsia="zh-CN"/>
        </w:rPr>
        <w:t xml:space="preserve">However, it is </w:t>
      </w:r>
      <w:r w:rsidR="00F54D18">
        <w:rPr>
          <w:rFonts w:hint="eastAsia"/>
          <w:kern w:val="2"/>
          <w:lang w:val="en-US" w:eastAsia="zh-CN"/>
        </w:rPr>
        <w:t>un</w:t>
      </w:r>
      <w:r w:rsidR="00485F8F">
        <w:rPr>
          <w:rFonts w:hint="eastAsia"/>
          <w:kern w:val="2"/>
          <w:lang w:val="en-US" w:eastAsia="zh-CN"/>
        </w:rPr>
        <w:t>clear to us how to use CLI-IMR</w:t>
      </w:r>
      <w:r w:rsidR="00D57301">
        <w:rPr>
          <w:rFonts w:hint="eastAsia"/>
          <w:kern w:val="2"/>
          <w:lang w:val="en-US" w:eastAsia="zh-CN"/>
        </w:rPr>
        <w:t xml:space="preserve"> in </w:t>
      </w:r>
      <w:r w:rsidR="007D1DE6">
        <w:rPr>
          <w:rFonts w:hint="eastAsia"/>
          <w:kern w:val="2"/>
          <w:lang w:val="en-US" w:eastAsia="zh-CN"/>
        </w:rPr>
        <w:t xml:space="preserve">the </w:t>
      </w:r>
      <w:r w:rsidR="00D57301">
        <w:rPr>
          <w:rFonts w:hint="eastAsia"/>
          <w:kern w:val="2"/>
          <w:lang w:val="en-US" w:eastAsia="zh-CN"/>
        </w:rPr>
        <w:t>CSI measurement procedure integrating CLI measurement</w:t>
      </w:r>
      <w:r w:rsidR="00485F8F">
        <w:rPr>
          <w:rFonts w:hint="eastAsia"/>
          <w:kern w:val="2"/>
          <w:lang w:val="en-US" w:eastAsia="zh-CN"/>
        </w:rPr>
        <w:t xml:space="preserve"> and the relationship/</w:t>
      </w:r>
      <w:r w:rsidR="00485F8F">
        <w:t>interaction</w:t>
      </w:r>
      <w:r w:rsidR="00485F8F">
        <w:rPr>
          <w:rFonts w:hint="eastAsia"/>
          <w:kern w:val="2"/>
          <w:lang w:val="en-US" w:eastAsia="zh-CN"/>
        </w:rPr>
        <w:t xml:space="preserve"> between CLI-IMR and the existing IMR used for CSI reporting in the current specification.</w:t>
      </w:r>
    </w:p>
    <w:p w14:paraId="0CCE1F0B" w14:textId="139EF9E4" w:rsidR="00D57301" w:rsidRDefault="00CF05B5" w:rsidP="00E43A25">
      <w:pPr>
        <w:jc w:val="both"/>
        <w:rPr>
          <w:kern w:val="2"/>
          <w:lang w:val="en-US" w:eastAsia="zh-CN"/>
        </w:rPr>
      </w:pPr>
      <w:r w:rsidRPr="00832362">
        <w:rPr>
          <w:b/>
          <w:i/>
          <w:u w:val="single"/>
        </w:rPr>
        <w:t xml:space="preserve">Observation </w:t>
      </w:r>
      <w:r w:rsidRPr="00832362">
        <w:rPr>
          <w:b/>
          <w:i/>
          <w:u w:val="single"/>
        </w:rPr>
        <w:fldChar w:fldCharType="begin"/>
      </w:r>
      <w:r w:rsidRPr="00832362">
        <w:rPr>
          <w:b/>
          <w:i/>
          <w:u w:val="single"/>
        </w:rPr>
        <w:instrText xml:space="preserve"> SEQ Observation \* ARABIC </w:instrText>
      </w:r>
      <w:r w:rsidRPr="00832362">
        <w:rPr>
          <w:b/>
          <w:i/>
          <w:u w:val="single"/>
        </w:rPr>
        <w:fldChar w:fldCharType="separate"/>
      </w:r>
      <w:r>
        <w:rPr>
          <w:b/>
          <w:i/>
          <w:noProof/>
          <w:u w:val="single"/>
        </w:rPr>
        <w:t>15</w:t>
      </w:r>
      <w:r w:rsidRPr="00832362">
        <w:rPr>
          <w:b/>
          <w:i/>
          <w:u w:val="single"/>
        </w:rPr>
        <w:fldChar w:fldCharType="end"/>
      </w:r>
      <w:r w:rsidRPr="00F32857">
        <w:rPr>
          <w:rFonts w:eastAsiaTheme="minorEastAsia"/>
          <w:u w:val="single"/>
        </w:rPr>
        <w:t>:</w:t>
      </w:r>
      <w:r w:rsidR="00E24A5B" w:rsidRPr="00E24A5B">
        <w:rPr>
          <w:rFonts w:eastAsiaTheme="minorEastAsia"/>
          <w:lang w:val="en-US" w:eastAsia="zh-CN"/>
        </w:rPr>
        <w:t xml:space="preserve"> </w:t>
      </w:r>
      <w:r w:rsidR="00E24A5B" w:rsidRPr="00A41B8A">
        <w:rPr>
          <w:rFonts w:eastAsiaTheme="minorEastAsia"/>
          <w:lang w:val="en-US" w:eastAsia="zh-CN"/>
        </w:rPr>
        <w:t xml:space="preserve">For </w:t>
      </w:r>
      <w:r w:rsidR="00E24A5B">
        <w:rPr>
          <w:rFonts w:eastAsiaTheme="minorEastAsia" w:hint="eastAsia"/>
          <w:lang w:val="en-US" w:eastAsia="zh-CN"/>
        </w:rPr>
        <w:t>Alt. 2 of</w:t>
      </w:r>
      <w:r w:rsidR="00E24A5B" w:rsidRPr="00A41B8A">
        <w:rPr>
          <w:rFonts w:eastAsiaTheme="minorEastAsia"/>
          <w:lang w:val="en-US" w:eastAsia="zh-CN"/>
        </w:rPr>
        <w:t xml:space="preserve"> L1 based UE-to-UE CLI measurement</w:t>
      </w:r>
      <w:r w:rsidR="00E24A5B">
        <w:rPr>
          <w:rFonts w:eastAsiaTheme="minorEastAsia" w:hint="eastAsia"/>
          <w:lang w:val="en-US" w:eastAsia="zh-CN"/>
        </w:rPr>
        <w:t xml:space="preserve"> and reporting</w:t>
      </w:r>
      <w:r w:rsidR="00D57301" w:rsidRPr="00D57301">
        <w:rPr>
          <w:rFonts w:hint="eastAsia"/>
          <w:kern w:val="2"/>
          <w:lang w:val="en-US" w:eastAsia="zh-CN"/>
        </w:rPr>
        <w:t xml:space="preserve">, it should be clarified how to </w:t>
      </w:r>
      <w:r w:rsidR="00D57301" w:rsidRPr="00D57301">
        <w:rPr>
          <w:kern w:val="2"/>
          <w:lang w:val="en-US" w:eastAsia="zh-CN"/>
        </w:rPr>
        <w:t>use</w:t>
      </w:r>
      <w:r w:rsidR="007D1DE6">
        <w:rPr>
          <w:rFonts w:hint="eastAsia"/>
          <w:kern w:val="2"/>
          <w:lang w:val="en-US" w:eastAsia="zh-CN"/>
        </w:rPr>
        <w:t xml:space="preserve"> </w:t>
      </w:r>
      <w:r w:rsidR="00D57301" w:rsidRPr="00D57301">
        <w:rPr>
          <w:kern w:val="2"/>
          <w:lang w:val="en-US" w:eastAsia="zh-CN"/>
        </w:rPr>
        <w:t xml:space="preserve">CLI-IMR in </w:t>
      </w:r>
      <w:r w:rsidR="007D1DE6">
        <w:rPr>
          <w:rFonts w:hint="eastAsia"/>
          <w:kern w:val="2"/>
          <w:lang w:val="en-US" w:eastAsia="zh-CN"/>
        </w:rPr>
        <w:t xml:space="preserve">the </w:t>
      </w:r>
      <w:r w:rsidR="00D57301" w:rsidRPr="00D57301">
        <w:rPr>
          <w:kern w:val="2"/>
          <w:lang w:val="en-US" w:eastAsia="zh-CN"/>
        </w:rPr>
        <w:t>CSI measurement procedure integrating CLI measurement</w:t>
      </w:r>
      <w:r w:rsidR="00F54D18">
        <w:rPr>
          <w:rFonts w:hint="eastAsia"/>
          <w:kern w:val="2"/>
          <w:lang w:val="en-US" w:eastAsia="zh-CN"/>
        </w:rPr>
        <w:t>,</w:t>
      </w:r>
      <w:r w:rsidR="00D57301" w:rsidRPr="00D57301">
        <w:rPr>
          <w:kern w:val="2"/>
          <w:lang w:val="en-US" w:eastAsia="zh-CN"/>
        </w:rPr>
        <w:t xml:space="preserve"> and the relationship/interaction between CLI-IMR and the existing IMR used for CSI reporting in the current specification.</w:t>
      </w:r>
    </w:p>
    <w:p w14:paraId="679A1CD2" w14:textId="4F6398A1" w:rsidR="00117BAE" w:rsidRPr="00485F8F" w:rsidRDefault="00117BAE" w:rsidP="00117BAE">
      <w:pPr>
        <w:jc w:val="both"/>
        <w:rPr>
          <w:lang w:val="en-US" w:eastAsia="zh-CN"/>
        </w:rPr>
      </w:pPr>
      <w:r>
        <w:rPr>
          <w:rFonts w:hint="eastAsia"/>
          <w:lang w:val="en-US" w:eastAsia="zh-CN"/>
        </w:rPr>
        <w:t xml:space="preserve">In addition, if L1-based UE-to-UE CLI measurement and reporting </w:t>
      </w:r>
      <w:r w:rsidRPr="000A025D">
        <w:rPr>
          <w:kern w:val="2"/>
          <w:lang w:val="en-US" w:eastAsia="zh-CN"/>
        </w:rPr>
        <w:t>are supported for UE-to-UE CLI handling</w:t>
      </w:r>
      <w:r>
        <w:rPr>
          <w:rFonts w:hint="eastAsia"/>
          <w:lang w:val="en-US" w:eastAsia="zh-CN"/>
        </w:rPr>
        <w:t xml:space="preserve">, another issue that should be discussed is the down-selection among the four methods provided in </w:t>
      </w:r>
      <w:r w:rsidR="00F54D18">
        <w:rPr>
          <w:rFonts w:hint="eastAsia"/>
          <w:lang w:val="en-US" w:eastAsia="zh-CN"/>
        </w:rPr>
        <w:t xml:space="preserve">the </w:t>
      </w:r>
      <w:r>
        <w:rPr>
          <w:rFonts w:hint="eastAsia"/>
          <w:lang w:val="en-US" w:eastAsia="zh-CN"/>
        </w:rPr>
        <w:t>RAN1#116 meeting. The corresponding agreement is as follows.</w:t>
      </w:r>
    </w:p>
    <w:tbl>
      <w:tblPr>
        <w:tblStyle w:val="afc"/>
        <w:tblW w:w="0" w:type="auto"/>
        <w:tblLook w:val="04A0" w:firstRow="1" w:lastRow="0" w:firstColumn="1" w:lastColumn="0" w:noHBand="0" w:noVBand="1"/>
      </w:tblPr>
      <w:tblGrid>
        <w:gridCol w:w="9629"/>
      </w:tblGrid>
      <w:tr w:rsidR="00117BAE" w14:paraId="5F8658B0" w14:textId="77777777" w:rsidTr="00E2401E">
        <w:tc>
          <w:tcPr>
            <w:tcW w:w="9629" w:type="dxa"/>
          </w:tcPr>
          <w:p w14:paraId="1E509BBA" w14:textId="77777777" w:rsidR="00117BAE" w:rsidRPr="00180188" w:rsidRDefault="00117BAE" w:rsidP="00E2401E">
            <w:pPr>
              <w:spacing w:before="0" w:after="0"/>
              <w:rPr>
                <w:rFonts w:eastAsia="Batang"/>
                <w:b/>
                <w:szCs w:val="24"/>
                <w:highlight w:val="green"/>
                <w:lang w:eastAsia="en-US"/>
              </w:rPr>
            </w:pPr>
            <w:r w:rsidRPr="00180188">
              <w:rPr>
                <w:rFonts w:eastAsia="Batang"/>
                <w:b/>
                <w:szCs w:val="24"/>
                <w:highlight w:val="green"/>
                <w:lang w:eastAsia="en-US"/>
              </w:rPr>
              <w:t>Agreement</w:t>
            </w:r>
          </w:p>
          <w:p w14:paraId="1572F694" w14:textId="77777777" w:rsidR="00117BAE" w:rsidRPr="00180188" w:rsidRDefault="00117BAE" w:rsidP="00E2401E">
            <w:pPr>
              <w:tabs>
                <w:tab w:val="left" w:pos="0"/>
              </w:tabs>
              <w:spacing w:before="0" w:after="0"/>
              <w:contextualSpacing/>
              <w:rPr>
                <w:rFonts w:eastAsia="Batang"/>
                <w:szCs w:val="24"/>
                <w:lang w:eastAsia="en-US"/>
              </w:rPr>
            </w:pPr>
            <w:r w:rsidRPr="00180188">
              <w:rPr>
                <w:szCs w:val="24"/>
                <w:lang w:eastAsia="en-US"/>
              </w:rPr>
              <w:t xml:space="preserve">For SBFD aware UEs, CLI measurements is performed within the active DL BWP and the </w:t>
            </w:r>
            <w:r w:rsidRPr="00180188">
              <w:rPr>
                <w:rFonts w:eastAsia="Batang"/>
                <w:szCs w:val="24"/>
                <w:lang w:eastAsia="en-US"/>
              </w:rPr>
              <w:t>following can be considered</w:t>
            </w:r>
          </w:p>
          <w:p w14:paraId="766A5498" w14:textId="77777777" w:rsidR="00117BAE" w:rsidRPr="00180188" w:rsidRDefault="00117BAE" w:rsidP="00117BAE">
            <w:pPr>
              <w:widowControl w:val="0"/>
              <w:numPr>
                <w:ilvl w:val="0"/>
                <w:numId w:val="31"/>
              </w:numPr>
              <w:suppressAutoHyphens/>
              <w:snapToGrid w:val="0"/>
              <w:spacing w:before="0" w:after="0"/>
              <w:ind w:left="714" w:hanging="357"/>
              <w:rPr>
                <w:rFonts w:eastAsia="Batang"/>
                <w:szCs w:val="24"/>
                <w:lang w:eastAsia="x-none"/>
              </w:rPr>
            </w:pPr>
            <w:r w:rsidRPr="00180188">
              <w:rPr>
                <w:rFonts w:eastAsia="Batang"/>
                <w:szCs w:val="24"/>
                <w:lang w:eastAsia="x-none"/>
              </w:rPr>
              <w:t>Method#1: UE measures RSSI within DL subband</w:t>
            </w:r>
          </w:p>
          <w:p w14:paraId="683C3A56" w14:textId="77777777" w:rsidR="00117BAE" w:rsidRPr="00180188" w:rsidRDefault="00117BAE" w:rsidP="00117BAE">
            <w:pPr>
              <w:widowControl w:val="0"/>
              <w:numPr>
                <w:ilvl w:val="0"/>
                <w:numId w:val="31"/>
              </w:numPr>
              <w:suppressAutoHyphens/>
              <w:snapToGrid w:val="0"/>
              <w:spacing w:before="0" w:after="0"/>
              <w:ind w:left="714" w:hanging="357"/>
              <w:rPr>
                <w:rFonts w:eastAsia="Batang"/>
                <w:szCs w:val="24"/>
                <w:lang w:eastAsia="x-none"/>
              </w:rPr>
            </w:pPr>
            <w:r w:rsidRPr="00180188">
              <w:rPr>
                <w:rFonts w:eastAsia="Batang"/>
                <w:szCs w:val="24"/>
                <w:lang w:eastAsia="x-none"/>
              </w:rPr>
              <w:t>Method#2: UE measures RSRP of aggressor UE within UL subband</w:t>
            </w:r>
          </w:p>
          <w:p w14:paraId="6996DD77" w14:textId="77777777" w:rsidR="00117BAE" w:rsidRPr="00180188" w:rsidRDefault="00117BAE" w:rsidP="00117BAE">
            <w:pPr>
              <w:widowControl w:val="0"/>
              <w:numPr>
                <w:ilvl w:val="0"/>
                <w:numId w:val="31"/>
              </w:numPr>
              <w:suppressAutoHyphens/>
              <w:snapToGrid w:val="0"/>
              <w:spacing w:before="0" w:after="0"/>
              <w:ind w:left="714" w:hanging="357"/>
              <w:rPr>
                <w:rFonts w:eastAsia="Batang"/>
                <w:szCs w:val="24"/>
                <w:lang w:eastAsia="x-none"/>
              </w:rPr>
            </w:pPr>
            <w:r w:rsidRPr="00180188">
              <w:rPr>
                <w:rFonts w:eastAsia="Batang"/>
                <w:szCs w:val="24"/>
                <w:lang w:eastAsia="x-none"/>
              </w:rPr>
              <w:t>Method#3: UE measures RSSI within UL subband</w:t>
            </w:r>
          </w:p>
          <w:p w14:paraId="5BBB1178" w14:textId="77777777" w:rsidR="00117BAE" w:rsidRPr="00180188" w:rsidRDefault="00117BAE" w:rsidP="00117BAE">
            <w:pPr>
              <w:widowControl w:val="0"/>
              <w:numPr>
                <w:ilvl w:val="0"/>
                <w:numId w:val="31"/>
              </w:numPr>
              <w:suppressAutoHyphens/>
              <w:snapToGrid w:val="0"/>
              <w:spacing w:before="0" w:after="0"/>
              <w:ind w:left="714" w:hanging="357"/>
              <w:rPr>
                <w:rFonts w:eastAsia="Batang"/>
                <w:szCs w:val="24"/>
                <w:lang w:eastAsia="x-none"/>
              </w:rPr>
            </w:pPr>
            <w:r w:rsidRPr="00180188">
              <w:rPr>
                <w:rFonts w:eastAsia="Batang"/>
                <w:szCs w:val="24"/>
                <w:lang w:eastAsia="x-none"/>
              </w:rPr>
              <w:t>Method#4: UE measures RSSI within guard band, if guard band exists</w:t>
            </w:r>
          </w:p>
          <w:p w14:paraId="329A105F" w14:textId="77777777" w:rsidR="00117BAE" w:rsidRPr="00180188" w:rsidRDefault="00117BAE" w:rsidP="00E2401E">
            <w:pPr>
              <w:spacing w:before="0" w:after="0"/>
              <w:rPr>
                <w:rFonts w:eastAsia="Batang"/>
                <w:szCs w:val="24"/>
                <w:lang w:eastAsia="en-US"/>
              </w:rPr>
            </w:pPr>
            <w:r w:rsidRPr="00180188">
              <w:rPr>
                <w:rFonts w:eastAsia="Batang"/>
                <w:szCs w:val="24"/>
                <w:lang w:eastAsia="en-US"/>
              </w:rPr>
              <w:t>Note: If DL subband, UL subband or guard band is outside the active DL BWP, the above methods does not apply.</w:t>
            </w:r>
          </w:p>
          <w:p w14:paraId="5B72D5F1" w14:textId="77777777" w:rsidR="00117BAE" w:rsidRPr="00180188" w:rsidRDefault="00117BAE" w:rsidP="00E2401E">
            <w:pPr>
              <w:spacing w:before="0" w:after="0"/>
              <w:rPr>
                <w:rFonts w:eastAsiaTheme="minorEastAsia"/>
                <w:szCs w:val="24"/>
                <w:lang w:eastAsia="zh-CN"/>
              </w:rPr>
            </w:pPr>
            <w:r w:rsidRPr="00180188">
              <w:rPr>
                <w:rFonts w:eastAsia="Batang"/>
                <w:szCs w:val="24"/>
                <w:lang w:eastAsia="en-US"/>
              </w:rPr>
              <w:t>Note: Method#4 does not imply that guard band is explicitly configured.</w:t>
            </w:r>
          </w:p>
        </w:tc>
      </w:tr>
    </w:tbl>
    <w:p w14:paraId="4005457C" w14:textId="77777777" w:rsidR="00117BAE" w:rsidRDefault="00117BAE" w:rsidP="00117BAE">
      <w:pPr>
        <w:jc w:val="both"/>
        <w:rPr>
          <w:lang w:val="en-US" w:eastAsia="zh-CN"/>
        </w:rPr>
      </w:pPr>
      <w:r>
        <w:rPr>
          <w:rFonts w:hint="eastAsia"/>
          <w:lang w:val="en-US" w:eastAsia="zh-CN"/>
        </w:rPr>
        <w:t>I</w:t>
      </w:r>
      <w:r>
        <w:rPr>
          <w:lang w:val="en-US" w:eastAsia="zh-CN"/>
        </w:rPr>
        <w:t xml:space="preserve">n Method#1, the interference perceived by the victim UE is the inter-subband leakage interference that leaked from the UL subband, which is subject to inter-cell DL </w:t>
      </w:r>
      <w:r>
        <w:rPr>
          <w:rFonts w:hint="eastAsia"/>
          <w:lang w:val="en-US" w:eastAsia="zh-CN"/>
        </w:rPr>
        <w:t>transmissions and/or DL transmissions from the serving cell</w:t>
      </w:r>
      <w:r>
        <w:rPr>
          <w:lang w:val="en-US" w:eastAsia="zh-CN"/>
        </w:rPr>
        <w:t xml:space="preserve">. </w:t>
      </w:r>
      <w:r>
        <w:rPr>
          <w:rFonts w:hint="eastAsia"/>
          <w:lang w:val="en-US" w:eastAsia="zh-CN"/>
        </w:rPr>
        <w:t xml:space="preserve">Although the </w:t>
      </w:r>
      <w:r>
        <w:rPr>
          <w:rFonts w:hint="eastAsia"/>
          <w:lang w:val="en-US" w:eastAsia="zh-CN"/>
        </w:rPr>
        <w:lastRenderedPageBreak/>
        <w:t xml:space="preserve">latter can be solved by DL transmission muting of serving cell, it will </w:t>
      </w:r>
      <w:r w:rsidRPr="001337A6">
        <w:rPr>
          <w:lang w:val="en-US" w:eastAsia="zh-CN"/>
        </w:rPr>
        <w:t xml:space="preserve">result in a </w:t>
      </w:r>
      <w:r>
        <w:rPr>
          <w:rFonts w:hint="eastAsia"/>
          <w:lang w:val="en-US" w:eastAsia="zh-CN"/>
        </w:rPr>
        <w:t>loss of resource</w:t>
      </w:r>
      <w:r w:rsidRPr="001337A6">
        <w:rPr>
          <w:lang w:val="en-US" w:eastAsia="zh-CN"/>
        </w:rPr>
        <w:t xml:space="preserve"> efficiency.</w:t>
      </w:r>
      <w:r>
        <w:rPr>
          <w:rFonts w:hint="eastAsia"/>
          <w:lang w:val="en-US" w:eastAsia="zh-CN"/>
        </w:rPr>
        <w:t xml:space="preserve"> </w:t>
      </w:r>
      <w:r>
        <w:rPr>
          <w:lang w:val="en-US" w:eastAsia="zh-CN"/>
        </w:rPr>
        <w:t xml:space="preserve">This kind of leakage interference usually has lower interference signal strength, which is hard to accurately measure. Method#2 and Method#3 can be used for identifying the aggressor UE(s) if orthogonal resources are allocated for different aggressor UE(s), and they are not subject to inter-cell DL interference and </w:t>
      </w:r>
      <w:r w:rsidRPr="006B2A04">
        <w:t>at least provide higher interference signal strength than inter-subband interference leakage based measurements in Method#1</w:t>
      </w:r>
      <w:r>
        <w:t>.</w:t>
      </w:r>
      <w:r>
        <w:rPr>
          <w:rFonts w:hint="eastAsia"/>
          <w:lang w:eastAsia="zh-CN"/>
        </w:rPr>
        <w:t xml:space="preserve"> Method#4 seems to be a trade-off between Method#1 and Method#2/3. It measures the leakage interference from UL subband within guard band. Since the guard band is closer to the UL subband and UEs are not expected to transmit/receive UL/DL channels/signals, the measurement of leakage interference could be more accurate than that in Method#1.</w:t>
      </w:r>
    </w:p>
    <w:p w14:paraId="25476EF4" w14:textId="77777777" w:rsidR="00117BAE" w:rsidRDefault="00117BAE" w:rsidP="00117BAE">
      <w:pPr>
        <w:jc w:val="both"/>
        <w:rPr>
          <w:lang w:val="en-US" w:eastAsia="zh-CN"/>
        </w:rPr>
      </w:pPr>
      <w:r>
        <w:rPr>
          <w:lang w:val="en-US" w:eastAsia="zh-CN"/>
        </w:rPr>
        <w:t>Based on the above analysis, we recommend excluding Method#1 for UE-to-UE CLI measurement in SBFD. Accordingly, it is unnecessary to discuss the potential enhancements regarding non-contiguous measurement resources in DL subbands in the WI phase.</w:t>
      </w:r>
    </w:p>
    <w:p w14:paraId="05295849" w14:textId="77C65C61" w:rsidR="00117BAE" w:rsidRPr="00117BAE" w:rsidRDefault="00CF05B5" w:rsidP="00E43A25">
      <w:pPr>
        <w:jc w:val="both"/>
        <w:rPr>
          <w:lang w:val="en-US"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13</w:t>
      </w:r>
      <w:r w:rsidRPr="00A561E8">
        <w:rPr>
          <w:b/>
          <w:i/>
          <w:u w:val="single"/>
        </w:rPr>
        <w:fldChar w:fldCharType="end"/>
      </w:r>
      <w:r w:rsidRPr="00A561E8">
        <w:rPr>
          <w:u w:val="single"/>
        </w:rPr>
        <w:t>:</w:t>
      </w:r>
      <w:r w:rsidR="00117BAE" w:rsidRPr="00510513">
        <w:rPr>
          <w:rFonts w:hint="eastAsia"/>
          <w:lang w:eastAsia="zh-CN"/>
        </w:rPr>
        <w:t xml:space="preserve"> </w:t>
      </w:r>
      <w:r w:rsidR="00117BAE" w:rsidRPr="00FF2DE9">
        <w:rPr>
          <w:lang w:val="en-US" w:eastAsia="zh-CN"/>
        </w:rPr>
        <w:t xml:space="preserve">For UE-to-UE CLI measurement in SBFD, exclude </w:t>
      </w:r>
      <w:r w:rsidR="00117BAE" w:rsidRPr="00FF2DE9">
        <w:rPr>
          <w:lang w:eastAsia="zh-CN"/>
        </w:rPr>
        <w:t xml:space="preserve">Method#1, i.e., victim UE measures RSSI within DL subband. </w:t>
      </w:r>
      <w:r w:rsidR="00117BAE" w:rsidRPr="00FF2DE9">
        <w:rPr>
          <w:lang w:val="en-US" w:eastAsia="zh-CN"/>
        </w:rPr>
        <w:t>It is unnecessary to discuss the potential enhancements for UE-to-UE CLI measurement and report regarding non-contiguous measurement resources in DL subbands in the WI phase.</w:t>
      </w:r>
    </w:p>
    <w:p w14:paraId="00B43D6A" w14:textId="77777777" w:rsidR="00E43A25" w:rsidRDefault="00E43A25" w:rsidP="00E43A25">
      <w:pPr>
        <w:pStyle w:val="30"/>
        <w:rPr>
          <w:lang w:val="en-US" w:eastAsia="zh-CN"/>
        </w:rPr>
      </w:pPr>
      <w:r>
        <w:rPr>
          <w:lang w:val="en-US" w:eastAsia="zh-CN"/>
        </w:rPr>
        <w:t xml:space="preserve">Configurations of UE-to-UE CLI </w:t>
      </w:r>
      <w:r>
        <w:rPr>
          <w:rFonts w:hint="eastAsia"/>
          <w:lang w:val="en-US" w:eastAsia="zh-CN"/>
        </w:rPr>
        <w:t>repo</w:t>
      </w:r>
      <w:r>
        <w:rPr>
          <w:lang w:val="en-US" w:eastAsia="zh-CN"/>
        </w:rPr>
        <w:t>rting</w:t>
      </w:r>
    </w:p>
    <w:p w14:paraId="5D13CE13" w14:textId="77777777" w:rsidR="005F281A" w:rsidRDefault="00BB74C4" w:rsidP="00CB2F3C">
      <w:pPr>
        <w:jc w:val="both"/>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UE-to-UE CLI reporting, the reporting configurations including the report quantity, report type, and </w:t>
      </w:r>
      <w:r>
        <w:rPr>
          <w:rFonts w:eastAsiaTheme="minorEastAsia" w:hint="eastAsia"/>
          <w:lang w:val="en-US" w:eastAsia="zh-CN"/>
        </w:rPr>
        <w:t xml:space="preserve">measurement </w:t>
      </w:r>
      <w:r>
        <w:rPr>
          <w:rFonts w:eastAsiaTheme="minorEastAsia"/>
          <w:lang w:val="en-US" w:eastAsia="zh-CN"/>
        </w:rPr>
        <w:t>resources</w:t>
      </w:r>
      <w:r>
        <w:rPr>
          <w:rFonts w:eastAsiaTheme="minorEastAsia" w:hint="eastAsia"/>
          <w:lang w:val="en-US" w:eastAsia="zh-CN"/>
        </w:rPr>
        <w:t xml:space="preserve"> associated with the CLI report</w:t>
      </w:r>
      <w:r w:rsidR="00C564B5">
        <w:rPr>
          <w:rFonts w:eastAsiaTheme="minorEastAsia" w:hint="eastAsia"/>
          <w:lang w:val="en-US" w:eastAsia="zh-CN"/>
        </w:rPr>
        <w:t>, etc</w:t>
      </w:r>
      <w:r>
        <w:rPr>
          <w:rFonts w:eastAsiaTheme="minorEastAsia"/>
          <w:lang w:val="en-US" w:eastAsia="zh-CN"/>
        </w:rPr>
        <w:t xml:space="preserve"> should be provided to the victim UE</w:t>
      </w:r>
      <w:r>
        <w:rPr>
          <w:rFonts w:eastAsiaTheme="minorEastAsia" w:hint="eastAsia"/>
          <w:lang w:val="en-US" w:eastAsia="zh-CN"/>
        </w:rPr>
        <w:t>.</w:t>
      </w:r>
      <w:r>
        <w:rPr>
          <w:rFonts w:eastAsiaTheme="minorEastAsia"/>
          <w:lang w:val="en-US" w:eastAsia="zh-CN"/>
        </w:rPr>
        <w:t xml:space="preserve"> </w:t>
      </w:r>
    </w:p>
    <w:p w14:paraId="5915AFAE" w14:textId="78E0DDE9" w:rsidR="00C564B5" w:rsidRPr="005F281A" w:rsidRDefault="00BB74C4" w:rsidP="00CB2F3C">
      <w:pPr>
        <w:jc w:val="both"/>
        <w:rPr>
          <w:rFonts w:eastAsiaTheme="minorEastAsia"/>
          <w:lang w:val="en-US" w:eastAsia="zh-CN"/>
        </w:rPr>
      </w:pPr>
      <w:r>
        <w:rPr>
          <w:rFonts w:eastAsiaTheme="minorEastAsia" w:hint="eastAsia"/>
          <w:lang w:val="en-US" w:eastAsia="zh-CN"/>
        </w:rPr>
        <w:t>R</w:t>
      </w:r>
      <w:r>
        <w:rPr>
          <w:rFonts w:eastAsiaTheme="minorEastAsia"/>
          <w:lang w:val="en-US" w:eastAsia="zh-CN"/>
        </w:rPr>
        <w:t>egarding the report quantity</w:t>
      </w:r>
      <w:r w:rsidR="00D470FC">
        <w:rPr>
          <w:rFonts w:hint="eastAsia"/>
          <w:lang w:val="en-US" w:eastAsia="zh-CN"/>
        </w:rPr>
        <w:t xml:space="preserve">, </w:t>
      </w:r>
      <w:r w:rsidR="00485F8F">
        <w:rPr>
          <w:rFonts w:hint="eastAsia"/>
          <w:lang w:val="en-US" w:eastAsia="zh-CN"/>
        </w:rPr>
        <w:t>n</w:t>
      </w:r>
      <w:r w:rsidR="00485F8F" w:rsidRPr="0094485A">
        <w:rPr>
          <w:lang w:val="en-US" w:eastAsia="zh-CN"/>
        </w:rPr>
        <w:t>ew report quantities</w:t>
      </w:r>
      <w:r w:rsidR="00485F8F">
        <w:rPr>
          <w:rFonts w:hint="eastAsia"/>
          <w:lang w:val="en-US" w:eastAsia="zh-CN"/>
        </w:rPr>
        <w:t xml:space="preserve">, </w:t>
      </w:r>
      <w:r w:rsidR="00485F8F" w:rsidRPr="0094485A">
        <w:rPr>
          <w:lang w:val="en-US" w:eastAsia="zh-CN"/>
        </w:rPr>
        <w:t>e.g</w:t>
      </w:r>
      <w:r w:rsidR="00485F8F">
        <w:rPr>
          <w:rFonts w:hint="eastAsia"/>
          <w:lang w:val="en-US" w:eastAsia="zh-CN"/>
        </w:rPr>
        <w:t>.,</w:t>
      </w:r>
      <w:r w:rsidR="00485F8F" w:rsidRPr="0094485A">
        <w:rPr>
          <w:lang w:val="en-US" w:eastAsia="zh-CN"/>
        </w:rPr>
        <w:t xml:space="preserve"> L1-SRS-RSRP, L1-CLI-RSSI</w:t>
      </w:r>
      <w:r w:rsidR="006E7785">
        <w:rPr>
          <w:rFonts w:hint="eastAsia"/>
          <w:lang w:val="en-US" w:eastAsia="zh-CN"/>
        </w:rPr>
        <w:t xml:space="preserve">, </w:t>
      </w:r>
      <w:r w:rsidR="00485F8F" w:rsidRPr="0094485A">
        <w:rPr>
          <w:lang w:val="en-US" w:eastAsia="zh-CN"/>
        </w:rPr>
        <w:t>RS indexes</w:t>
      </w:r>
      <w:r w:rsidR="00485F8F">
        <w:rPr>
          <w:rFonts w:hint="eastAsia"/>
          <w:lang w:val="en-US" w:eastAsia="zh-CN"/>
        </w:rPr>
        <w:t xml:space="preserve"> are </w:t>
      </w:r>
      <w:r w:rsidR="00D470FC">
        <w:rPr>
          <w:rFonts w:hint="eastAsia"/>
          <w:lang w:val="en-US" w:eastAsia="zh-CN"/>
        </w:rPr>
        <w:t xml:space="preserve">introduced on top of the existing CSI report quantities in Alt. 1. While in Alt. 2, </w:t>
      </w:r>
      <w:r w:rsidR="00D57301">
        <w:rPr>
          <w:rFonts w:hint="eastAsia"/>
          <w:lang w:val="en-US" w:eastAsia="zh-CN"/>
        </w:rPr>
        <w:t xml:space="preserve">the existing CSI report quantities, i.e., CQI, L1-SINR are reused </w:t>
      </w:r>
      <w:r w:rsidR="00D57301">
        <w:rPr>
          <w:lang w:val="en-US" w:eastAsia="zh-CN"/>
        </w:rPr>
        <w:t>and</w:t>
      </w:r>
      <w:r w:rsidR="00D57301">
        <w:rPr>
          <w:rFonts w:hint="eastAsia"/>
          <w:lang w:val="en-US" w:eastAsia="zh-CN"/>
        </w:rPr>
        <w:t xml:space="preserve"> </w:t>
      </w:r>
      <w:r w:rsidR="00117BAE" w:rsidRPr="00117BAE">
        <w:rPr>
          <w:lang w:val="en-US" w:eastAsia="zh-CN"/>
        </w:rPr>
        <w:t>the new measurements on CLI-IMR are included in the interference measurement term for the existing report quantities</w:t>
      </w:r>
      <w:r w:rsidR="00117BAE">
        <w:rPr>
          <w:rFonts w:hint="eastAsia"/>
          <w:lang w:val="en-US" w:eastAsia="zh-CN"/>
        </w:rPr>
        <w:t>.</w:t>
      </w:r>
      <w:r w:rsidR="0092583D">
        <w:rPr>
          <w:rFonts w:hint="eastAsia"/>
          <w:lang w:val="en-US" w:eastAsia="zh-CN"/>
        </w:rPr>
        <w:t xml:space="preserve"> </w:t>
      </w:r>
      <w:r w:rsidR="00CB2F3C">
        <w:rPr>
          <w:rFonts w:hint="eastAsia"/>
          <w:lang w:val="en-US" w:eastAsia="zh-CN"/>
        </w:rPr>
        <w:t>So, the s</w:t>
      </w:r>
      <w:r w:rsidR="00CB2F3C" w:rsidRPr="00CB2F3C">
        <w:rPr>
          <w:lang w:val="en-US" w:eastAsia="zh-CN"/>
        </w:rPr>
        <w:t xml:space="preserve">trength of UE-to-UE CLI </w:t>
      </w:r>
      <w:r w:rsidR="006E7785">
        <w:rPr>
          <w:rFonts w:hint="eastAsia"/>
          <w:lang w:val="en-US" w:eastAsia="zh-CN"/>
        </w:rPr>
        <w:t>can be</w:t>
      </w:r>
      <w:r w:rsidR="00CB2F3C" w:rsidRPr="00CB2F3C">
        <w:rPr>
          <w:lang w:val="en-US" w:eastAsia="zh-CN"/>
        </w:rPr>
        <w:t xml:space="preserve"> implicitly</w:t>
      </w:r>
      <w:r w:rsidR="00CB2F3C">
        <w:rPr>
          <w:rFonts w:hint="eastAsia"/>
          <w:lang w:val="en-US" w:eastAsia="zh-CN"/>
        </w:rPr>
        <w:t xml:space="preserve"> </w:t>
      </w:r>
      <w:r w:rsidR="00CB2F3C" w:rsidRPr="00CB2F3C">
        <w:rPr>
          <w:lang w:val="en-US" w:eastAsia="zh-CN"/>
        </w:rPr>
        <w:t xml:space="preserve">reflected by </w:t>
      </w:r>
      <w:r w:rsidR="00EA2664">
        <w:rPr>
          <w:rFonts w:hint="eastAsia"/>
          <w:lang w:val="en-US" w:eastAsia="zh-CN"/>
        </w:rPr>
        <w:t xml:space="preserve">the </w:t>
      </w:r>
      <w:r w:rsidR="00CB2F3C" w:rsidRPr="00CB2F3C">
        <w:rPr>
          <w:lang w:val="en-US" w:eastAsia="zh-CN"/>
        </w:rPr>
        <w:t>degradation of CQI, L1-SINR in SBFD symbols</w:t>
      </w:r>
      <w:r w:rsidR="00CB2F3C">
        <w:rPr>
          <w:rFonts w:hint="eastAsia"/>
          <w:lang w:val="en-US" w:eastAsia="zh-CN"/>
        </w:rPr>
        <w:t xml:space="preserve">. </w:t>
      </w:r>
      <w:r w:rsidR="0092583D">
        <w:rPr>
          <w:rFonts w:hint="eastAsia"/>
          <w:lang w:val="en-US" w:eastAsia="zh-CN"/>
        </w:rPr>
        <w:t>Compared to Alt. 2, Alt. 1 with new quantities is more useful to identify the aggressor UE(s) who introduces strong UE-to-UE CLI to the victim UE</w:t>
      </w:r>
      <w:r>
        <w:rPr>
          <w:rFonts w:hint="eastAsia"/>
          <w:lang w:val="en-US" w:eastAsia="zh-CN"/>
        </w:rPr>
        <w:t>, and it also</w:t>
      </w:r>
      <w:r w:rsidR="0092583D">
        <w:rPr>
          <w:rFonts w:hint="eastAsia"/>
          <w:lang w:val="en-US" w:eastAsia="zh-CN"/>
        </w:rPr>
        <w:t xml:space="preserve"> can be more </w:t>
      </w:r>
      <w:r w:rsidR="0092583D" w:rsidRPr="0092583D">
        <w:rPr>
          <w:lang w:val="en-US" w:eastAsia="zh-CN"/>
        </w:rPr>
        <w:t>intuitively used as an</w:t>
      </w:r>
      <w:r w:rsidR="0092583D">
        <w:rPr>
          <w:rFonts w:hint="eastAsia"/>
          <w:lang w:val="en-US" w:eastAsia="zh-CN"/>
        </w:rPr>
        <w:t xml:space="preserve"> </w:t>
      </w:r>
      <w:r w:rsidR="0092583D" w:rsidRPr="0092583D">
        <w:rPr>
          <w:lang w:val="en-US" w:eastAsia="zh-CN"/>
        </w:rPr>
        <w:t>enabler for other CLI handling schemes</w:t>
      </w:r>
      <w:r w:rsidR="0092583D">
        <w:rPr>
          <w:rFonts w:hint="eastAsia"/>
          <w:lang w:val="en-US" w:eastAsia="zh-CN"/>
        </w:rPr>
        <w:t xml:space="preserve">, e.g., coordinated scheduling </w:t>
      </w:r>
      <w:r w:rsidR="0092583D" w:rsidRPr="0092583D">
        <w:rPr>
          <w:lang w:val="en-US" w:eastAsia="zh-CN"/>
        </w:rPr>
        <w:t>in time and/or frequency</w:t>
      </w:r>
      <w:r w:rsidR="0092583D">
        <w:rPr>
          <w:rFonts w:hint="eastAsia"/>
          <w:lang w:val="en-US" w:eastAsia="zh-CN"/>
        </w:rPr>
        <w:t xml:space="preserve"> domain. </w:t>
      </w:r>
      <w:r w:rsidR="00C564B5">
        <w:rPr>
          <w:rFonts w:hint="eastAsia"/>
          <w:lang w:val="en-US" w:eastAsia="zh-CN"/>
        </w:rPr>
        <w:t>Particularly, Alt. 1 also can serve as</w:t>
      </w:r>
      <w:r w:rsidR="00CB2F3C">
        <w:rPr>
          <w:rFonts w:hint="eastAsia"/>
          <w:lang w:val="en-US" w:eastAsia="zh-CN"/>
        </w:rPr>
        <w:t xml:space="preserve"> the enabler for Alt. 2. </w:t>
      </w:r>
    </w:p>
    <w:p w14:paraId="755034F3" w14:textId="3678F32C" w:rsidR="00485F8F" w:rsidRPr="00BB74C4" w:rsidRDefault="00BB74C4" w:rsidP="0092583D">
      <w:pPr>
        <w:jc w:val="both"/>
        <w:rPr>
          <w:lang w:val="en-US" w:eastAsia="zh-CN"/>
        </w:rPr>
      </w:pPr>
      <w:r>
        <w:rPr>
          <w:rFonts w:hint="eastAsia"/>
          <w:lang w:val="en-US" w:eastAsia="zh-CN"/>
        </w:rPr>
        <w:t xml:space="preserve">Furthermore, although potential specification impacts in terms of UCI bits generation, UCI </w:t>
      </w:r>
      <w:r>
        <w:rPr>
          <w:lang w:val="en-US" w:eastAsia="zh-CN"/>
        </w:rPr>
        <w:t>omission</w:t>
      </w:r>
      <w:r>
        <w:rPr>
          <w:rFonts w:hint="eastAsia"/>
          <w:lang w:val="en-US" w:eastAsia="zh-CN"/>
        </w:rPr>
        <w:t xml:space="preserve"> rule and priority rules for multiple CSI reporting, etc were listed for Alt. 1, the legacy corresponding procedure of L1-RSRP can be reused as much as possible to reduce the specification impact of Alt. 1.</w:t>
      </w:r>
      <w:r w:rsidR="00C564B5">
        <w:rPr>
          <w:rFonts w:hint="eastAsia"/>
          <w:lang w:val="en-US" w:eastAsia="zh-CN"/>
        </w:rPr>
        <w:t xml:space="preserve"> </w:t>
      </w:r>
    </w:p>
    <w:p w14:paraId="3950D40E" w14:textId="2AF9638E" w:rsidR="00117BAE" w:rsidRPr="00C564B5" w:rsidRDefault="00C564B5" w:rsidP="00E43A25">
      <w:pPr>
        <w:jc w:val="both"/>
        <w:rPr>
          <w:lang w:val="en-US" w:eastAsia="zh-CN"/>
        </w:rPr>
      </w:pPr>
      <w:r>
        <w:rPr>
          <w:rFonts w:hint="eastAsia"/>
          <w:lang w:val="en-US" w:eastAsia="zh-CN"/>
        </w:rPr>
        <w:t xml:space="preserve">Based on the above analysis, for </w:t>
      </w:r>
      <w:r w:rsidRPr="000A025D">
        <w:rPr>
          <w:kern w:val="2"/>
          <w:lang w:val="en-US" w:eastAsia="zh-CN"/>
        </w:rPr>
        <w:t>L1 based UE-to-UE CLI measurement and reporting based on existing CSI framework</w:t>
      </w:r>
      <w:r>
        <w:rPr>
          <w:rFonts w:hint="eastAsia"/>
          <w:kern w:val="2"/>
          <w:lang w:val="en-US" w:eastAsia="zh-CN"/>
        </w:rPr>
        <w:t>,</w:t>
      </w:r>
      <w:r w:rsidR="00CB2F3C">
        <w:rPr>
          <w:rFonts w:hint="eastAsia"/>
          <w:kern w:val="2"/>
          <w:lang w:val="en-US" w:eastAsia="zh-CN"/>
        </w:rPr>
        <w:t xml:space="preserve"> we support </w:t>
      </w:r>
      <w:r>
        <w:rPr>
          <w:rFonts w:hint="eastAsia"/>
          <w:kern w:val="2"/>
          <w:lang w:val="en-US" w:eastAsia="zh-CN"/>
        </w:rPr>
        <w:t xml:space="preserve">Alt. 1 </w:t>
      </w:r>
      <w:r>
        <w:rPr>
          <w:kern w:val="2"/>
          <w:lang w:val="en-US" w:eastAsia="zh-CN"/>
        </w:rPr>
        <w:t>and</w:t>
      </w:r>
      <w:r w:rsidR="00CB2F3C">
        <w:rPr>
          <w:rFonts w:hint="eastAsia"/>
          <w:kern w:val="2"/>
          <w:lang w:val="en-US" w:eastAsia="zh-CN"/>
        </w:rPr>
        <w:t xml:space="preserve"> we are open to Alt. 2. So, Alt. 1 </w:t>
      </w:r>
      <w:r w:rsidR="00CA3B31">
        <w:rPr>
          <w:kern w:val="2"/>
          <w:lang w:val="en-US" w:eastAsia="zh-CN"/>
        </w:rPr>
        <w:t xml:space="preserve">is preferred, and </w:t>
      </w:r>
      <w:r>
        <w:rPr>
          <w:rFonts w:hint="eastAsia"/>
          <w:kern w:val="2"/>
          <w:lang w:val="en-US" w:eastAsia="zh-CN"/>
        </w:rPr>
        <w:t>Alt. 3</w:t>
      </w:r>
      <w:r w:rsidR="00CB2F3C">
        <w:rPr>
          <w:rFonts w:hint="eastAsia"/>
          <w:kern w:val="2"/>
          <w:lang w:val="en-US" w:eastAsia="zh-CN"/>
        </w:rPr>
        <w:t xml:space="preserve"> can </w:t>
      </w:r>
      <w:r w:rsidR="00CA3B31">
        <w:rPr>
          <w:kern w:val="2"/>
          <w:lang w:val="en-US" w:eastAsia="zh-CN"/>
        </w:rPr>
        <w:t xml:space="preserve">also </w:t>
      </w:r>
      <w:r w:rsidR="00CB2F3C">
        <w:rPr>
          <w:rFonts w:hint="eastAsia"/>
          <w:kern w:val="2"/>
          <w:lang w:val="en-US" w:eastAsia="zh-CN"/>
        </w:rPr>
        <w:t>be considered.</w:t>
      </w:r>
    </w:p>
    <w:p w14:paraId="11EA7709" w14:textId="4AAE51BE" w:rsidR="00E43A25" w:rsidRPr="00AA30FB" w:rsidRDefault="00E43A25" w:rsidP="00E43A25">
      <w:pPr>
        <w:jc w:val="both"/>
        <w:rPr>
          <w:rFonts w:eastAsiaTheme="minorEastAsia"/>
          <w:lang w:val="en-US" w:eastAsia="zh-CN"/>
        </w:rPr>
      </w:pPr>
      <w:r>
        <w:rPr>
          <w:rFonts w:eastAsiaTheme="minorEastAsia" w:hint="eastAsia"/>
          <w:lang w:val="en-US" w:eastAsia="zh-CN"/>
        </w:rPr>
        <w:t>R</w:t>
      </w:r>
      <w:r>
        <w:rPr>
          <w:rFonts w:eastAsiaTheme="minorEastAsia"/>
          <w:lang w:val="en-US" w:eastAsia="zh-CN"/>
        </w:rPr>
        <w:t xml:space="preserve">egarding the </w:t>
      </w:r>
      <w:r w:rsidR="00CB2F3C">
        <w:rPr>
          <w:rFonts w:eastAsiaTheme="minorEastAsia" w:hint="eastAsia"/>
          <w:lang w:val="en-US" w:eastAsia="zh-CN"/>
        </w:rPr>
        <w:t xml:space="preserve">new </w:t>
      </w:r>
      <w:r>
        <w:rPr>
          <w:rFonts w:eastAsiaTheme="minorEastAsia"/>
          <w:lang w:val="en-US" w:eastAsia="zh-CN"/>
        </w:rPr>
        <w:t xml:space="preserve">report quantity, </w:t>
      </w:r>
      <w:r w:rsidR="00CB2F3C" w:rsidRPr="0094485A">
        <w:rPr>
          <w:lang w:val="en-US" w:eastAsia="zh-CN"/>
        </w:rPr>
        <w:t>RS indexes</w:t>
      </w:r>
      <w:r w:rsidR="00CB2F3C">
        <w:rPr>
          <w:rFonts w:eastAsiaTheme="minorEastAsia" w:hint="eastAsia"/>
          <w:lang w:val="en-US" w:eastAsia="zh-CN"/>
        </w:rPr>
        <w:t>, we</w:t>
      </w:r>
      <w:r w:rsidR="00CB2F3C">
        <w:rPr>
          <w:rFonts w:eastAsiaTheme="minorEastAsia"/>
          <w:lang w:val="en-US" w:eastAsia="zh-CN"/>
        </w:rPr>
        <w:t>’</w:t>
      </w:r>
      <w:r w:rsidR="00CB2F3C">
        <w:rPr>
          <w:rFonts w:eastAsiaTheme="minorEastAsia" w:hint="eastAsia"/>
          <w:lang w:val="en-US" w:eastAsia="zh-CN"/>
        </w:rPr>
        <w:t xml:space="preserve">d like to provide </w:t>
      </w:r>
      <w:r w:rsidR="00AA30FB">
        <w:rPr>
          <w:rFonts w:eastAsiaTheme="minorEastAsia" w:hint="eastAsia"/>
          <w:lang w:val="en-US" w:eastAsia="zh-CN"/>
        </w:rPr>
        <w:t>some</w:t>
      </w:r>
      <w:r w:rsidR="00CB2F3C">
        <w:rPr>
          <w:rFonts w:eastAsiaTheme="minorEastAsia" w:hint="eastAsia"/>
          <w:lang w:val="en-US" w:eastAsia="zh-CN"/>
        </w:rPr>
        <w:t xml:space="preserve"> clarification on its necessity. </w:t>
      </w:r>
      <w:r w:rsidR="00AA30FB">
        <w:rPr>
          <w:rFonts w:eastAsiaTheme="minorEastAsia" w:hint="eastAsia"/>
          <w:lang w:eastAsia="zh-CN"/>
        </w:rPr>
        <w:t>U</w:t>
      </w:r>
      <w:r>
        <w:rPr>
          <w:rFonts w:eastAsiaTheme="minorEastAsia"/>
          <w:lang w:eastAsia="zh-CN"/>
        </w:rPr>
        <w:t xml:space="preserve">nlike the existing L1 </w:t>
      </w:r>
      <w:r>
        <w:rPr>
          <w:rFonts w:eastAsiaTheme="minorEastAsia"/>
          <w:lang w:val="en-US" w:eastAsia="zh-CN"/>
        </w:rPr>
        <w:t>CSI report who aims to find the best beams, L1 CLI report is used to assist gNB</w:t>
      </w:r>
      <w:r>
        <w:rPr>
          <w:rFonts w:eastAsiaTheme="minorEastAsia"/>
          <w:lang w:eastAsia="zh-CN"/>
        </w:rPr>
        <w:t>’s scheduling decision</w:t>
      </w:r>
      <w:r>
        <w:rPr>
          <w:rFonts w:eastAsiaTheme="minorEastAsia"/>
          <w:lang w:val="en-US" w:eastAsia="zh-CN"/>
        </w:rPr>
        <w:t xml:space="preserve"> to avoid serious UE-to-UE CLI. </w:t>
      </w:r>
      <w:r w:rsidR="00AA30FB">
        <w:rPr>
          <w:rFonts w:eastAsiaTheme="minorEastAsia" w:hint="eastAsia"/>
          <w:lang w:val="en-US" w:eastAsia="zh-CN"/>
        </w:rPr>
        <w:t>Based on this understanding, the following information can be considered.</w:t>
      </w:r>
    </w:p>
    <w:p w14:paraId="6AE54B44" w14:textId="77777777" w:rsidR="00E43A25" w:rsidRDefault="00E43A25" w:rsidP="00E43A25">
      <w:pPr>
        <w:pStyle w:val="aff3"/>
        <w:numPr>
          <w:ilvl w:val="0"/>
          <w:numId w:val="13"/>
        </w:numPr>
        <w:ind w:leftChars="0"/>
        <w:jc w:val="both"/>
        <w:rPr>
          <w:rFonts w:eastAsiaTheme="minorEastAsia"/>
          <w:lang w:eastAsia="zh-CN"/>
        </w:rPr>
      </w:pPr>
      <w:r>
        <w:rPr>
          <w:rFonts w:eastAsiaTheme="minorEastAsia"/>
          <w:lang w:eastAsia="zh-CN"/>
        </w:rPr>
        <w:t>The list of RS indexes whose CLI-RSRP larger than Th1 (i.e., RS#1, #2, #3, #4, #5) is important to the gNB’s scheduling decision since the corresponding UE-to-UE CLI is strong enough to require mitigation.</w:t>
      </w:r>
    </w:p>
    <w:p w14:paraId="798555FA" w14:textId="77777777" w:rsidR="00E43A25" w:rsidRDefault="00E43A25" w:rsidP="00E43A25">
      <w:pPr>
        <w:pStyle w:val="aff3"/>
        <w:numPr>
          <w:ilvl w:val="0"/>
          <w:numId w:val="13"/>
        </w:numPr>
        <w:ind w:leftChars="0"/>
        <w:jc w:val="both"/>
        <w:rPr>
          <w:rFonts w:eastAsiaTheme="minorEastAsia"/>
          <w:lang w:eastAsia="zh-CN"/>
        </w:rPr>
      </w:pPr>
      <w:r>
        <w:rPr>
          <w:rFonts w:eastAsiaTheme="minorEastAsia"/>
          <w:lang w:eastAsia="zh-CN"/>
        </w:rPr>
        <w:t>The list of RS indexes whose CLI-RSRP smaller than Th2 (i.e., RS#7, #8) is also important to the gNB’s scheduling decision since the corresponding UE-to-UE CLI is small enough to be negligible.</w:t>
      </w:r>
    </w:p>
    <w:p w14:paraId="0B4055C7" w14:textId="77777777" w:rsidR="00E43A25" w:rsidRDefault="00E43A25" w:rsidP="00E43A25">
      <w:pPr>
        <w:pStyle w:val="aff3"/>
        <w:numPr>
          <w:ilvl w:val="0"/>
          <w:numId w:val="13"/>
        </w:numPr>
        <w:ind w:leftChars="0"/>
        <w:jc w:val="both"/>
        <w:rPr>
          <w:rFonts w:eastAsiaTheme="minorEastAsia"/>
          <w:lang w:eastAsia="zh-CN"/>
        </w:rPr>
      </w:pPr>
      <w:r w:rsidRPr="00CF18F3">
        <w:rPr>
          <w:rFonts w:eastAsiaTheme="minorEastAsia" w:hint="eastAsia"/>
          <w:lang w:eastAsia="zh-CN"/>
        </w:rPr>
        <w:t>B</w:t>
      </w:r>
      <w:r w:rsidRPr="00CF18F3">
        <w:rPr>
          <w:rFonts w:eastAsiaTheme="minorEastAsia"/>
          <w:lang w:eastAsia="zh-CN"/>
        </w:rPr>
        <w:t>ased on the above information, gNB can understand which UE-</w:t>
      </w:r>
      <w:r>
        <w:rPr>
          <w:rFonts w:eastAsiaTheme="minorEastAsia"/>
          <w:lang w:eastAsia="zh-CN"/>
        </w:rPr>
        <w:t>to-</w:t>
      </w:r>
      <w:r w:rsidRPr="00CF18F3">
        <w:rPr>
          <w:rFonts w:eastAsiaTheme="minorEastAsia"/>
          <w:lang w:eastAsia="zh-CN"/>
        </w:rPr>
        <w:t>UE CLI must be mitigated (i.e., CLI-RSRP&gt;Th1), which ones can be totally negligible (i.e., CLI-RSRP&lt;Th2), and the remaining ones may be mitigated with best effort (i.e., Th2&lt;=CLI-RSRP&lt;=Th1).</w:t>
      </w:r>
    </w:p>
    <w:p w14:paraId="3E2773CF" w14:textId="77777777" w:rsidR="00E43A25" w:rsidRDefault="00E43A25" w:rsidP="00E43A25">
      <w:pPr>
        <w:pStyle w:val="aff3"/>
        <w:numPr>
          <w:ilvl w:val="0"/>
          <w:numId w:val="13"/>
        </w:numPr>
        <w:ind w:leftChars="0"/>
        <w:jc w:val="both"/>
        <w:rPr>
          <w:rFonts w:eastAsiaTheme="minorEastAsia"/>
          <w:lang w:eastAsia="zh-CN"/>
        </w:rPr>
      </w:pPr>
      <w:r>
        <w:rPr>
          <w:rFonts w:eastAsiaTheme="minorEastAsia"/>
          <w:lang w:eastAsia="zh-CN"/>
        </w:rPr>
        <w:t xml:space="preserve">Note: </w:t>
      </w:r>
      <w:r w:rsidRPr="00CF18F3">
        <w:rPr>
          <w:rFonts w:eastAsiaTheme="minorEastAsia"/>
          <w:lang w:eastAsia="zh-CN"/>
        </w:rPr>
        <w:t xml:space="preserve">The above lists may be reported </w:t>
      </w:r>
      <w:r>
        <w:rPr>
          <w:rFonts w:eastAsiaTheme="minorEastAsia"/>
          <w:lang w:eastAsia="zh-CN"/>
        </w:rPr>
        <w:t>via</w:t>
      </w:r>
      <w:r w:rsidRPr="00CF18F3">
        <w:rPr>
          <w:rFonts w:eastAsiaTheme="minorEastAsia"/>
          <w:lang w:eastAsia="zh-CN"/>
        </w:rPr>
        <w:t xml:space="preserve"> </w:t>
      </w:r>
      <w:r>
        <w:rPr>
          <w:rFonts w:eastAsiaTheme="minorEastAsia"/>
          <w:lang w:eastAsia="zh-CN"/>
        </w:rPr>
        <w:t xml:space="preserve">separate </w:t>
      </w:r>
      <w:r w:rsidRPr="00CF18F3">
        <w:rPr>
          <w:rFonts w:eastAsiaTheme="minorEastAsia"/>
          <w:lang w:eastAsia="zh-CN"/>
        </w:rPr>
        <w:t xml:space="preserve">bitmap or </w:t>
      </w:r>
      <w:r>
        <w:rPr>
          <w:rFonts w:eastAsiaTheme="minorEastAsia"/>
          <w:lang w:eastAsia="zh-CN"/>
        </w:rPr>
        <w:t>via joint coding</w:t>
      </w:r>
      <w:r w:rsidRPr="00CF18F3">
        <w:rPr>
          <w:rFonts w:eastAsiaTheme="minorEastAsia"/>
          <w:lang w:eastAsia="zh-CN"/>
        </w:rPr>
        <w:t>.</w:t>
      </w:r>
      <w:r>
        <w:rPr>
          <w:rFonts w:eastAsiaTheme="minorEastAsia"/>
          <w:lang w:eastAsia="zh-CN"/>
        </w:rPr>
        <w:t xml:space="preserve"> And the threshold Th1 or Th2 may be configured by gNB, or determined</w:t>
      </w:r>
      <w:r w:rsidRPr="0064528C">
        <w:rPr>
          <w:rFonts w:eastAsiaTheme="minorEastAsia"/>
          <w:lang w:eastAsia="zh-CN"/>
        </w:rPr>
        <w:t xml:space="preserve"> </w:t>
      </w:r>
      <w:r>
        <w:rPr>
          <w:rFonts w:eastAsiaTheme="minorEastAsia"/>
          <w:lang w:eastAsia="zh-CN"/>
        </w:rPr>
        <w:t>and reported by UE.</w:t>
      </w:r>
    </w:p>
    <w:p w14:paraId="0A928EBD" w14:textId="3EDC0FF4" w:rsidR="00E43A25" w:rsidRDefault="00E43A25" w:rsidP="00E43A25">
      <w:pPr>
        <w:jc w:val="both"/>
        <w:rPr>
          <w:rFonts w:eastAsiaTheme="minorEastAsia"/>
          <w:lang w:eastAsia="zh-CN"/>
        </w:rPr>
      </w:pPr>
      <w:r>
        <w:rPr>
          <w:rFonts w:eastAsiaTheme="minorEastAsia" w:hint="eastAsia"/>
          <w:lang w:eastAsia="zh-CN"/>
        </w:rPr>
        <w:t>A</w:t>
      </w:r>
      <w:r>
        <w:rPr>
          <w:rFonts w:eastAsiaTheme="minorEastAsia"/>
          <w:lang w:eastAsia="zh-CN"/>
        </w:rPr>
        <w:t>s shown in</w:t>
      </w:r>
      <w:r w:rsidR="006B41C0">
        <w:rPr>
          <w:rFonts w:eastAsiaTheme="minorEastAsia" w:hint="eastAsia"/>
          <w:lang w:eastAsia="zh-CN"/>
        </w:rPr>
        <w:t xml:space="preserve"> </w:t>
      </w:r>
      <w:r w:rsidR="006B41C0">
        <w:rPr>
          <w:rFonts w:eastAsiaTheme="minorEastAsia"/>
          <w:highlight w:val="yellow"/>
          <w:lang w:eastAsia="zh-CN"/>
        </w:rPr>
        <w:fldChar w:fldCharType="begin"/>
      </w:r>
      <w:r w:rsidR="006B41C0">
        <w:rPr>
          <w:rFonts w:eastAsiaTheme="minorEastAsia"/>
          <w:highlight w:val="yellow"/>
          <w:lang w:eastAsia="zh-CN"/>
        </w:rPr>
        <w:instrText xml:space="preserve"> REF _Ref163030551 \h </w:instrText>
      </w:r>
      <w:r w:rsidR="006B41C0">
        <w:rPr>
          <w:rFonts w:eastAsiaTheme="minorEastAsia"/>
          <w:highlight w:val="yellow"/>
          <w:lang w:eastAsia="zh-CN"/>
        </w:rPr>
      </w:r>
      <w:r w:rsidR="006B41C0">
        <w:rPr>
          <w:rFonts w:eastAsiaTheme="minorEastAsia"/>
          <w:highlight w:val="yellow"/>
          <w:lang w:eastAsia="zh-CN"/>
        </w:rPr>
        <w:fldChar w:fldCharType="separate"/>
      </w:r>
      <w:r w:rsidR="00CF05B5" w:rsidRPr="00D2293C">
        <w:rPr>
          <w:b/>
        </w:rPr>
        <w:t xml:space="preserve">Figure </w:t>
      </w:r>
      <w:r w:rsidR="00CF05B5">
        <w:rPr>
          <w:b/>
          <w:noProof/>
        </w:rPr>
        <w:t>14</w:t>
      </w:r>
      <w:r w:rsidR="006B41C0">
        <w:rPr>
          <w:rFonts w:eastAsiaTheme="minorEastAsia"/>
          <w:highlight w:val="yellow"/>
          <w:lang w:eastAsia="zh-CN"/>
        </w:rPr>
        <w:fldChar w:fldCharType="end"/>
      </w:r>
      <w:r>
        <w:rPr>
          <w:rFonts w:eastAsiaTheme="minorEastAsia"/>
          <w:lang w:eastAsia="zh-CN"/>
        </w:rPr>
        <w:t xml:space="preserve">, only report of the </w:t>
      </w:r>
      <w:r>
        <w:rPr>
          <w:rFonts w:eastAsiaTheme="minorEastAsia"/>
          <w:lang w:val="en-US" w:eastAsia="zh-CN"/>
        </w:rPr>
        <w:t>pre</w:t>
      </w:r>
      <w:r w:rsidR="00450827">
        <w:rPr>
          <w:rFonts w:eastAsiaTheme="minorEastAsia" w:hint="eastAsia"/>
          <w:lang w:val="en-US" w:eastAsia="zh-CN"/>
        </w:rPr>
        <w:t>-</w:t>
      </w:r>
      <w:r>
        <w:rPr>
          <w:rFonts w:eastAsiaTheme="minorEastAsia"/>
          <w:lang w:val="en-US" w:eastAsia="zh-CN"/>
        </w:rPr>
        <w:t>configured 4</w:t>
      </w:r>
      <w:r>
        <w:rPr>
          <w:rFonts w:eastAsiaTheme="minorEastAsia"/>
          <w:lang w:eastAsia="zh-CN"/>
        </w:rPr>
        <w:t xml:space="preserve"> strongest RS (i.e., RS#1, #2, #3, #4) seems not enough since all the small enough </w:t>
      </w:r>
      <w:r w:rsidRPr="001A53B2">
        <w:rPr>
          <w:rFonts w:eastAsiaTheme="minorEastAsia"/>
          <w:lang w:val="en-US" w:eastAsia="zh-CN"/>
        </w:rPr>
        <w:t>UE-to-UE CLI</w:t>
      </w:r>
      <w:r>
        <w:rPr>
          <w:rFonts w:eastAsiaTheme="minorEastAsia"/>
          <w:lang w:val="en-US" w:eastAsia="zh-CN"/>
        </w:rPr>
        <w:t xml:space="preserve"> (i.e., </w:t>
      </w:r>
      <w:r>
        <w:rPr>
          <w:rFonts w:eastAsiaTheme="minorEastAsia"/>
          <w:lang w:eastAsia="zh-CN"/>
        </w:rPr>
        <w:t>RS#7, #8 with</w:t>
      </w:r>
      <w:r>
        <w:rPr>
          <w:rFonts w:eastAsiaTheme="minorEastAsia"/>
          <w:lang w:val="en-US" w:eastAsia="zh-CN"/>
        </w:rPr>
        <w:t xml:space="preserve"> </w:t>
      </w:r>
      <w:r>
        <w:rPr>
          <w:rFonts w:eastAsiaTheme="minorEastAsia"/>
          <w:lang w:eastAsia="zh-CN"/>
        </w:rPr>
        <w:t>CLI-RSRP&lt;Th2</w:t>
      </w:r>
      <w:r>
        <w:rPr>
          <w:rFonts w:eastAsiaTheme="minorEastAsia"/>
          <w:lang w:val="en-US" w:eastAsia="zh-CN"/>
        </w:rPr>
        <w:t xml:space="preserve">) </w:t>
      </w:r>
      <w:r>
        <w:rPr>
          <w:rFonts w:eastAsiaTheme="minorEastAsia"/>
          <w:lang w:eastAsia="zh-CN"/>
        </w:rPr>
        <w:t xml:space="preserve">and some large enough </w:t>
      </w:r>
      <w:r w:rsidRPr="001A53B2">
        <w:rPr>
          <w:rFonts w:eastAsiaTheme="minorEastAsia"/>
          <w:lang w:val="en-US" w:eastAsia="zh-CN"/>
        </w:rPr>
        <w:t>UE-to-UE CLI</w:t>
      </w:r>
      <w:r>
        <w:rPr>
          <w:rFonts w:eastAsiaTheme="minorEastAsia"/>
          <w:lang w:val="en-US" w:eastAsia="zh-CN"/>
        </w:rPr>
        <w:t xml:space="preserve"> (i.e., RS</w:t>
      </w:r>
      <w:r>
        <w:rPr>
          <w:rFonts w:eastAsiaTheme="minorEastAsia"/>
          <w:lang w:eastAsia="zh-CN"/>
        </w:rPr>
        <w:t>#5</w:t>
      </w:r>
      <w:r>
        <w:rPr>
          <w:rFonts w:eastAsiaTheme="minorEastAsia"/>
          <w:lang w:val="en-US" w:eastAsia="zh-CN"/>
        </w:rPr>
        <w:t xml:space="preserve"> with </w:t>
      </w:r>
      <w:r>
        <w:rPr>
          <w:rFonts w:eastAsiaTheme="minorEastAsia"/>
          <w:lang w:eastAsia="zh-CN"/>
        </w:rPr>
        <w:t>CLI-RSRP&gt;Th1</w:t>
      </w:r>
      <w:r>
        <w:rPr>
          <w:rFonts w:eastAsiaTheme="minorEastAsia"/>
          <w:lang w:val="en-US" w:eastAsia="zh-CN"/>
        </w:rPr>
        <w:t xml:space="preserve">) cannot be reported. Meanwhile, if we support report of strong/weak </w:t>
      </w:r>
      <w:r>
        <w:rPr>
          <w:rFonts w:eastAsiaTheme="minorEastAsia"/>
          <w:lang w:eastAsia="zh-CN"/>
        </w:rPr>
        <w:t>RS index list, additional report of the CLI-RSRP seems not essential, and it could be optional.</w:t>
      </w:r>
    </w:p>
    <w:p w14:paraId="337AA787" w14:textId="77777777" w:rsidR="00E43A25" w:rsidRDefault="00E43A25" w:rsidP="00E43A25">
      <w:pPr>
        <w:jc w:val="center"/>
      </w:pPr>
      <w:r>
        <w:object w:dxaOrig="16921" w:dyaOrig="4500" w14:anchorId="2402490C">
          <v:shape id="_x0000_i1040" type="#_x0000_t75" style="width:481.55pt;height:128.1pt" o:ole="">
            <v:imagedata r:id="rId43" o:title=""/>
          </v:shape>
          <o:OLEObject Type="Embed" ProgID="Visio.Drawing.15" ShapeID="_x0000_i1040" DrawAspect="Content" ObjectID="_1776863661" r:id="rId44"/>
        </w:object>
      </w:r>
    </w:p>
    <w:p w14:paraId="0379A8BC" w14:textId="1B5CD790" w:rsidR="00E43A25" w:rsidRPr="00D2293C" w:rsidRDefault="00E43A25" w:rsidP="00E43A25">
      <w:pPr>
        <w:jc w:val="center"/>
        <w:rPr>
          <w:rFonts w:eastAsiaTheme="minorEastAsia"/>
          <w:lang w:eastAsia="zh-CN"/>
        </w:rPr>
      </w:pPr>
      <w:bookmarkStart w:id="26" w:name="_Ref163030551"/>
      <w:r w:rsidRPr="00D2293C">
        <w:rPr>
          <w:b/>
        </w:rPr>
        <w:t xml:space="preserve">Figure </w:t>
      </w:r>
      <w:r w:rsidRPr="00D2293C">
        <w:rPr>
          <w:b/>
        </w:rPr>
        <w:fldChar w:fldCharType="begin"/>
      </w:r>
      <w:r w:rsidRPr="00D2293C">
        <w:rPr>
          <w:b/>
        </w:rPr>
        <w:instrText xml:space="preserve"> SEQ Figure \* ARABIC </w:instrText>
      </w:r>
      <w:r w:rsidRPr="00D2293C">
        <w:rPr>
          <w:b/>
        </w:rPr>
        <w:fldChar w:fldCharType="separate"/>
      </w:r>
      <w:r w:rsidR="00CF05B5">
        <w:rPr>
          <w:b/>
          <w:noProof/>
        </w:rPr>
        <w:t>14</w:t>
      </w:r>
      <w:r w:rsidRPr="00D2293C">
        <w:rPr>
          <w:b/>
        </w:rPr>
        <w:fldChar w:fldCharType="end"/>
      </w:r>
      <w:bookmarkEnd w:id="26"/>
      <w:r w:rsidR="003C06C9">
        <w:rPr>
          <w:rFonts w:hint="eastAsia"/>
          <w:b/>
          <w:lang w:eastAsia="zh-CN"/>
        </w:rPr>
        <w:t>.</w:t>
      </w:r>
      <w:r w:rsidRPr="00D2293C">
        <w:rPr>
          <w:b/>
        </w:rPr>
        <w:t xml:space="preserve"> </w:t>
      </w:r>
      <w:r>
        <w:rPr>
          <w:b/>
        </w:rPr>
        <w:t>RS reporting issues</w:t>
      </w:r>
      <w:r w:rsidRPr="00D2293C">
        <w:rPr>
          <w:b/>
          <w:lang w:eastAsia="en-US"/>
        </w:rPr>
        <w:t>.</w:t>
      </w:r>
    </w:p>
    <w:p w14:paraId="7DB8158B" w14:textId="650AC41E" w:rsidR="00AA30FB" w:rsidRPr="00AA30FB" w:rsidRDefault="00CF05B5" w:rsidP="00AA30FB">
      <w:pPr>
        <w:jc w:val="both"/>
        <w:rPr>
          <w:rFonts w:eastAsiaTheme="minorEastAsia"/>
          <w:lang w:val="en-US"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14</w:t>
      </w:r>
      <w:r w:rsidRPr="00A561E8">
        <w:rPr>
          <w:b/>
          <w:i/>
          <w:u w:val="single"/>
        </w:rPr>
        <w:fldChar w:fldCharType="end"/>
      </w:r>
      <w:r w:rsidRPr="00A561E8">
        <w:rPr>
          <w:u w:val="single"/>
        </w:rPr>
        <w:t>:</w:t>
      </w:r>
      <w:r w:rsidR="00AA30FB">
        <w:rPr>
          <w:rFonts w:eastAsiaTheme="minorEastAsia" w:hint="eastAsia"/>
          <w:lang w:val="en-US" w:eastAsia="zh-CN"/>
        </w:rPr>
        <w:t xml:space="preserve"> </w:t>
      </w:r>
      <w:r w:rsidR="00AA30FB">
        <w:rPr>
          <w:rFonts w:hint="eastAsia"/>
          <w:lang w:val="en-US" w:eastAsia="zh-CN"/>
        </w:rPr>
        <w:t xml:space="preserve">For </w:t>
      </w:r>
      <w:r w:rsidR="00AA30FB" w:rsidRPr="000A025D">
        <w:rPr>
          <w:kern w:val="2"/>
          <w:lang w:val="en-US" w:eastAsia="zh-CN"/>
        </w:rPr>
        <w:t>L1 based UE-to-UE CLI measurement and reporting based on existing CSI framework</w:t>
      </w:r>
      <w:r w:rsidR="00AA30FB">
        <w:rPr>
          <w:rFonts w:hint="eastAsia"/>
          <w:kern w:val="2"/>
          <w:lang w:val="en-US" w:eastAsia="zh-CN"/>
        </w:rPr>
        <w:t xml:space="preserve">, </w:t>
      </w:r>
      <w:r w:rsidR="00CA3B31">
        <w:rPr>
          <w:rFonts w:hint="eastAsia"/>
          <w:kern w:val="2"/>
          <w:lang w:val="en-US" w:eastAsia="zh-CN"/>
        </w:rPr>
        <w:t xml:space="preserve">Alt. 1 </w:t>
      </w:r>
      <w:r w:rsidR="00CA3B31">
        <w:rPr>
          <w:kern w:val="2"/>
          <w:lang w:val="en-US" w:eastAsia="zh-CN"/>
        </w:rPr>
        <w:t xml:space="preserve">can be supported, and </w:t>
      </w:r>
      <w:r w:rsidR="00CA3B31">
        <w:rPr>
          <w:rFonts w:hint="eastAsia"/>
          <w:kern w:val="2"/>
          <w:lang w:val="en-US" w:eastAsia="zh-CN"/>
        </w:rPr>
        <w:t xml:space="preserve">Alt. 3 can </w:t>
      </w:r>
      <w:r w:rsidR="00CA3B31">
        <w:rPr>
          <w:kern w:val="2"/>
          <w:lang w:val="en-US" w:eastAsia="zh-CN"/>
        </w:rPr>
        <w:t xml:space="preserve">also </w:t>
      </w:r>
      <w:r w:rsidR="00CA3B31">
        <w:rPr>
          <w:rFonts w:hint="eastAsia"/>
          <w:kern w:val="2"/>
          <w:lang w:val="en-US" w:eastAsia="zh-CN"/>
        </w:rPr>
        <w:t>be considered.</w:t>
      </w:r>
    </w:p>
    <w:p w14:paraId="41843FE9" w14:textId="77777777" w:rsidR="00E43A25" w:rsidRDefault="00E43A25" w:rsidP="00E43A25">
      <w:pPr>
        <w:spacing w:before="240"/>
        <w:jc w:val="both"/>
        <w:rPr>
          <w:rFonts w:eastAsiaTheme="minorEastAsia"/>
          <w:lang w:val="en-US" w:eastAsia="zh-CN"/>
        </w:rPr>
      </w:pPr>
      <w:r>
        <w:rPr>
          <w:rFonts w:eastAsiaTheme="minorEastAsia" w:hint="eastAsia"/>
          <w:lang w:val="en-US" w:eastAsia="zh-CN"/>
        </w:rPr>
        <w:t>R</w:t>
      </w:r>
      <w:r>
        <w:rPr>
          <w:rFonts w:eastAsiaTheme="minorEastAsia"/>
          <w:lang w:val="en-US" w:eastAsia="zh-CN"/>
        </w:rPr>
        <w:t>egarding the</w:t>
      </w:r>
      <w:r w:rsidRPr="000C33DF">
        <w:rPr>
          <w:rFonts w:eastAsiaTheme="minorEastAsia" w:hint="eastAsia"/>
          <w:lang w:val="en-US" w:eastAsia="zh-CN"/>
        </w:rPr>
        <w:t xml:space="preserve"> </w:t>
      </w:r>
      <w:r>
        <w:rPr>
          <w:rFonts w:eastAsiaTheme="minorEastAsia" w:hint="eastAsia"/>
          <w:lang w:val="en-US" w:eastAsia="zh-CN"/>
        </w:rPr>
        <w:t xml:space="preserve">measurement </w:t>
      </w:r>
      <w:r>
        <w:rPr>
          <w:rFonts w:eastAsiaTheme="minorEastAsia"/>
          <w:lang w:val="en-US" w:eastAsia="zh-CN"/>
        </w:rPr>
        <w:t>resources</w:t>
      </w:r>
      <w:r>
        <w:rPr>
          <w:rFonts w:eastAsiaTheme="minorEastAsia" w:hint="eastAsia"/>
          <w:lang w:val="en-US" w:eastAsia="zh-CN"/>
        </w:rPr>
        <w:t xml:space="preserve"> associated with the CLI report</w:t>
      </w:r>
      <w:r>
        <w:rPr>
          <w:rFonts w:eastAsiaTheme="minorEastAsia"/>
          <w:lang w:eastAsia="zh-CN"/>
        </w:rPr>
        <w:t>, similar to the channel measurement resource (CMR) and interference measurement resource (IMR)</w:t>
      </w:r>
      <w:r>
        <w:rPr>
          <w:rFonts w:eastAsiaTheme="minorEastAsia" w:hint="eastAsia"/>
          <w:lang w:eastAsia="zh-CN"/>
        </w:rPr>
        <w:t xml:space="preserve"> as shown below</w:t>
      </w:r>
      <w:r w:rsidRPr="001B5271">
        <w:rPr>
          <w:rFonts w:eastAsiaTheme="minorEastAsia"/>
          <w:lang w:eastAsia="zh-CN"/>
        </w:rPr>
        <w:t xml:space="preserve">, </w:t>
      </w:r>
      <w:r>
        <w:rPr>
          <w:rFonts w:eastAsiaTheme="minorEastAsia" w:hint="eastAsia"/>
          <w:lang w:eastAsia="zh-CN"/>
        </w:rPr>
        <w:t xml:space="preserve">a new resource set for </w:t>
      </w:r>
      <w:r w:rsidRPr="001B5271">
        <w:rPr>
          <w:rFonts w:eastAsiaTheme="minorEastAsia"/>
          <w:lang w:eastAsia="zh-CN"/>
        </w:rPr>
        <w:t>CLI measurement</w:t>
      </w:r>
      <w:r>
        <w:rPr>
          <w:rFonts w:eastAsiaTheme="minorEastAsia" w:hint="eastAsia"/>
          <w:lang w:eastAsia="zh-CN"/>
        </w:rPr>
        <w:t xml:space="preserve">, e.g., named </w:t>
      </w:r>
      <w:r>
        <w:rPr>
          <w:rFonts w:eastAsiaTheme="minorEastAsia"/>
          <w:lang w:eastAsia="zh-CN"/>
        </w:rPr>
        <w:t>“</w:t>
      </w:r>
      <w:r>
        <w:rPr>
          <w:rFonts w:eastAsiaTheme="minorEastAsia" w:hint="eastAsia"/>
          <w:lang w:eastAsia="zh-CN"/>
        </w:rPr>
        <w:t>resourcesForCLI-Measurement</w:t>
      </w:r>
      <w:r>
        <w:rPr>
          <w:rFonts w:eastAsiaTheme="minorEastAsia"/>
          <w:lang w:eastAsia="zh-CN"/>
        </w:rPr>
        <w:t>”</w:t>
      </w:r>
      <w:r>
        <w:rPr>
          <w:rFonts w:eastAsiaTheme="minorEastAsia" w:hint="eastAsia"/>
          <w:lang w:eastAsia="zh-CN"/>
        </w:rPr>
        <w:t xml:space="preserve"> </w:t>
      </w:r>
      <w:r>
        <w:rPr>
          <w:rFonts w:eastAsiaTheme="minorEastAsia"/>
          <w:lang w:eastAsia="zh-CN"/>
        </w:rPr>
        <w:t xml:space="preserve">also can be </w:t>
      </w:r>
      <w:r>
        <w:rPr>
          <w:rFonts w:eastAsiaTheme="minorEastAsia" w:hint="eastAsia"/>
          <w:lang w:eastAsia="zh-CN"/>
        </w:rPr>
        <w:t>defined</w:t>
      </w:r>
      <w:r>
        <w:rPr>
          <w:rFonts w:eastAsiaTheme="minorEastAsia"/>
          <w:lang w:eastAsia="zh-CN"/>
        </w:rPr>
        <w:t xml:space="preserve"> in IE </w:t>
      </w:r>
      <w:r w:rsidRPr="001B5271">
        <w:rPr>
          <w:rFonts w:eastAsiaTheme="minorEastAsia"/>
          <w:i/>
          <w:iCs/>
          <w:lang w:eastAsia="zh-CN"/>
        </w:rPr>
        <w:t>CSI-ReportConfig</w:t>
      </w:r>
      <w:r w:rsidRPr="00506A10">
        <w:rPr>
          <w:rFonts w:eastAsiaTheme="minorEastAsia"/>
          <w:lang w:eastAsia="zh-CN"/>
        </w:rPr>
        <w:t>,</w:t>
      </w:r>
      <w:r>
        <w:rPr>
          <w:rFonts w:eastAsiaTheme="minorEastAsia"/>
          <w:lang w:eastAsia="zh-CN"/>
        </w:rPr>
        <w:t xml:space="preserve"> and linked to </w:t>
      </w:r>
      <w:r>
        <w:rPr>
          <w:rFonts w:eastAsiaTheme="minorEastAsia" w:hint="eastAsia"/>
          <w:lang w:eastAsia="zh-CN"/>
        </w:rPr>
        <w:t xml:space="preserve">the </w:t>
      </w:r>
      <w:r w:rsidRPr="001B5271">
        <w:rPr>
          <w:rFonts w:eastAsiaTheme="minorEastAsia"/>
          <w:lang w:eastAsia="zh-CN"/>
        </w:rPr>
        <w:t>measurement resources</w:t>
      </w:r>
      <w:r>
        <w:rPr>
          <w:rFonts w:eastAsiaTheme="minorEastAsia"/>
          <w:lang w:eastAsia="zh-CN"/>
        </w:rPr>
        <w:t xml:space="preserve"> for SRS-RSRP/CLI-RSSI measurement</w:t>
      </w:r>
      <w:r>
        <w:rPr>
          <w:rFonts w:eastAsiaTheme="minorEastAsia" w:hint="eastAsia"/>
          <w:lang w:eastAsia="zh-CN"/>
        </w:rPr>
        <w:t>, e.g., the SRS resource set with usage</w:t>
      </w:r>
      <w:r>
        <w:rPr>
          <w:rFonts w:eastAsiaTheme="minorEastAsia" w:hint="eastAsia"/>
          <w:lang w:val="en-US" w:eastAsia="zh-CN"/>
        </w:rPr>
        <w:t xml:space="preserve"> </w:t>
      </w:r>
      <w:r>
        <w:rPr>
          <w:rFonts w:eastAsiaTheme="minorEastAsia"/>
          <w:lang w:val="en-US" w:eastAsia="zh-CN"/>
        </w:rPr>
        <w:t>“</w:t>
      </w:r>
      <w:r>
        <w:rPr>
          <w:rFonts w:eastAsiaTheme="minorEastAsia" w:hint="eastAsia"/>
          <w:lang w:val="en-US" w:eastAsia="zh-CN"/>
        </w:rPr>
        <w:t>CLI measurement</w:t>
      </w:r>
      <w:r>
        <w:rPr>
          <w:rFonts w:eastAsiaTheme="minorEastAsia"/>
          <w:lang w:val="en-US" w:eastAsia="zh-CN"/>
        </w:rPr>
        <w:t>”</w:t>
      </w:r>
      <w:r>
        <w:rPr>
          <w:rFonts w:eastAsiaTheme="minorEastAsia" w:hint="eastAsia"/>
          <w:lang w:val="en-US" w:eastAsia="zh-CN"/>
        </w:rPr>
        <w:t>.</w:t>
      </w:r>
    </w:p>
    <w:tbl>
      <w:tblPr>
        <w:tblStyle w:val="afc"/>
        <w:tblW w:w="0" w:type="auto"/>
        <w:tblLook w:val="04A0" w:firstRow="1" w:lastRow="0" w:firstColumn="1" w:lastColumn="0" w:noHBand="0" w:noVBand="1"/>
      </w:tblPr>
      <w:tblGrid>
        <w:gridCol w:w="9629"/>
      </w:tblGrid>
      <w:tr w:rsidR="00E43A25" w14:paraId="24CDAA09" w14:textId="77777777" w:rsidTr="00BB410B">
        <w:tc>
          <w:tcPr>
            <w:tcW w:w="9629" w:type="dxa"/>
          </w:tcPr>
          <w:p w14:paraId="09949967" w14:textId="77777777" w:rsidR="00E43A25" w:rsidRDefault="00E43A25" w:rsidP="00BB410B">
            <w:pPr>
              <w:jc w:val="both"/>
              <w:rPr>
                <w:rFonts w:eastAsiaTheme="minorEastAsia"/>
                <w:lang w:val="en-US" w:eastAsia="zh-CN"/>
              </w:rPr>
            </w:pPr>
            <w:r w:rsidRPr="003034F6">
              <w:rPr>
                <w:rFonts w:eastAsiaTheme="minorEastAsia"/>
                <w:noProof/>
                <w:lang w:eastAsia="zh-CN"/>
              </w:rPr>
              <w:drawing>
                <wp:inline distT="0" distB="0" distL="0" distR="0" wp14:anchorId="185F100F" wp14:editId="11F7E04D">
                  <wp:extent cx="5680075" cy="1131570"/>
                  <wp:effectExtent l="0" t="0" r="0" b="0"/>
                  <wp:docPr id="1751199640" name="Picture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199640" name="Picture 1" descr="文本&#10;&#10;描述已自动生成"/>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680075" cy="1131570"/>
                          </a:xfrm>
                          <a:prstGeom prst="rect">
                            <a:avLst/>
                          </a:prstGeom>
                          <a:noFill/>
                          <a:ln>
                            <a:noFill/>
                          </a:ln>
                        </pic:spPr>
                      </pic:pic>
                    </a:graphicData>
                  </a:graphic>
                </wp:inline>
              </w:drawing>
            </w:r>
          </w:p>
        </w:tc>
      </w:tr>
    </w:tbl>
    <w:p w14:paraId="0100D5CB" w14:textId="74FF8569" w:rsidR="00E43A25" w:rsidRPr="009B385B" w:rsidRDefault="00CF05B5" w:rsidP="00E43A25">
      <w:pPr>
        <w:jc w:val="both"/>
        <w:rPr>
          <w:rFonts w:eastAsiaTheme="minorEastAsia"/>
          <w:lang w:val="en-US"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15</w:t>
      </w:r>
      <w:r w:rsidRPr="00A561E8">
        <w:rPr>
          <w:b/>
          <w:i/>
          <w:u w:val="single"/>
        </w:rPr>
        <w:fldChar w:fldCharType="end"/>
      </w:r>
      <w:r w:rsidRPr="00A561E8">
        <w:rPr>
          <w:u w:val="single"/>
        </w:rPr>
        <w:t>:</w:t>
      </w:r>
      <w:r w:rsidR="00E43A25" w:rsidRPr="00510513">
        <w:rPr>
          <w:rFonts w:hint="eastAsia"/>
          <w:lang w:eastAsia="zh-CN"/>
        </w:rPr>
        <w:t xml:space="preserve"> </w:t>
      </w:r>
      <w:r w:rsidR="00E43A25" w:rsidRPr="007B22AF">
        <w:rPr>
          <w:rFonts w:eastAsiaTheme="minorEastAsia"/>
          <w:lang w:val="en-US" w:eastAsia="zh-CN"/>
        </w:rPr>
        <w:t xml:space="preserve">Similar to CMR and IMR resources configured in IE </w:t>
      </w:r>
      <w:r w:rsidR="00E43A25" w:rsidRPr="00743D18">
        <w:rPr>
          <w:rFonts w:eastAsiaTheme="minorEastAsia"/>
          <w:i/>
          <w:iCs/>
          <w:lang w:val="en-US" w:eastAsia="zh-CN"/>
        </w:rPr>
        <w:t>CSI-ReportConfig</w:t>
      </w:r>
      <w:r w:rsidR="00E43A25" w:rsidRPr="007B22AF">
        <w:rPr>
          <w:rFonts w:eastAsiaTheme="minorEastAsia"/>
          <w:lang w:val="en-US" w:eastAsia="zh-CN"/>
        </w:rPr>
        <w:t xml:space="preserve">, </w:t>
      </w:r>
      <w:r w:rsidR="00E43A25">
        <w:rPr>
          <w:rFonts w:eastAsiaTheme="minorEastAsia" w:hint="eastAsia"/>
          <w:lang w:val="en-US" w:eastAsia="zh-CN"/>
        </w:rPr>
        <w:t>define a new resource set</w:t>
      </w:r>
      <w:r w:rsidR="00E43A25" w:rsidRPr="007B22AF">
        <w:rPr>
          <w:rFonts w:eastAsiaTheme="minorEastAsia"/>
          <w:lang w:val="en-US" w:eastAsia="zh-CN"/>
        </w:rPr>
        <w:t xml:space="preserve"> </w:t>
      </w:r>
      <w:r w:rsidR="00E43A25">
        <w:rPr>
          <w:rFonts w:eastAsiaTheme="minorEastAsia" w:hint="eastAsia"/>
          <w:lang w:val="en-US" w:eastAsia="zh-CN"/>
        </w:rPr>
        <w:t xml:space="preserve">for </w:t>
      </w:r>
      <w:r w:rsidR="00E43A25" w:rsidRPr="007B22AF">
        <w:rPr>
          <w:rFonts w:eastAsiaTheme="minorEastAsia"/>
          <w:lang w:val="en-US" w:eastAsia="zh-CN"/>
        </w:rPr>
        <w:t>CLI measurement</w:t>
      </w:r>
      <w:r w:rsidR="00E43A25">
        <w:rPr>
          <w:rFonts w:eastAsiaTheme="minorEastAsia" w:hint="eastAsia"/>
          <w:lang w:val="en-US" w:eastAsia="zh-CN"/>
        </w:rPr>
        <w:t xml:space="preserve">, </w:t>
      </w:r>
      <w:r w:rsidR="00E43A25">
        <w:rPr>
          <w:rFonts w:eastAsiaTheme="minorEastAsia" w:hint="eastAsia"/>
          <w:lang w:eastAsia="zh-CN"/>
        </w:rPr>
        <w:t xml:space="preserve">e.g., named </w:t>
      </w:r>
      <w:r w:rsidR="00E43A25">
        <w:rPr>
          <w:rFonts w:eastAsiaTheme="minorEastAsia"/>
          <w:lang w:eastAsia="zh-CN"/>
        </w:rPr>
        <w:t>“</w:t>
      </w:r>
      <w:r w:rsidR="00E43A25">
        <w:rPr>
          <w:rFonts w:eastAsiaTheme="minorEastAsia" w:hint="eastAsia"/>
          <w:lang w:eastAsia="zh-CN"/>
        </w:rPr>
        <w:t>resourcesForCLI-Measurement</w:t>
      </w:r>
      <w:r w:rsidR="00E43A25">
        <w:rPr>
          <w:rFonts w:eastAsiaTheme="minorEastAsia"/>
          <w:lang w:eastAsia="zh-CN"/>
        </w:rPr>
        <w:t>”</w:t>
      </w:r>
      <w:r w:rsidR="00E43A25">
        <w:rPr>
          <w:rFonts w:eastAsiaTheme="minorEastAsia" w:hint="eastAsia"/>
          <w:lang w:val="en-US" w:eastAsia="zh-CN"/>
        </w:rPr>
        <w:t xml:space="preserve"> </w:t>
      </w:r>
      <w:r w:rsidR="00E43A25" w:rsidRPr="007B22AF">
        <w:rPr>
          <w:rFonts w:eastAsiaTheme="minorEastAsia"/>
          <w:lang w:val="en-US" w:eastAsia="zh-CN"/>
        </w:rPr>
        <w:t xml:space="preserve">in IE </w:t>
      </w:r>
      <w:r w:rsidR="00E43A25" w:rsidRPr="00743D18">
        <w:rPr>
          <w:rFonts w:eastAsiaTheme="minorEastAsia"/>
          <w:i/>
          <w:iCs/>
          <w:lang w:val="en-US" w:eastAsia="zh-CN"/>
        </w:rPr>
        <w:t>CSI-ReportConfig</w:t>
      </w:r>
      <w:r w:rsidR="00E43A25" w:rsidRPr="007B22AF">
        <w:rPr>
          <w:rFonts w:eastAsiaTheme="minorEastAsia"/>
          <w:lang w:val="en-US" w:eastAsia="zh-CN"/>
        </w:rPr>
        <w:t xml:space="preserve"> and link it to SRS/RSSI measurement resources</w:t>
      </w:r>
      <w:r w:rsidR="00E43A25">
        <w:rPr>
          <w:rFonts w:eastAsiaTheme="minorEastAsia" w:hint="eastAsia"/>
          <w:lang w:val="en-US" w:eastAsia="zh-CN"/>
        </w:rPr>
        <w:t xml:space="preserve">, </w:t>
      </w:r>
      <w:r w:rsidR="00E43A25" w:rsidRPr="000C33DF">
        <w:rPr>
          <w:rFonts w:eastAsiaTheme="minorEastAsia"/>
          <w:lang w:val="en-US" w:eastAsia="zh-CN"/>
        </w:rPr>
        <w:t>e.g., the SRS resource set with usage “CLI measurement”.</w:t>
      </w:r>
    </w:p>
    <w:p w14:paraId="18167AE8" w14:textId="77777777" w:rsidR="00E43A25" w:rsidRDefault="00E43A25" w:rsidP="00E43A25">
      <w:pPr>
        <w:jc w:val="both"/>
        <w:rPr>
          <w:rFonts w:eastAsiaTheme="minorEastAsia"/>
          <w:lang w:val="en-US" w:eastAsia="zh-CN"/>
        </w:rPr>
      </w:pPr>
      <w:r>
        <w:rPr>
          <w:rFonts w:eastAsiaTheme="minorEastAsia" w:hint="eastAsia"/>
          <w:lang w:val="en-US" w:eastAsia="zh-CN"/>
        </w:rPr>
        <w:t>R</w:t>
      </w:r>
      <w:r>
        <w:rPr>
          <w:rFonts w:eastAsiaTheme="minorEastAsia"/>
          <w:lang w:val="en-US" w:eastAsia="zh-CN"/>
        </w:rPr>
        <w:t xml:space="preserve">egarding the report type of UE-to-UE CLI for a victim UE, it can be periodic, </w:t>
      </w:r>
      <w:r>
        <w:t xml:space="preserve">semi-persistent, and </w:t>
      </w:r>
      <w:r>
        <w:rPr>
          <w:rFonts w:eastAsiaTheme="minorEastAsia"/>
          <w:lang w:val="en-US" w:eastAsia="zh-CN"/>
        </w:rPr>
        <w:t>a</w:t>
      </w:r>
      <w:r>
        <w:t xml:space="preserve">periodic in principle, which </w:t>
      </w:r>
      <w:r>
        <w:rPr>
          <w:rFonts w:eastAsiaTheme="minorEastAsia"/>
          <w:lang w:val="en-US" w:eastAsia="zh-CN"/>
        </w:rPr>
        <w:t xml:space="preserve">should be configured according to the measurement resource type for the victim UE. Similar to the existing CSI measurement and report framework in TS 38.214 (See Clause 5.2.1.4), the supportable combinations of CLI reporting configurations and measurement resource configurations for victim UE are listed in Table 2. </w:t>
      </w:r>
    </w:p>
    <w:p w14:paraId="3175C590" w14:textId="77777777" w:rsidR="00E43A25" w:rsidRPr="003D672A" w:rsidRDefault="00E43A25" w:rsidP="00E43A25">
      <w:pPr>
        <w:jc w:val="both"/>
        <w:rPr>
          <w:rFonts w:eastAsiaTheme="minorEastAsia"/>
          <w:lang w:val="en-US" w:eastAsia="zh-CN"/>
        </w:rPr>
      </w:pPr>
      <w:r>
        <w:rPr>
          <w:rFonts w:eastAsiaTheme="minorEastAsia" w:hint="eastAsia"/>
          <w:lang w:val="en-US" w:eastAsia="zh-CN"/>
        </w:rPr>
        <w:t>A</w:t>
      </w:r>
      <w:r>
        <w:rPr>
          <w:rFonts w:eastAsiaTheme="minorEastAsia"/>
          <w:lang w:val="en-US" w:eastAsia="zh-CN"/>
        </w:rPr>
        <w:t>lthough the a</w:t>
      </w:r>
      <w:r w:rsidRPr="003D672A">
        <w:rPr>
          <w:rFonts w:eastAsiaTheme="minorEastAsia"/>
          <w:lang w:val="en-US" w:eastAsia="zh-CN"/>
        </w:rPr>
        <w:t>periodic CLI</w:t>
      </w:r>
      <w:r>
        <w:rPr>
          <w:rFonts w:eastAsiaTheme="minorEastAsia"/>
          <w:lang w:val="en-US" w:eastAsia="zh-CN"/>
        </w:rPr>
        <w:t xml:space="preserve"> measurement and</w:t>
      </w:r>
      <w:r w:rsidRPr="003D672A">
        <w:rPr>
          <w:rFonts w:eastAsiaTheme="minorEastAsia"/>
          <w:lang w:val="en-US" w:eastAsia="zh-CN"/>
        </w:rPr>
        <w:t xml:space="preserve"> reporting </w:t>
      </w:r>
      <w:r>
        <w:rPr>
          <w:rFonts w:eastAsiaTheme="minorEastAsia"/>
          <w:lang w:val="en-US" w:eastAsia="zh-CN"/>
        </w:rPr>
        <w:t xml:space="preserve">can be supported in principle when the </w:t>
      </w:r>
      <w:r>
        <w:rPr>
          <w:rFonts w:eastAsiaTheme="minorEastAsia" w:hint="eastAsia"/>
          <w:lang w:val="en-US" w:eastAsia="zh-CN"/>
        </w:rPr>
        <w:t>S</w:t>
      </w:r>
      <w:r>
        <w:rPr>
          <w:rFonts w:eastAsiaTheme="minorEastAsia"/>
          <w:lang w:val="en-US" w:eastAsia="zh-CN"/>
        </w:rPr>
        <w:t>RS/RSSI resource type for aggressor UEs is aperiodic, it is compl</w:t>
      </w:r>
      <w:r>
        <w:rPr>
          <w:rFonts w:eastAsiaTheme="minorEastAsia" w:hint="eastAsia"/>
          <w:lang w:val="en-US" w:eastAsia="zh-CN"/>
        </w:rPr>
        <w:t>icated</w:t>
      </w:r>
      <w:r>
        <w:rPr>
          <w:rFonts w:eastAsiaTheme="minorEastAsia"/>
          <w:lang w:val="en-US" w:eastAsia="zh-CN"/>
        </w:rPr>
        <w:t xml:space="preserve"> and not preferred because </w:t>
      </w:r>
      <w:r w:rsidRPr="003D672A">
        <w:rPr>
          <w:rFonts w:eastAsiaTheme="minorEastAsia"/>
          <w:lang w:val="en-US" w:eastAsia="zh-CN"/>
        </w:rPr>
        <w:t>gNB</w:t>
      </w:r>
      <w:r>
        <w:rPr>
          <w:rFonts w:eastAsiaTheme="minorEastAsia"/>
          <w:lang w:val="en-US" w:eastAsia="zh-CN"/>
        </w:rPr>
        <w:t xml:space="preserve"> not only</w:t>
      </w:r>
      <w:r w:rsidRPr="003D672A">
        <w:rPr>
          <w:rFonts w:eastAsiaTheme="minorEastAsia"/>
          <w:lang w:val="en-US" w:eastAsia="zh-CN"/>
        </w:rPr>
        <w:t xml:space="preserve"> needs to trigger the SRS/signal transmission of aggressor UE</w:t>
      </w:r>
      <w:r>
        <w:rPr>
          <w:rFonts w:eastAsiaTheme="minorEastAsia"/>
          <w:lang w:val="en-US" w:eastAsia="zh-CN"/>
        </w:rPr>
        <w:t xml:space="preserve">, but also needs to </w:t>
      </w:r>
      <w:r w:rsidRPr="003D672A">
        <w:rPr>
          <w:rFonts w:eastAsiaTheme="minorEastAsia"/>
          <w:lang w:val="en-US" w:eastAsia="zh-CN"/>
        </w:rPr>
        <w:t>trigger the</w:t>
      </w:r>
      <w:r>
        <w:rPr>
          <w:rFonts w:eastAsiaTheme="minorEastAsia" w:hint="eastAsia"/>
          <w:lang w:val="en-US" w:eastAsia="zh-CN"/>
        </w:rPr>
        <w:t xml:space="preserve"> CLI</w:t>
      </w:r>
      <w:r w:rsidRPr="003D672A">
        <w:rPr>
          <w:rFonts w:eastAsiaTheme="minorEastAsia"/>
          <w:lang w:val="en-US" w:eastAsia="zh-CN"/>
        </w:rPr>
        <w:t xml:space="preserve"> measurement</w:t>
      </w:r>
      <w:r>
        <w:rPr>
          <w:rFonts w:eastAsiaTheme="minorEastAsia"/>
          <w:lang w:val="en-US" w:eastAsia="zh-CN"/>
        </w:rPr>
        <w:t xml:space="preserve"> and reporting</w:t>
      </w:r>
      <w:r w:rsidRPr="003D672A">
        <w:rPr>
          <w:rFonts w:eastAsiaTheme="minorEastAsia"/>
          <w:lang w:val="en-US" w:eastAsia="zh-CN"/>
        </w:rPr>
        <w:t xml:space="preserve"> of victim UE.</w:t>
      </w:r>
    </w:p>
    <w:p w14:paraId="0E28FBE5" w14:textId="77777777" w:rsidR="00E43A25" w:rsidRPr="00137938" w:rsidRDefault="00E43A25" w:rsidP="00E43A25">
      <w:pPr>
        <w:jc w:val="both"/>
        <w:rPr>
          <w:rFonts w:ascii="Arial" w:eastAsiaTheme="minorEastAsia" w:hAnsi="Arial" w:cs="Arial"/>
          <w:b/>
          <w:bCs/>
          <w:sz w:val="18"/>
          <w:szCs w:val="18"/>
          <w:lang w:val="en-US" w:eastAsia="zh-CN"/>
        </w:rPr>
      </w:pPr>
      <w:r w:rsidRPr="00137938">
        <w:rPr>
          <w:rFonts w:ascii="Arial" w:eastAsiaTheme="minorEastAsia" w:hAnsi="Arial" w:cs="Arial" w:hint="eastAsia"/>
          <w:b/>
          <w:bCs/>
          <w:sz w:val="18"/>
          <w:szCs w:val="18"/>
          <w:lang w:val="en-US" w:eastAsia="zh-CN"/>
        </w:rPr>
        <w:t>T</w:t>
      </w:r>
      <w:r w:rsidRPr="00137938">
        <w:rPr>
          <w:rFonts w:ascii="Arial" w:eastAsiaTheme="minorEastAsia" w:hAnsi="Arial" w:cs="Arial"/>
          <w:b/>
          <w:bCs/>
          <w:sz w:val="18"/>
          <w:szCs w:val="18"/>
          <w:lang w:val="en-US" w:eastAsia="zh-CN"/>
        </w:rPr>
        <w:t xml:space="preserve">able </w:t>
      </w:r>
      <w:r>
        <w:rPr>
          <w:rFonts w:ascii="Arial" w:eastAsiaTheme="minorEastAsia" w:hAnsi="Arial" w:cs="Arial"/>
          <w:b/>
          <w:bCs/>
          <w:sz w:val="18"/>
          <w:szCs w:val="18"/>
          <w:lang w:val="en-US" w:eastAsia="zh-CN"/>
        </w:rPr>
        <w:t>2</w:t>
      </w:r>
      <w:r w:rsidRPr="00137938">
        <w:rPr>
          <w:rFonts w:ascii="Arial" w:eastAsiaTheme="minorEastAsia" w:hAnsi="Arial" w:cs="Arial"/>
          <w:b/>
          <w:bCs/>
          <w:sz w:val="18"/>
          <w:szCs w:val="18"/>
          <w:lang w:val="en-US" w:eastAsia="zh-CN"/>
        </w:rPr>
        <w:t>. Supportable combinations of CLI reporting configurations and measurement configurations for victim UE</w:t>
      </w:r>
    </w:p>
    <w:tbl>
      <w:tblPr>
        <w:tblStyle w:val="afc"/>
        <w:tblW w:w="0" w:type="auto"/>
        <w:tblLook w:val="04A0" w:firstRow="1" w:lastRow="0" w:firstColumn="1" w:lastColumn="0" w:noHBand="0" w:noVBand="1"/>
      </w:tblPr>
      <w:tblGrid>
        <w:gridCol w:w="2407"/>
        <w:gridCol w:w="2407"/>
        <w:gridCol w:w="2407"/>
        <w:gridCol w:w="2408"/>
      </w:tblGrid>
      <w:tr w:rsidR="00E43A25" w14:paraId="63AF3CCF" w14:textId="77777777" w:rsidTr="00BB410B">
        <w:tc>
          <w:tcPr>
            <w:tcW w:w="2407" w:type="dxa"/>
          </w:tcPr>
          <w:p w14:paraId="55544277" w14:textId="77777777" w:rsidR="00E43A25" w:rsidRDefault="00E43A25" w:rsidP="00BB410B">
            <w:pPr>
              <w:jc w:val="both"/>
              <w:rPr>
                <w:rFonts w:eastAsiaTheme="minorEastAsia"/>
                <w:lang w:val="en-US" w:eastAsia="zh-CN"/>
              </w:rPr>
            </w:pPr>
            <w:r>
              <w:rPr>
                <w:rFonts w:eastAsiaTheme="minorEastAsia" w:hint="eastAsia"/>
                <w:lang w:val="en-US" w:eastAsia="zh-CN"/>
              </w:rPr>
              <w:t>S</w:t>
            </w:r>
            <w:r>
              <w:rPr>
                <w:rFonts w:eastAsiaTheme="minorEastAsia"/>
                <w:lang w:val="en-US" w:eastAsia="zh-CN"/>
              </w:rPr>
              <w:t>RS/RSSI measurement resource configuration</w:t>
            </w:r>
          </w:p>
        </w:tc>
        <w:tc>
          <w:tcPr>
            <w:tcW w:w="2407" w:type="dxa"/>
          </w:tcPr>
          <w:p w14:paraId="1C86AF41" w14:textId="77777777" w:rsidR="00E43A25" w:rsidRDefault="00E43A25" w:rsidP="00BB410B">
            <w:pPr>
              <w:jc w:val="both"/>
              <w:rPr>
                <w:rFonts w:eastAsiaTheme="minorEastAsia"/>
                <w:lang w:val="en-US" w:eastAsia="zh-CN"/>
              </w:rPr>
            </w:pPr>
            <w:r>
              <w:rPr>
                <w:rFonts w:eastAsiaTheme="minorEastAsia" w:hint="eastAsia"/>
                <w:lang w:val="en-US" w:eastAsia="zh-CN"/>
              </w:rPr>
              <w:t>P</w:t>
            </w:r>
            <w:r>
              <w:rPr>
                <w:rFonts w:eastAsiaTheme="minorEastAsia"/>
                <w:lang w:val="en-US" w:eastAsia="zh-CN"/>
              </w:rPr>
              <w:t>eriodic CLI reporting</w:t>
            </w:r>
          </w:p>
        </w:tc>
        <w:tc>
          <w:tcPr>
            <w:tcW w:w="2407" w:type="dxa"/>
          </w:tcPr>
          <w:p w14:paraId="75FE0E80" w14:textId="77777777" w:rsidR="00E43A25" w:rsidRDefault="00E43A25" w:rsidP="00BB410B">
            <w:pPr>
              <w:jc w:val="both"/>
              <w:rPr>
                <w:rFonts w:eastAsiaTheme="minorEastAsia"/>
                <w:lang w:val="en-US" w:eastAsia="zh-CN"/>
              </w:rPr>
            </w:pPr>
            <w:r>
              <w:rPr>
                <w:rFonts w:eastAsiaTheme="minorEastAsia" w:hint="eastAsia"/>
                <w:lang w:val="en-US" w:eastAsia="zh-CN"/>
              </w:rPr>
              <w:t>S</w:t>
            </w:r>
            <w:r>
              <w:rPr>
                <w:rFonts w:eastAsiaTheme="minorEastAsia"/>
                <w:lang w:val="en-US" w:eastAsia="zh-CN"/>
              </w:rPr>
              <w:t>emi-persistent CLI reporting</w:t>
            </w:r>
          </w:p>
        </w:tc>
        <w:tc>
          <w:tcPr>
            <w:tcW w:w="2408" w:type="dxa"/>
          </w:tcPr>
          <w:p w14:paraId="2E7F460D" w14:textId="77777777" w:rsidR="00E43A25" w:rsidRDefault="00E43A25" w:rsidP="00BB410B">
            <w:pPr>
              <w:jc w:val="both"/>
              <w:rPr>
                <w:rFonts w:eastAsiaTheme="minorEastAsia"/>
                <w:lang w:val="en-US" w:eastAsia="zh-CN"/>
              </w:rPr>
            </w:pPr>
            <w:r>
              <w:rPr>
                <w:rFonts w:eastAsiaTheme="minorEastAsia" w:hint="eastAsia"/>
                <w:lang w:val="en-US" w:eastAsia="zh-CN"/>
              </w:rPr>
              <w:t>A</w:t>
            </w:r>
            <w:r>
              <w:rPr>
                <w:rFonts w:eastAsiaTheme="minorEastAsia"/>
                <w:lang w:val="en-US" w:eastAsia="zh-CN"/>
              </w:rPr>
              <w:t>periodic CLI reporting</w:t>
            </w:r>
          </w:p>
        </w:tc>
      </w:tr>
      <w:tr w:rsidR="00E43A25" w14:paraId="2F72C383" w14:textId="77777777" w:rsidTr="00BB410B">
        <w:tc>
          <w:tcPr>
            <w:tcW w:w="2407" w:type="dxa"/>
          </w:tcPr>
          <w:p w14:paraId="54BCB41B" w14:textId="77777777" w:rsidR="00E43A25" w:rsidRDefault="00E43A25" w:rsidP="00BB410B">
            <w:pPr>
              <w:jc w:val="both"/>
              <w:rPr>
                <w:rFonts w:eastAsiaTheme="minorEastAsia"/>
                <w:lang w:val="en-US" w:eastAsia="zh-CN"/>
              </w:rPr>
            </w:pPr>
            <w:r>
              <w:rPr>
                <w:rFonts w:eastAsiaTheme="minorEastAsia" w:hint="eastAsia"/>
                <w:lang w:val="en-US" w:eastAsia="zh-CN"/>
              </w:rPr>
              <w:t>P</w:t>
            </w:r>
            <w:r>
              <w:rPr>
                <w:rFonts w:eastAsiaTheme="minorEastAsia"/>
                <w:lang w:val="en-US" w:eastAsia="zh-CN"/>
              </w:rPr>
              <w:t>eriodic</w:t>
            </w:r>
          </w:p>
        </w:tc>
        <w:tc>
          <w:tcPr>
            <w:tcW w:w="2407" w:type="dxa"/>
          </w:tcPr>
          <w:p w14:paraId="665640A7" w14:textId="77777777" w:rsidR="00E43A25" w:rsidRDefault="00E43A25" w:rsidP="00BB410B">
            <w:pPr>
              <w:jc w:val="both"/>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c>
          <w:tcPr>
            <w:tcW w:w="2407" w:type="dxa"/>
          </w:tcPr>
          <w:p w14:paraId="15FB4680" w14:textId="77777777" w:rsidR="00E43A25" w:rsidRDefault="00E43A25" w:rsidP="00BB410B">
            <w:pPr>
              <w:jc w:val="both"/>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c>
          <w:tcPr>
            <w:tcW w:w="2408" w:type="dxa"/>
          </w:tcPr>
          <w:p w14:paraId="63CC4B54" w14:textId="77777777" w:rsidR="00E43A25" w:rsidRDefault="00E43A25" w:rsidP="00BB410B">
            <w:pPr>
              <w:jc w:val="both"/>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r w:rsidR="00E43A25" w14:paraId="619D6E15" w14:textId="77777777" w:rsidTr="00BB410B">
        <w:tc>
          <w:tcPr>
            <w:tcW w:w="2407" w:type="dxa"/>
          </w:tcPr>
          <w:p w14:paraId="60C344F1" w14:textId="77777777" w:rsidR="00E43A25" w:rsidRDefault="00E43A25" w:rsidP="00BB410B">
            <w:pPr>
              <w:jc w:val="both"/>
              <w:rPr>
                <w:rFonts w:eastAsiaTheme="minorEastAsia"/>
                <w:lang w:val="en-US" w:eastAsia="zh-CN"/>
              </w:rPr>
            </w:pPr>
            <w:r>
              <w:rPr>
                <w:rFonts w:eastAsiaTheme="minorEastAsia" w:hint="eastAsia"/>
                <w:lang w:val="en-US" w:eastAsia="zh-CN"/>
              </w:rPr>
              <w:t>S</w:t>
            </w:r>
            <w:r>
              <w:rPr>
                <w:rFonts w:eastAsiaTheme="minorEastAsia"/>
                <w:lang w:val="en-US" w:eastAsia="zh-CN"/>
              </w:rPr>
              <w:t>emi-persistent</w:t>
            </w:r>
          </w:p>
        </w:tc>
        <w:tc>
          <w:tcPr>
            <w:tcW w:w="2407" w:type="dxa"/>
          </w:tcPr>
          <w:p w14:paraId="3E38AEE9" w14:textId="77777777" w:rsidR="00E43A25" w:rsidRDefault="00E43A25" w:rsidP="00BB410B">
            <w:pPr>
              <w:jc w:val="both"/>
              <w:rPr>
                <w:rFonts w:eastAsiaTheme="minorEastAsia"/>
                <w:lang w:val="en-US" w:eastAsia="zh-CN"/>
              </w:rPr>
            </w:pPr>
            <w:r>
              <w:rPr>
                <w:rFonts w:eastAsiaTheme="minorEastAsia" w:hint="eastAsia"/>
                <w:lang w:val="en-US" w:eastAsia="zh-CN"/>
              </w:rPr>
              <w:t>N</w:t>
            </w:r>
            <w:r>
              <w:rPr>
                <w:rFonts w:eastAsiaTheme="minorEastAsia"/>
                <w:lang w:val="en-US" w:eastAsia="zh-CN"/>
              </w:rPr>
              <w:t>ot support</w:t>
            </w:r>
          </w:p>
        </w:tc>
        <w:tc>
          <w:tcPr>
            <w:tcW w:w="2407" w:type="dxa"/>
          </w:tcPr>
          <w:p w14:paraId="1F9B06ED" w14:textId="77777777" w:rsidR="00E43A25" w:rsidRDefault="00E43A25" w:rsidP="00BB410B">
            <w:pPr>
              <w:jc w:val="both"/>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c>
          <w:tcPr>
            <w:tcW w:w="2408" w:type="dxa"/>
          </w:tcPr>
          <w:p w14:paraId="19656341" w14:textId="77777777" w:rsidR="00E43A25" w:rsidRDefault="00E43A25" w:rsidP="00BB410B">
            <w:pPr>
              <w:jc w:val="both"/>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r w:rsidR="00E43A25" w14:paraId="796388B3" w14:textId="77777777" w:rsidTr="00BB410B">
        <w:tc>
          <w:tcPr>
            <w:tcW w:w="2407" w:type="dxa"/>
          </w:tcPr>
          <w:p w14:paraId="6F9501AE" w14:textId="77777777" w:rsidR="00E43A25" w:rsidRDefault="00E43A25" w:rsidP="00BB410B">
            <w:pPr>
              <w:jc w:val="both"/>
              <w:rPr>
                <w:rFonts w:eastAsiaTheme="minorEastAsia"/>
                <w:lang w:val="en-US" w:eastAsia="zh-CN"/>
              </w:rPr>
            </w:pPr>
            <w:r>
              <w:rPr>
                <w:rFonts w:eastAsiaTheme="minorEastAsia" w:hint="eastAsia"/>
                <w:lang w:val="en-US" w:eastAsia="zh-CN"/>
              </w:rPr>
              <w:t>A</w:t>
            </w:r>
            <w:r>
              <w:rPr>
                <w:rFonts w:eastAsiaTheme="minorEastAsia"/>
                <w:lang w:val="en-US" w:eastAsia="zh-CN"/>
              </w:rPr>
              <w:t>periodic</w:t>
            </w:r>
          </w:p>
        </w:tc>
        <w:tc>
          <w:tcPr>
            <w:tcW w:w="2407" w:type="dxa"/>
          </w:tcPr>
          <w:p w14:paraId="426E5930" w14:textId="77777777" w:rsidR="00E43A25" w:rsidRDefault="00E43A25" w:rsidP="00BB410B">
            <w:pPr>
              <w:jc w:val="both"/>
              <w:rPr>
                <w:rFonts w:eastAsiaTheme="minorEastAsia"/>
                <w:lang w:val="en-US" w:eastAsia="zh-CN"/>
              </w:rPr>
            </w:pPr>
            <w:r>
              <w:rPr>
                <w:rFonts w:eastAsiaTheme="minorEastAsia" w:hint="eastAsia"/>
                <w:lang w:val="en-US" w:eastAsia="zh-CN"/>
              </w:rPr>
              <w:t>N</w:t>
            </w:r>
            <w:r>
              <w:rPr>
                <w:rFonts w:eastAsiaTheme="minorEastAsia"/>
                <w:lang w:val="en-US" w:eastAsia="zh-CN"/>
              </w:rPr>
              <w:t>ot support</w:t>
            </w:r>
          </w:p>
        </w:tc>
        <w:tc>
          <w:tcPr>
            <w:tcW w:w="2407" w:type="dxa"/>
          </w:tcPr>
          <w:p w14:paraId="1E604C59" w14:textId="77777777" w:rsidR="00E43A25" w:rsidRDefault="00E43A25" w:rsidP="00BB410B">
            <w:pPr>
              <w:jc w:val="both"/>
              <w:rPr>
                <w:rFonts w:eastAsiaTheme="minorEastAsia"/>
                <w:lang w:val="en-US" w:eastAsia="zh-CN"/>
              </w:rPr>
            </w:pPr>
            <w:r>
              <w:rPr>
                <w:rFonts w:eastAsiaTheme="minorEastAsia" w:hint="eastAsia"/>
                <w:lang w:val="en-US" w:eastAsia="zh-CN"/>
              </w:rPr>
              <w:t>N</w:t>
            </w:r>
            <w:r>
              <w:rPr>
                <w:rFonts w:eastAsiaTheme="minorEastAsia"/>
                <w:lang w:val="en-US" w:eastAsia="zh-CN"/>
              </w:rPr>
              <w:t>ot support</w:t>
            </w:r>
          </w:p>
        </w:tc>
        <w:tc>
          <w:tcPr>
            <w:tcW w:w="2408" w:type="dxa"/>
          </w:tcPr>
          <w:p w14:paraId="6F5DB7DD" w14:textId="77777777" w:rsidR="00E43A25" w:rsidRDefault="00E43A25" w:rsidP="00BB410B">
            <w:pPr>
              <w:jc w:val="both"/>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bl>
    <w:p w14:paraId="34AD0444" w14:textId="15309DEB" w:rsidR="00485F8F" w:rsidRDefault="00CF05B5" w:rsidP="00E43A25">
      <w:pPr>
        <w:jc w:val="both"/>
        <w:rPr>
          <w:rFonts w:eastAsiaTheme="minorEastAsia"/>
          <w:lang w:val="en-US"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16</w:t>
      </w:r>
      <w:r w:rsidRPr="00A561E8">
        <w:rPr>
          <w:b/>
          <w:i/>
          <w:u w:val="single"/>
        </w:rPr>
        <w:fldChar w:fldCharType="end"/>
      </w:r>
      <w:r w:rsidRPr="00A561E8">
        <w:rPr>
          <w:u w:val="single"/>
        </w:rPr>
        <w:t>:</w:t>
      </w:r>
      <w:r w:rsidR="00E43A25" w:rsidRPr="00510513">
        <w:rPr>
          <w:rFonts w:hint="eastAsia"/>
          <w:lang w:eastAsia="zh-CN"/>
        </w:rPr>
        <w:t xml:space="preserve"> </w:t>
      </w:r>
      <w:r w:rsidR="00E43A25" w:rsidRPr="007B22AF">
        <w:rPr>
          <w:rFonts w:eastAsiaTheme="minorEastAsia"/>
          <w:lang w:val="en-US" w:eastAsia="zh-CN"/>
        </w:rPr>
        <w:t xml:space="preserve">Aperiodic CLI reporting on aperiodic </w:t>
      </w:r>
      <w:r w:rsidR="00E43A25">
        <w:rPr>
          <w:rFonts w:eastAsiaTheme="minorEastAsia"/>
          <w:lang w:val="en-US" w:eastAsia="zh-CN"/>
        </w:rPr>
        <w:t>SRS/RSSI</w:t>
      </w:r>
      <w:r w:rsidR="00E43A25" w:rsidRPr="007B22AF">
        <w:rPr>
          <w:rFonts w:eastAsiaTheme="minorEastAsia"/>
          <w:lang w:val="en-US" w:eastAsia="zh-CN"/>
        </w:rPr>
        <w:t xml:space="preserve"> resources is not preferred because gNB not only needs to trigger the SRS/signal transmission of aggressor UE, but also needs to trigger the </w:t>
      </w:r>
      <w:r w:rsidR="00E43A25">
        <w:rPr>
          <w:rFonts w:eastAsiaTheme="minorEastAsia" w:hint="eastAsia"/>
          <w:lang w:val="en-US" w:eastAsia="zh-CN"/>
        </w:rPr>
        <w:t xml:space="preserve">CLI </w:t>
      </w:r>
      <w:r w:rsidR="00E43A25" w:rsidRPr="007B22AF">
        <w:rPr>
          <w:rFonts w:eastAsiaTheme="minorEastAsia"/>
          <w:lang w:val="en-US" w:eastAsia="zh-CN"/>
        </w:rPr>
        <w:t>measurement and reporting of victim UE.</w:t>
      </w:r>
    </w:p>
    <w:p w14:paraId="4DBA9A8D" w14:textId="77777777" w:rsidR="00BA4C7A" w:rsidRDefault="00000000" w:rsidP="003D5D9D">
      <w:pPr>
        <w:pStyle w:val="1"/>
        <w:rPr>
          <w:rFonts w:ascii="Times New Roman" w:eastAsiaTheme="minorEastAsia" w:hAnsi="Times New Roman"/>
          <w:lang w:eastAsia="zh-CN"/>
        </w:rPr>
      </w:pPr>
      <w:r>
        <w:rPr>
          <w:rFonts w:ascii="Times New Roman" w:eastAsiaTheme="minorEastAsia" w:hAnsi="Times New Roman"/>
          <w:lang w:eastAsia="zh-CN"/>
        </w:rPr>
        <w:lastRenderedPageBreak/>
        <w:t>Conclusions</w:t>
      </w:r>
    </w:p>
    <w:p w14:paraId="10D4A70F" w14:textId="2118B024" w:rsidR="006A508B" w:rsidRDefault="00000000" w:rsidP="00EB2BC2">
      <w:pPr>
        <w:pStyle w:val="aff3"/>
        <w:ind w:leftChars="0" w:left="0" w:firstLine="0"/>
        <w:jc w:val="both"/>
        <w:rPr>
          <w:rFonts w:eastAsiaTheme="minorEastAsia"/>
          <w:bCs/>
          <w:lang w:eastAsia="zh-CN"/>
        </w:rPr>
      </w:pPr>
      <w:r>
        <w:rPr>
          <w:rFonts w:eastAsiaTheme="minorEastAsia"/>
          <w:bCs/>
          <w:lang w:eastAsia="zh-CN"/>
        </w:rPr>
        <w:t xml:space="preserve">In this contribution, </w:t>
      </w:r>
      <w:r w:rsidR="00851D6E" w:rsidRPr="00851D6E">
        <w:rPr>
          <w:rFonts w:eastAsiaTheme="minorEastAsia"/>
          <w:bCs/>
          <w:lang w:eastAsia="zh-CN"/>
        </w:rPr>
        <w:t xml:space="preserve">we discuss gNB-to-gNB co-channel CLI handling schemes and UE-to-UE co-channel CLI handling schemes </w:t>
      </w:r>
      <w:r w:rsidR="00851D6E">
        <w:rPr>
          <w:rFonts w:eastAsiaTheme="minorEastAsia"/>
          <w:bCs/>
          <w:lang w:eastAsia="zh-CN"/>
        </w:rPr>
        <w:t xml:space="preserve">for </w:t>
      </w:r>
      <w:r w:rsidR="00851D6E" w:rsidRPr="00851D6E">
        <w:rPr>
          <w:rFonts w:eastAsiaTheme="minorEastAsia"/>
          <w:bCs/>
          <w:lang w:eastAsia="zh-CN"/>
        </w:rPr>
        <w:t xml:space="preserve">SBFD, and </w:t>
      </w:r>
      <w:r w:rsidR="002967F2">
        <w:rPr>
          <w:rFonts w:eastAsiaTheme="minorEastAsia" w:hint="eastAsia"/>
          <w:bCs/>
          <w:lang w:eastAsia="zh-CN"/>
        </w:rPr>
        <w:t>we</w:t>
      </w:r>
      <w:r w:rsidR="002967F2">
        <w:rPr>
          <w:rFonts w:eastAsiaTheme="minorEastAsia"/>
          <w:bCs/>
          <w:lang w:eastAsia="zh-CN"/>
        </w:rPr>
        <w:t xml:space="preserve"> have </w:t>
      </w:r>
      <w:r w:rsidR="00851D6E" w:rsidRPr="00851D6E">
        <w:rPr>
          <w:rFonts w:eastAsiaTheme="minorEastAsia"/>
          <w:bCs/>
          <w:lang w:eastAsia="zh-CN"/>
        </w:rPr>
        <w:t>the following</w:t>
      </w:r>
      <w:r w:rsidR="00D87478">
        <w:rPr>
          <w:rFonts w:eastAsiaTheme="minorEastAsia"/>
          <w:bCs/>
          <w:lang w:eastAsia="zh-CN"/>
        </w:rPr>
        <w:t xml:space="preserve"> observations and</w:t>
      </w:r>
      <w:r w:rsidR="00851D6E" w:rsidRPr="00851D6E">
        <w:rPr>
          <w:rFonts w:eastAsiaTheme="minorEastAsia"/>
          <w:bCs/>
          <w:lang w:eastAsia="zh-CN"/>
        </w:rPr>
        <w:t xml:space="preserve"> proposal</w:t>
      </w:r>
      <w:r w:rsidR="00851D6E">
        <w:rPr>
          <w:rFonts w:eastAsiaTheme="minorEastAsia"/>
          <w:bCs/>
          <w:lang w:eastAsia="zh-CN"/>
        </w:rPr>
        <w:t>s</w:t>
      </w:r>
      <w:r w:rsidR="00851D6E" w:rsidRPr="00851D6E">
        <w:rPr>
          <w:rFonts w:eastAsiaTheme="minorEastAsia"/>
          <w:bCs/>
          <w:lang w:eastAsia="zh-CN"/>
        </w:rPr>
        <w:t>.</w:t>
      </w:r>
    </w:p>
    <w:p w14:paraId="4584D106" w14:textId="2729FCD1" w:rsidR="00D87478" w:rsidRDefault="00D87478" w:rsidP="00EB2BC2">
      <w:pPr>
        <w:pStyle w:val="aff3"/>
        <w:ind w:leftChars="0" w:left="0" w:firstLine="0"/>
        <w:jc w:val="center"/>
        <w:rPr>
          <w:rFonts w:eastAsiaTheme="minorEastAsia"/>
          <w:b/>
          <w:u w:val="single"/>
          <w:lang w:eastAsia="zh-CN"/>
        </w:rPr>
      </w:pPr>
      <w:r w:rsidRPr="006F22F8">
        <w:rPr>
          <w:rFonts w:eastAsiaTheme="minorEastAsia" w:hint="eastAsia"/>
          <w:b/>
          <w:u w:val="single"/>
          <w:lang w:eastAsia="zh-CN"/>
        </w:rPr>
        <w:t>g</w:t>
      </w:r>
      <w:r w:rsidRPr="006F22F8">
        <w:rPr>
          <w:rFonts w:eastAsiaTheme="minorEastAsia"/>
          <w:b/>
          <w:u w:val="single"/>
          <w:lang w:eastAsia="zh-CN"/>
        </w:rPr>
        <w:t xml:space="preserve">NB-to-gNB CLI </w:t>
      </w:r>
      <w:r w:rsidRPr="006F22F8">
        <w:rPr>
          <w:rFonts w:eastAsiaTheme="minorEastAsia" w:hint="eastAsia"/>
          <w:b/>
          <w:u w:val="single"/>
          <w:lang w:eastAsia="zh-CN"/>
        </w:rPr>
        <w:t>han</w:t>
      </w:r>
      <w:r w:rsidRPr="006F22F8">
        <w:rPr>
          <w:rFonts w:eastAsiaTheme="minorEastAsia"/>
          <w:b/>
          <w:u w:val="single"/>
          <w:lang w:eastAsia="zh-CN"/>
        </w:rPr>
        <w:t>dling</w:t>
      </w:r>
    </w:p>
    <w:p w14:paraId="5CB39972" w14:textId="62CF6827" w:rsidR="001F2D4B" w:rsidRDefault="001F2D4B" w:rsidP="001F2D4B">
      <w:pPr>
        <w:jc w:val="both"/>
        <w:rPr>
          <w:rFonts w:ascii="Times" w:eastAsiaTheme="minorEastAsia" w:hAnsi="Times"/>
          <w:bCs/>
          <w:iCs/>
          <w:szCs w:val="24"/>
          <w:lang w:eastAsia="zh-CN"/>
        </w:rPr>
      </w:pPr>
      <w:r w:rsidRPr="00832362">
        <w:rPr>
          <w:b/>
          <w:i/>
          <w:u w:val="single"/>
        </w:rPr>
        <w:t xml:space="preserve">Observation </w:t>
      </w:r>
      <w:r w:rsidR="003D4126">
        <w:rPr>
          <w:rFonts w:hint="eastAsia"/>
          <w:b/>
          <w:i/>
          <w:u w:val="single"/>
          <w:lang w:eastAsia="zh-CN"/>
        </w:rPr>
        <w:t>1</w:t>
      </w:r>
      <w:r w:rsidRPr="00F32857">
        <w:rPr>
          <w:rFonts w:eastAsiaTheme="minorEastAsia"/>
          <w:u w:val="single"/>
        </w:rPr>
        <w:t>:</w:t>
      </w:r>
      <w:r>
        <w:rPr>
          <w:rFonts w:eastAsiaTheme="minorEastAsia" w:hint="eastAsia"/>
          <w:u w:val="single"/>
          <w:lang w:eastAsia="zh-CN"/>
        </w:rPr>
        <w:t xml:space="preserve"> </w:t>
      </w:r>
      <w:r w:rsidRPr="00E95C7A">
        <w:rPr>
          <w:bCs/>
          <w:iCs/>
        </w:rPr>
        <w:t>gNB Tx-Beam Nulling scheme</w:t>
      </w:r>
      <w:r w:rsidRPr="00E95C7A">
        <w:rPr>
          <w:rFonts w:ascii="Times" w:eastAsiaTheme="minorEastAsia" w:hAnsi="Times"/>
          <w:bCs/>
          <w:iCs/>
          <w:szCs w:val="24"/>
          <w:lang w:eastAsia="zh-CN"/>
        </w:rPr>
        <w:t xml:space="preserve"> </w:t>
      </w:r>
      <w:r>
        <w:rPr>
          <w:rFonts w:ascii="Times" w:eastAsiaTheme="minorEastAsia" w:hAnsi="Times"/>
          <w:bCs/>
          <w:iCs/>
          <w:szCs w:val="24"/>
          <w:lang w:eastAsia="zh-CN"/>
        </w:rPr>
        <w:t xml:space="preserve">is </w:t>
      </w:r>
      <w:r>
        <w:rPr>
          <w:rFonts w:ascii="Times" w:eastAsiaTheme="minorEastAsia" w:hAnsi="Times" w:hint="eastAsia"/>
          <w:bCs/>
          <w:iCs/>
          <w:szCs w:val="24"/>
          <w:lang w:eastAsia="zh-CN"/>
        </w:rPr>
        <w:t>beneficial</w:t>
      </w:r>
      <w:r>
        <w:rPr>
          <w:rFonts w:ascii="Times" w:eastAsiaTheme="minorEastAsia" w:hAnsi="Times"/>
          <w:bCs/>
          <w:iCs/>
          <w:szCs w:val="24"/>
          <w:lang w:eastAsia="zh-CN"/>
        </w:rPr>
        <w:t xml:space="preserve"> to</w:t>
      </w:r>
      <w:r w:rsidRPr="00E95C7A">
        <w:rPr>
          <w:rFonts w:ascii="Times" w:eastAsiaTheme="minorEastAsia" w:hAnsi="Times"/>
          <w:bCs/>
          <w:iCs/>
          <w:szCs w:val="24"/>
          <w:lang w:eastAsia="zh-CN"/>
        </w:rPr>
        <w:t xml:space="preserve"> </w:t>
      </w:r>
      <w:r>
        <w:rPr>
          <w:rFonts w:ascii="Times" w:eastAsiaTheme="minorEastAsia" w:hAnsi="Times" w:hint="eastAsia"/>
          <w:bCs/>
          <w:iCs/>
          <w:szCs w:val="24"/>
          <w:lang w:eastAsia="zh-CN"/>
        </w:rPr>
        <w:t>reduce</w:t>
      </w:r>
      <w:r w:rsidRPr="00E95C7A">
        <w:rPr>
          <w:rFonts w:ascii="Times" w:eastAsiaTheme="minorEastAsia" w:hAnsi="Times"/>
          <w:bCs/>
          <w:iCs/>
          <w:szCs w:val="24"/>
          <w:lang w:eastAsia="zh-CN"/>
        </w:rPr>
        <w:t xml:space="preserve"> receiver blocking </w:t>
      </w:r>
      <w:r>
        <w:rPr>
          <w:rFonts w:ascii="Times" w:eastAsiaTheme="minorEastAsia" w:hAnsi="Times" w:hint="eastAsia"/>
          <w:bCs/>
          <w:iCs/>
          <w:szCs w:val="24"/>
          <w:lang w:eastAsia="zh-CN"/>
        </w:rPr>
        <w:t>issue at victim</w:t>
      </w:r>
      <w:r w:rsidRPr="00E95C7A">
        <w:rPr>
          <w:rFonts w:ascii="Times" w:eastAsiaTheme="minorEastAsia" w:hAnsi="Times"/>
          <w:bCs/>
          <w:iCs/>
          <w:szCs w:val="24"/>
          <w:lang w:eastAsia="zh-CN"/>
        </w:rPr>
        <w:t xml:space="preserve"> BS especially when sub-band RF filter is not applied.</w:t>
      </w:r>
      <w:r>
        <w:rPr>
          <w:rFonts w:ascii="Times" w:eastAsiaTheme="minorEastAsia" w:hAnsi="Times"/>
          <w:bCs/>
          <w:iCs/>
          <w:szCs w:val="24"/>
          <w:lang w:eastAsia="zh-CN"/>
        </w:rPr>
        <w:t xml:space="preserve"> </w:t>
      </w:r>
    </w:p>
    <w:p w14:paraId="353C69E5" w14:textId="417F9F53" w:rsidR="001F2D4B" w:rsidRPr="00B76F43" w:rsidRDefault="001F2D4B" w:rsidP="001F2D4B">
      <w:pPr>
        <w:jc w:val="both"/>
        <w:rPr>
          <w:lang w:eastAsia="zh-CN"/>
        </w:rPr>
      </w:pPr>
      <w:r w:rsidRPr="00832362">
        <w:rPr>
          <w:b/>
          <w:i/>
          <w:u w:val="single"/>
        </w:rPr>
        <w:t xml:space="preserve">Observation </w:t>
      </w:r>
      <w:r w:rsidR="003D4126">
        <w:rPr>
          <w:rFonts w:hint="eastAsia"/>
          <w:b/>
          <w:i/>
          <w:u w:val="single"/>
          <w:lang w:eastAsia="zh-CN"/>
        </w:rPr>
        <w:t>2</w:t>
      </w:r>
      <w:r w:rsidRPr="00F32857">
        <w:rPr>
          <w:rFonts w:eastAsiaTheme="minorEastAsia"/>
          <w:u w:val="single"/>
        </w:rPr>
        <w:t>:</w:t>
      </w:r>
      <w:r>
        <w:rPr>
          <w:rFonts w:eastAsiaTheme="minorEastAsia" w:hint="eastAsia"/>
          <w:u w:val="single"/>
          <w:lang w:eastAsia="zh-CN"/>
        </w:rPr>
        <w:t xml:space="preserve"> </w:t>
      </w:r>
      <w:r w:rsidRPr="004A3A78">
        <w:t>gNB Tx-Beam Nulling</w:t>
      </w:r>
      <w:r>
        <w:rPr>
          <w:rFonts w:hint="eastAsia"/>
          <w:lang w:eastAsia="zh-CN"/>
        </w:rPr>
        <w:t xml:space="preserve"> </w:t>
      </w:r>
      <w:r>
        <w:t xml:space="preserve">scheme </w:t>
      </w:r>
      <w:r>
        <w:rPr>
          <w:rFonts w:hint="eastAsia"/>
          <w:lang w:eastAsia="zh-CN"/>
        </w:rPr>
        <w:t xml:space="preserve">may </w:t>
      </w:r>
      <w:r>
        <w:rPr>
          <w:lang w:eastAsia="zh-CN"/>
        </w:rPr>
        <w:t>degrade</w:t>
      </w:r>
      <w:r>
        <w:rPr>
          <w:rFonts w:hint="eastAsia"/>
          <w:lang w:eastAsia="zh-CN"/>
        </w:rPr>
        <w:t xml:space="preserve"> </w:t>
      </w:r>
      <w:r w:rsidRPr="003C1E34">
        <w:t>DL performance due to loss of degrees of freedom in spatial domain</w:t>
      </w:r>
      <w:r>
        <w:rPr>
          <w:rFonts w:hint="eastAsia"/>
          <w:lang w:eastAsia="zh-CN"/>
        </w:rPr>
        <w:t>.</w:t>
      </w:r>
    </w:p>
    <w:p w14:paraId="13DAE0CC" w14:textId="20A87977" w:rsidR="001F2D4B" w:rsidRDefault="001F2D4B" w:rsidP="001F2D4B">
      <w:pPr>
        <w:jc w:val="both"/>
        <w:rPr>
          <w:lang w:eastAsia="zh-CN"/>
        </w:rPr>
      </w:pPr>
      <w:r w:rsidRPr="00832362">
        <w:rPr>
          <w:b/>
          <w:i/>
          <w:u w:val="single"/>
        </w:rPr>
        <w:t xml:space="preserve">Observation </w:t>
      </w:r>
      <w:r w:rsidR="003D4126">
        <w:rPr>
          <w:rFonts w:hint="eastAsia"/>
          <w:b/>
          <w:i/>
          <w:u w:val="single"/>
          <w:lang w:eastAsia="zh-CN"/>
        </w:rPr>
        <w:t>3</w:t>
      </w:r>
      <w:r w:rsidRPr="00F32857">
        <w:rPr>
          <w:rFonts w:eastAsiaTheme="minorEastAsia"/>
          <w:u w:val="single"/>
        </w:rPr>
        <w:t>:</w:t>
      </w:r>
      <w:r>
        <w:rPr>
          <w:rFonts w:eastAsiaTheme="minorEastAsia" w:hint="eastAsia"/>
          <w:u w:val="single"/>
          <w:lang w:eastAsia="zh-CN"/>
        </w:rPr>
        <w:t xml:space="preserve"> </w:t>
      </w:r>
      <w:r>
        <w:rPr>
          <w:rFonts w:hint="eastAsia"/>
          <w:lang w:eastAsia="zh-CN"/>
        </w:rPr>
        <w:t>Whether i</w:t>
      </w:r>
      <w:r w:rsidRPr="003C1E34">
        <w:t>nformation exchange of channel measurement</w:t>
      </w:r>
      <w:r>
        <w:rPr>
          <w:rFonts w:hint="eastAsia"/>
          <w:lang w:eastAsia="zh-CN"/>
        </w:rPr>
        <w:t xml:space="preserve"> is needed or not is up to the </w:t>
      </w:r>
      <w:r w:rsidRPr="003C1E34">
        <w:t>possible measurement procedures</w:t>
      </w:r>
      <w:r>
        <w:rPr>
          <w:rFonts w:hint="eastAsia"/>
          <w:lang w:eastAsia="zh-CN"/>
        </w:rPr>
        <w:t>. For Alt.1, i</w:t>
      </w:r>
      <w:r w:rsidRPr="003C1E34">
        <w:t>nformation exchange of channel measurement</w:t>
      </w:r>
      <w:r>
        <w:rPr>
          <w:rFonts w:hint="eastAsia"/>
          <w:lang w:eastAsia="zh-CN"/>
        </w:rPr>
        <w:t xml:space="preserve"> is needed, and for Alt.2, i</w:t>
      </w:r>
      <w:r w:rsidRPr="003C1E34">
        <w:t>nformation exchange of channel measurement</w:t>
      </w:r>
      <w:r>
        <w:rPr>
          <w:rFonts w:hint="eastAsia"/>
          <w:lang w:eastAsia="zh-CN"/>
        </w:rPr>
        <w:t xml:space="preserve"> is not needed.</w:t>
      </w:r>
    </w:p>
    <w:p w14:paraId="795BE28F" w14:textId="42FB7B68" w:rsidR="001F2D4B" w:rsidRPr="00B76F43" w:rsidRDefault="001F2D4B" w:rsidP="001F2D4B">
      <w:pPr>
        <w:jc w:val="both"/>
        <w:rPr>
          <w:lang w:eastAsia="zh-CN"/>
        </w:rPr>
      </w:pPr>
      <w:r w:rsidRPr="00832362">
        <w:rPr>
          <w:b/>
          <w:i/>
          <w:u w:val="single"/>
        </w:rPr>
        <w:t xml:space="preserve">Observation </w:t>
      </w:r>
      <w:r w:rsidR="003D4126">
        <w:rPr>
          <w:rFonts w:hint="eastAsia"/>
          <w:b/>
          <w:i/>
          <w:u w:val="single"/>
          <w:lang w:eastAsia="zh-CN"/>
        </w:rPr>
        <w:t>4</w:t>
      </w:r>
      <w:r w:rsidRPr="00F32857">
        <w:rPr>
          <w:rFonts w:eastAsiaTheme="minorEastAsia"/>
          <w:u w:val="single"/>
        </w:rPr>
        <w:t>:</w:t>
      </w:r>
      <w:r>
        <w:rPr>
          <w:rFonts w:eastAsiaTheme="minorEastAsia" w:hint="eastAsia"/>
          <w:u w:val="single"/>
          <w:lang w:eastAsia="zh-CN"/>
        </w:rPr>
        <w:t xml:space="preserve"> </w:t>
      </w:r>
      <w:r>
        <w:rPr>
          <w:rFonts w:hint="eastAsia"/>
          <w:lang w:eastAsia="zh-CN"/>
        </w:rPr>
        <w:t xml:space="preserve">The </w:t>
      </w:r>
      <w:r w:rsidRPr="00A9756D">
        <w:rPr>
          <w:lang w:eastAsia="zh-CN"/>
        </w:rPr>
        <w:t>time/frequency domain based coordinated scheduling scheme</w:t>
      </w:r>
      <w:r>
        <w:rPr>
          <w:rFonts w:hint="eastAsia"/>
          <w:lang w:eastAsia="zh-CN"/>
        </w:rPr>
        <w:t xml:space="preserve"> cannot be used for S</w:t>
      </w:r>
      <w:r w:rsidRPr="006B2A04">
        <w:t>BFD Deployment Case 1 (Non-coexistence case with single SBFD subband configuration)</w:t>
      </w:r>
      <w:r>
        <w:rPr>
          <w:rFonts w:hint="eastAsia"/>
          <w:lang w:eastAsia="zh-CN"/>
        </w:rPr>
        <w:t>.</w:t>
      </w:r>
    </w:p>
    <w:p w14:paraId="67DA41F6" w14:textId="4A3BE4B1" w:rsidR="001F2D4B" w:rsidRPr="00B76F43" w:rsidRDefault="001F2D4B" w:rsidP="001F2D4B">
      <w:pPr>
        <w:jc w:val="both"/>
        <w:rPr>
          <w:lang w:eastAsia="zh-CN"/>
        </w:rPr>
      </w:pPr>
      <w:r w:rsidRPr="00832362">
        <w:rPr>
          <w:b/>
          <w:i/>
          <w:u w:val="single"/>
        </w:rPr>
        <w:t xml:space="preserve">Observation </w:t>
      </w:r>
      <w:r w:rsidR="003D4126">
        <w:rPr>
          <w:rFonts w:hint="eastAsia"/>
          <w:b/>
          <w:i/>
          <w:u w:val="single"/>
          <w:lang w:eastAsia="zh-CN"/>
        </w:rPr>
        <w:t>5</w:t>
      </w:r>
      <w:r w:rsidRPr="00F32857">
        <w:rPr>
          <w:rFonts w:eastAsiaTheme="minorEastAsia"/>
          <w:u w:val="single"/>
        </w:rPr>
        <w:t>:</w:t>
      </w:r>
      <w:r>
        <w:rPr>
          <w:rFonts w:eastAsiaTheme="minorEastAsia" w:hint="eastAsia"/>
          <w:u w:val="single"/>
          <w:lang w:eastAsia="zh-CN"/>
        </w:rPr>
        <w:t xml:space="preserve"> </w:t>
      </w:r>
      <w:r w:rsidRPr="000222DB">
        <w:rPr>
          <w:lang w:eastAsia="zh-CN"/>
        </w:rPr>
        <w:t>SBFD Deployment Case 2 (Non-coexistence case with multiple SBFD subband configurations)</w:t>
      </w:r>
      <w:r>
        <w:rPr>
          <w:rFonts w:hint="eastAsia"/>
          <w:lang w:eastAsia="zh-CN"/>
        </w:rPr>
        <w:t xml:space="preserve"> is out of the WID scope of Rel-19 SBFD.</w:t>
      </w:r>
    </w:p>
    <w:p w14:paraId="07E851F0" w14:textId="05C0BDD0" w:rsidR="001F2D4B" w:rsidRPr="00B76F43" w:rsidRDefault="001F2D4B" w:rsidP="001F2D4B">
      <w:pPr>
        <w:jc w:val="both"/>
        <w:rPr>
          <w:lang w:eastAsia="zh-CN"/>
        </w:rPr>
      </w:pPr>
      <w:r w:rsidRPr="00832362">
        <w:rPr>
          <w:b/>
          <w:i/>
          <w:u w:val="single"/>
        </w:rPr>
        <w:t xml:space="preserve">Observation </w:t>
      </w:r>
      <w:r w:rsidR="003D4126">
        <w:rPr>
          <w:rFonts w:hint="eastAsia"/>
          <w:b/>
          <w:i/>
          <w:u w:val="single"/>
          <w:lang w:eastAsia="zh-CN"/>
        </w:rPr>
        <w:t>6</w:t>
      </w:r>
      <w:r w:rsidRPr="00F32857">
        <w:rPr>
          <w:rFonts w:eastAsiaTheme="minorEastAsia"/>
          <w:u w:val="single"/>
        </w:rPr>
        <w:t>:</w:t>
      </w:r>
      <w:r>
        <w:rPr>
          <w:rFonts w:eastAsiaTheme="minorEastAsia" w:hint="eastAsia"/>
          <w:u w:val="single"/>
          <w:lang w:eastAsia="zh-CN"/>
        </w:rPr>
        <w:t xml:space="preserve"> </w:t>
      </w:r>
      <w:r>
        <w:rPr>
          <w:rFonts w:hint="eastAsia"/>
          <w:lang w:eastAsia="zh-CN"/>
        </w:rPr>
        <w:t xml:space="preserve">The </w:t>
      </w:r>
      <w:r w:rsidRPr="00A9756D">
        <w:rPr>
          <w:lang w:eastAsia="zh-CN"/>
        </w:rPr>
        <w:t>time/frequency domain based coordinated scheduling scheme</w:t>
      </w:r>
      <w:r>
        <w:rPr>
          <w:rFonts w:hint="eastAsia"/>
          <w:lang w:eastAsia="zh-CN"/>
        </w:rPr>
        <w:t xml:space="preserve"> is </w:t>
      </w:r>
      <w:r>
        <w:rPr>
          <w:lang w:eastAsia="zh-CN"/>
        </w:rPr>
        <w:t>beneficial</w:t>
      </w:r>
      <w:r>
        <w:rPr>
          <w:rFonts w:hint="eastAsia"/>
          <w:lang w:eastAsia="zh-CN"/>
        </w:rPr>
        <w:t xml:space="preserve"> for </w:t>
      </w:r>
      <w:r w:rsidRPr="00574171">
        <w:rPr>
          <w:lang w:eastAsia="zh-CN"/>
        </w:rPr>
        <w:t xml:space="preserve">SBFD Deployment Case 3 (Co-channel co-existence </w:t>
      </w:r>
      <w:r>
        <w:rPr>
          <w:rFonts w:hint="eastAsia"/>
          <w:lang w:eastAsia="zh-CN"/>
        </w:rPr>
        <w:t xml:space="preserve">for </w:t>
      </w:r>
      <w:r w:rsidRPr="003C1E34">
        <w:t xml:space="preserve">semi-static </w:t>
      </w:r>
      <w:r>
        <w:rPr>
          <w:rFonts w:hint="eastAsia"/>
          <w:lang w:eastAsia="zh-CN"/>
        </w:rPr>
        <w:t>SBFD and legacy static TDD</w:t>
      </w:r>
      <w:r w:rsidRPr="00574171">
        <w:rPr>
          <w:lang w:eastAsia="zh-CN"/>
        </w:rPr>
        <w:t>)</w:t>
      </w:r>
      <w:r>
        <w:rPr>
          <w:rFonts w:hint="eastAsia"/>
          <w:lang w:eastAsia="zh-CN"/>
        </w:rPr>
        <w:t>.</w:t>
      </w:r>
    </w:p>
    <w:p w14:paraId="52F93BD5" w14:textId="1A3D9415" w:rsidR="001F2D4B" w:rsidRPr="00B76F43" w:rsidRDefault="001F2D4B" w:rsidP="001F2D4B">
      <w:pPr>
        <w:jc w:val="both"/>
        <w:rPr>
          <w:lang w:eastAsia="zh-CN"/>
        </w:rPr>
      </w:pPr>
      <w:r w:rsidRPr="00832362">
        <w:rPr>
          <w:b/>
          <w:i/>
          <w:u w:val="single"/>
        </w:rPr>
        <w:t xml:space="preserve">Observation </w:t>
      </w:r>
      <w:r w:rsidR="003D4126">
        <w:rPr>
          <w:rFonts w:hint="eastAsia"/>
          <w:b/>
          <w:i/>
          <w:u w:val="single"/>
          <w:lang w:eastAsia="zh-CN"/>
        </w:rPr>
        <w:t>7</w:t>
      </w:r>
      <w:r w:rsidRPr="00F32857">
        <w:rPr>
          <w:rFonts w:eastAsiaTheme="minorEastAsia"/>
          <w:u w:val="single"/>
        </w:rPr>
        <w:t>:</w:t>
      </w:r>
      <w:r>
        <w:rPr>
          <w:rFonts w:eastAsiaTheme="minorEastAsia" w:hint="eastAsia"/>
          <w:u w:val="single"/>
          <w:lang w:eastAsia="zh-CN"/>
        </w:rPr>
        <w:t xml:space="preserve"> </w:t>
      </w:r>
      <w:r>
        <w:rPr>
          <w:rFonts w:hint="eastAsia"/>
          <w:lang w:eastAsia="zh-CN"/>
        </w:rPr>
        <w:t xml:space="preserve">The </w:t>
      </w:r>
      <w:r w:rsidRPr="00A9756D">
        <w:rPr>
          <w:lang w:eastAsia="zh-CN"/>
        </w:rPr>
        <w:t>time/frequency domain based coordinated scheduling scheme</w:t>
      </w:r>
      <w:r>
        <w:rPr>
          <w:rFonts w:hint="eastAsia"/>
          <w:lang w:eastAsia="zh-CN"/>
        </w:rPr>
        <w:t xml:space="preserve"> cannot be used for </w:t>
      </w:r>
      <w:r w:rsidRPr="00D72BD2">
        <w:rPr>
          <w:lang w:eastAsia="zh-CN"/>
        </w:rPr>
        <w:t>SBFD Deployment Case 4 (Adjacent-channel co-existence case)</w:t>
      </w:r>
      <w:r>
        <w:rPr>
          <w:rFonts w:hint="eastAsia"/>
          <w:lang w:eastAsia="zh-CN"/>
        </w:rPr>
        <w:t>.</w:t>
      </w:r>
    </w:p>
    <w:p w14:paraId="6919098E" w14:textId="57534580" w:rsidR="001F2D4B" w:rsidRPr="00F423E1" w:rsidRDefault="001F2D4B" w:rsidP="001F2D4B">
      <w:pPr>
        <w:jc w:val="both"/>
        <w:rPr>
          <w:lang w:eastAsia="zh-CN"/>
        </w:rPr>
      </w:pPr>
      <w:r w:rsidRPr="00832362">
        <w:rPr>
          <w:b/>
          <w:i/>
          <w:u w:val="single"/>
        </w:rPr>
        <w:t xml:space="preserve">Observation </w:t>
      </w:r>
      <w:r w:rsidR="003D4126">
        <w:rPr>
          <w:rFonts w:hint="eastAsia"/>
          <w:b/>
          <w:i/>
          <w:u w:val="single"/>
          <w:lang w:eastAsia="zh-CN"/>
        </w:rPr>
        <w:t>8</w:t>
      </w:r>
      <w:r w:rsidRPr="00F32857">
        <w:rPr>
          <w:rFonts w:eastAsiaTheme="minorEastAsia"/>
          <w:u w:val="single"/>
        </w:rPr>
        <w:t>:</w:t>
      </w:r>
      <w:r>
        <w:rPr>
          <w:rFonts w:eastAsiaTheme="minorEastAsia" w:hint="eastAsia"/>
          <w:u w:val="single"/>
          <w:lang w:eastAsia="zh-CN"/>
        </w:rPr>
        <w:t xml:space="preserve"> </w:t>
      </w:r>
      <w:r w:rsidRPr="00350CEF">
        <w:rPr>
          <w:rFonts w:eastAsiaTheme="minorEastAsia" w:hint="eastAsia"/>
          <w:lang w:eastAsia="zh-CN"/>
        </w:rPr>
        <w:t xml:space="preserve">For </w:t>
      </w:r>
      <w:r w:rsidRPr="00350CEF">
        <w:rPr>
          <w:lang w:eastAsia="zh-CN"/>
        </w:rPr>
        <w:t>time/frequency domain based coordinated scheduling scheme</w:t>
      </w:r>
      <w:r>
        <w:rPr>
          <w:rFonts w:hint="eastAsia"/>
          <w:lang w:eastAsia="zh-CN"/>
        </w:rPr>
        <w:t>,</w:t>
      </w:r>
      <w:r w:rsidRPr="00350CEF">
        <w:rPr>
          <w:rFonts w:hint="eastAsia"/>
          <w:lang w:eastAsia="zh-CN"/>
        </w:rPr>
        <w:t xml:space="preserve"> </w:t>
      </w:r>
      <w:r>
        <w:rPr>
          <w:rFonts w:hint="eastAsia"/>
          <w:lang w:eastAsia="zh-CN"/>
        </w:rPr>
        <w:t xml:space="preserve">the </w:t>
      </w:r>
      <w:r>
        <w:rPr>
          <w:lang w:eastAsia="zh-CN"/>
        </w:rPr>
        <w:t>motivation</w:t>
      </w:r>
      <w:r>
        <w:rPr>
          <w:rFonts w:hint="eastAsia"/>
          <w:lang w:eastAsia="zh-CN"/>
        </w:rPr>
        <w:t xml:space="preserve"> of i</w:t>
      </w:r>
      <w:r w:rsidRPr="003C1E34">
        <w:t>nformation exchange</w:t>
      </w:r>
      <w:r>
        <w:rPr>
          <w:rFonts w:hint="eastAsia"/>
          <w:lang w:eastAsia="zh-CN"/>
        </w:rPr>
        <w:t xml:space="preserve"> of </w:t>
      </w:r>
      <w:r w:rsidRPr="00DE4E86">
        <w:rPr>
          <w:lang w:eastAsia="zh-CN"/>
        </w:rPr>
        <w:t>dynamic scheduling information</w:t>
      </w:r>
      <w:r>
        <w:rPr>
          <w:rFonts w:hint="eastAsia"/>
          <w:lang w:eastAsia="zh-CN"/>
        </w:rPr>
        <w:t xml:space="preserve"> over </w:t>
      </w:r>
      <w:r w:rsidRPr="00DE4E86">
        <w:rPr>
          <w:lang w:eastAsia="zh-CN"/>
        </w:rPr>
        <w:t>OTA gNB-to-gNB signalling</w:t>
      </w:r>
      <w:r>
        <w:rPr>
          <w:rFonts w:hint="eastAsia"/>
          <w:lang w:eastAsia="zh-CN"/>
        </w:rPr>
        <w:t xml:space="preserve"> is not clear.</w:t>
      </w:r>
    </w:p>
    <w:p w14:paraId="15613160" w14:textId="396C4D8A" w:rsidR="001F2D4B" w:rsidRDefault="001F2D4B" w:rsidP="001F2D4B">
      <w:pPr>
        <w:jc w:val="both"/>
        <w:rPr>
          <w:lang w:eastAsia="zh-CN"/>
        </w:rPr>
      </w:pPr>
      <w:r w:rsidRPr="00832362">
        <w:rPr>
          <w:b/>
          <w:i/>
          <w:u w:val="single"/>
        </w:rPr>
        <w:t xml:space="preserve">Observation </w:t>
      </w:r>
      <w:r w:rsidR="003D4126">
        <w:rPr>
          <w:rFonts w:hint="eastAsia"/>
          <w:b/>
          <w:i/>
          <w:u w:val="single"/>
          <w:lang w:eastAsia="zh-CN"/>
        </w:rPr>
        <w:t>9</w:t>
      </w:r>
      <w:r w:rsidRPr="00F32857">
        <w:rPr>
          <w:rFonts w:eastAsiaTheme="minorEastAsia"/>
          <w:u w:val="single"/>
        </w:rPr>
        <w:t>:</w:t>
      </w:r>
      <w:r>
        <w:rPr>
          <w:rFonts w:eastAsiaTheme="minorEastAsia" w:hint="eastAsia"/>
          <w:u w:val="single"/>
          <w:lang w:eastAsia="zh-CN"/>
        </w:rPr>
        <w:t xml:space="preserve"> </w:t>
      </w:r>
      <w:r w:rsidRPr="004122EF">
        <w:rPr>
          <w:lang w:eastAsia="zh-CN"/>
        </w:rPr>
        <w:t>gNB-to-gNB co-channel CLI and/or channel measurement</w:t>
      </w:r>
      <w:r>
        <w:rPr>
          <w:rFonts w:hint="eastAsia"/>
          <w:lang w:eastAsia="zh-CN"/>
        </w:rPr>
        <w:t xml:space="preserve"> is an enabler for other gNB-gNB CLI handling schemes, e.g., beam nulling, beam pairing, c</w:t>
      </w:r>
      <w:r w:rsidRPr="009A7639">
        <w:rPr>
          <w:lang w:eastAsia="zh-CN"/>
        </w:rPr>
        <w:t>oordinated scheduling in time and/or frequency</w:t>
      </w:r>
      <w:r>
        <w:rPr>
          <w:rFonts w:hint="eastAsia"/>
          <w:lang w:eastAsia="zh-CN"/>
        </w:rPr>
        <w:t xml:space="preserve">, etc., and the </w:t>
      </w:r>
      <w:r w:rsidRPr="003C1E34">
        <w:rPr>
          <w:iCs/>
        </w:rPr>
        <w:t xml:space="preserve">specification </w:t>
      </w:r>
      <w:r>
        <w:rPr>
          <w:rFonts w:hint="eastAsia"/>
          <w:lang w:eastAsia="zh-CN"/>
        </w:rPr>
        <w:t>impacts for different gNB-gNB CLI handling schemes are different.</w:t>
      </w:r>
    </w:p>
    <w:p w14:paraId="73FB28C2" w14:textId="507E3CE6" w:rsidR="00AA193F" w:rsidRDefault="00AA193F" w:rsidP="00AA193F">
      <w:pPr>
        <w:jc w:val="both"/>
        <w:rPr>
          <w:bCs/>
          <w:lang w:eastAsia="zh-CN"/>
        </w:rPr>
      </w:pPr>
      <w:r w:rsidRPr="00832362">
        <w:rPr>
          <w:b/>
          <w:i/>
          <w:u w:val="single"/>
        </w:rPr>
        <w:t xml:space="preserve">Observation </w:t>
      </w:r>
      <w:r w:rsidR="00072E31">
        <w:rPr>
          <w:rFonts w:hint="eastAsia"/>
          <w:b/>
          <w:i/>
          <w:u w:val="single"/>
          <w:lang w:eastAsia="zh-CN"/>
        </w:rPr>
        <w:t>10</w:t>
      </w:r>
      <w:r w:rsidRPr="00F32857">
        <w:rPr>
          <w:rFonts w:eastAsiaTheme="minorEastAsia"/>
          <w:u w:val="single"/>
        </w:rPr>
        <w:t>:</w:t>
      </w:r>
      <w:r>
        <w:t xml:space="preserve"> The motivation of </w:t>
      </w:r>
      <w:r w:rsidRPr="00B6795D">
        <w:t xml:space="preserve">non-transparent UL resource muting for gNB-to-gNB CLI measurement </w:t>
      </w:r>
      <w:r>
        <w:t>is not clear.</w:t>
      </w:r>
    </w:p>
    <w:p w14:paraId="268D0773" w14:textId="2578EEE4" w:rsidR="00AA193F" w:rsidRDefault="00AA193F" w:rsidP="00AA193F">
      <w:pPr>
        <w:jc w:val="both"/>
        <w:rPr>
          <w:bCs/>
          <w:lang w:eastAsia="zh-CN"/>
        </w:rPr>
      </w:pPr>
      <w:r w:rsidRPr="00832362">
        <w:rPr>
          <w:b/>
          <w:i/>
          <w:u w:val="single"/>
        </w:rPr>
        <w:t xml:space="preserve">Observation </w:t>
      </w:r>
      <w:r w:rsidR="00072E31">
        <w:rPr>
          <w:rFonts w:hint="eastAsia"/>
          <w:b/>
          <w:i/>
          <w:u w:val="single"/>
          <w:lang w:eastAsia="zh-CN"/>
        </w:rPr>
        <w:t>11</w:t>
      </w:r>
      <w:r w:rsidRPr="00F32857">
        <w:rPr>
          <w:rFonts w:eastAsiaTheme="minorEastAsia"/>
          <w:u w:val="single"/>
        </w:rPr>
        <w:t>:</w:t>
      </w:r>
      <w:r>
        <w:rPr>
          <w:rFonts w:eastAsiaTheme="minorEastAsia" w:hint="eastAsia"/>
          <w:u w:val="single"/>
          <w:lang w:eastAsia="zh-CN"/>
        </w:rPr>
        <w:t xml:space="preserve"> </w:t>
      </w:r>
      <w:r>
        <w:rPr>
          <w:rFonts w:eastAsiaTheme="minorEastAsia" w:hint="eastAsia"/>
          <w:lang w:val="en-US" w:eastAsia="zh-CN"/>
        </w:rPr>
        <w:t>S</w:t>
      </w:r>
      <w:r w:rsidRPr="003953D5">
        <w:rPr>
          <w:rFonts w:eastAsiaTheme="minorEastAsia"/>
          <w:lang w:val="en-US" w:eastAsia="zh-CN"/>
        </w:rPr>
        <w:t xml:space="preserve">ymbol level </w:t>
      </w:r>
      <w:r>
        <w:rPr>
          <w:rFonts w:eastAsiaTheme="minorEastAsia" w:hint="eastAsia"/>
          <w:lang w:val="en-US" w:eastAsia="zh-CN"/>
        </w:rPr>
        <w:t>t</w:t>
      </w:r>
      <w:r w:rsidRPr="003953D5">
        <w:rPr>
          <w:rFonts w:eastAsiaTheme="minorEastAsia"/>
          <w:lang w:val="en-US" w:eastAsia="zh-CN"/>
        </w:rPr>
        <w:t>ransparent UL resource muting</w:t>
      </w:r>
      <w:r>
        <w:rPr>
          <w:rFonts w:eastAsiaTheme="minorEastAsia" w:hint="eastAsia"/>
          <w:lang w:val="en-US" w:eastAsia="zh-CN"/>
        </w:rPr>
        <w:t xml:space="preserve"> </w:t>
      </w:r>
      <w:r w:rsidRPr="00D2293C">
        <w:rPr>
          <w:rFonts w:ascii="Times" w:eastAsiaTheme="minorEastAsia" w:hAnsi="Times"/>
          <w:szCs w:val="24"/>
          <w:lang w:val="en-US" w:eastAsia="zh-CN"/>
        </w:rPr>
        <w:t>via gNB scheduling</w:t>
      </w:r>
      <w:r w:rsidRPr="00DE3FCF">
        <w:rPr>
          <w:rFonts w:ascii="Times" w:eastAsiaTheme="minorEastAsia" w:hAnsi="Times" w:hint="eastAsia"/>
          <w:szCs w:val="24"/>
          <w:lang w:val="en-US" w:eastAsia="zh-CN"/>
        </w:rPr>
        <w:t xml:space="preserve"> </w:t>
      </w:r>
      <w:r>
        <w:rPr>
          <w:rFonts w:ascii="Times" w:eastAsiaTheme="minorEastAsia" w:hAnsi="Times" w:hint="eastAsia"/>
          <w:szCs w:val="24"/>
          <w:lang w:val="en-US" w:eastAsia="zh-CN"/>
        </w:rPr>
        <w:t xml:space="preserve">may cause </w:t>
      </w:r>
      <w:r w:rsidRPr="00602A46">
        <w:rPr>
          <w:rFonts w:ascii="Times" w:eastAsia="Batang" w:hAnsi="Times"/>
          <w:szCs w:val="24"/>
          <w:lang w:eastAsia="zh-CN"/>
        </w:rPr>
        <w:t>large resource overload</w:t>
      </w:r>
      <w:r>
        <w:rPr>
          <w:rFonts w:eastAsiaTheme="minorEastAsia" w:hint="eastAsia"/>
          <w:lang w:eastAsia="zh-CN"/>
        </w:rPr>
        <w:t>.</w:t>
      </w:r>
    </w:p>
    <w:p w14:paraId="22F68357" w14:textId="6D271EA9" w:rsidR="00AA193F" w:rsidRDefault="00AA193F" w:rsidP="00AA193F">
      <w:pPr>
        <w:jc w:val="both"/>
        <w:rPr>
          <w:bCs/>
          <w:lang w:eastAsia="zh-CN"/>
        </w:rPr>
      </w:pPr>
      <w:r w:rsidRPr="00832362">
        <w:rPr>
          <w:b/>
          <w:i/>
          <w:u w:val="single"/>
        </w:rPr>
        <w:t xml:space="preserve">Observation </w:t>
      </w:r>
      <w:r w:rsidR="00072E31">
        <w:rPr>
          <w:rFonts w:hint="eastAsia"/>
          <w:b/>
          <w:i/>
          <w:u w:val="single"/>
          <w:lang w:eastAsia="zh-CN"/>
        </w:rPr>
        <w:t>12</w:t>
      </w:r>
      <w:r w:rsidRPr="00F32857">
        <w:rPr>
          <w:rFonts w:eastAsiaTheme="minorEastAsia"/>
          <w:u w:val="single"/>
        </w:rPr>
        <w:t>:</w:t>
      </w:r>
      <w:r>
        <w:rPr>
          <w:rFonts w:eastAsiaTheme="minorEastAsia" w:hint="eastAsia"/>
          <w:u w:val="single"/>
          <w:lang w:eastAsia="zh-CN"/>
        </w:rPr>
        <w:t xml:space="preserve"> </w:t>
      </w:r>
      <w:r>
        <w:rPr>
          <w:rFonts w:eastAsiaTheme="minorEastAsia" w:hint="eastAsia"/>
          <w:lang w:val="en-US" w:eastAsia="zh-CN"/>
        </w:rPr>
        <w:t>RE</w:t>
      </w:r>
      <w:r w:rsidRPr="003953D5">
        <w:rPr>
          <w:rFonts w:eastAsiaTheme="minorEastAsia"/>
          <w:lang w:val="en-US" w:eastAsia="zh-CN"/>
        </w:rPr>
        <w:t xml:space="preserve"> level </w:t>
      </w:r>
      <w:r>
        <w:rPr>
          <w:rFonts w:eastAsiaTheme="minorEastAsia" w:hint="eastAsia"/>
          <w:lang w:val="en-US" w:eastAsia="zh-CN"/>
        </w:rPr>
        <w:t>t</w:t>
      </w:r>
      <w:r w:rsidRPr="003953D5">
        <w:rPr>
          <w:rFonts w:eastAsiaTheme="minorEastAsia"/>
          <w:lang w:val="en-US" w:eastAsia="zh-CN"/>
        </w:rPr>
        <w:t>ransparent UL resource muting</w:t>
      </w:r>
      <w:r>
        <w:rPr>
          <w:rFonts w:eastAsiaTheme="minorEastAsia" w:hint="eastAsia"/>
          <w:lang w:val="en-US" w:eastAsia="zh-CN"/>
        </w:rPr>
        <w:t xml:space="preserve"> </w:t>
      </w:r>
      <w:r w:rsidRPr="00D2293C">
        <w:rPr>
          <w:rFonts w:ascii="Times" w:eastAsiaTheme="minorEastAsia" w:hAnsi="Times"/>
          <w:szCs w:val="24"/>
          <w:lang w:val="en-US" w:eastAsia="zh-CN"/>
        </w:rPr>
        <w:t xml:space="preserve">via </w:t>
      </w:r>
      <w:r>
        <w:rPr>
          <w:rFonts w:ascii="Times" w:eastAsiaTheme="minorEastAsia" w:hAnsi="Times" w:hint="eastAsia"/>
          <w:szCs w:val="24"/>
          <w:lang w:val="en-US" w:eastAsia="zh-CN"/>
        </w:rPr>
        <w:t xml:space="preserve">legacy </w:t>
      </w:r>
      <w:r w:rsidRPr="008170F9">
        <w:rPr>
          <w:rFonts w:eastAsiaTheme="minorEastAsia"/>
          <w:lang w:val="en-US" w:eastAsia="zh-CN"/>
        </w:rPr>
        <w:t>DMRS configuration</w:t>
      </w:r>
      <w:r w:rsidRPr="00DE3FCF">
        <w:rPr>
          <w:rFonts w:ascii="Times" w:eastAsiaTheme="minorEastAsia" w:hAnsi="Times" w:hint="eastAsia"/>
          <w:szCs w:val="24"/>
          <w:lang w:val="en-US" w:eastAsia="zh-CN"/>
        </w:rPr>
        <w:t xml:space="preserve"> </w:t>
      </w:r>
      <w:r>
        <w:rPr>
          <w:rFonts w:ascii="Times" w:eastAsiaTheme="minorEastAsia" w:hAnsi="Times" w:hint="eastAsia"/>
          <w:szCs w:val="24"/>
          <w:lang w:val="en-US" w:eastAsia="zh-CN"/>
        </w:rPr>
        <w:t xml:space="preserve">has less or no spec </w:t>
      </w:r>
      <w:r>
        <w:rPr>
          <w:rFonts w:ascii="Times" w:eastAsiaTheme="minorEastAsia" w:hAnsi="Times"/>
          <w:szCs w:val="24"/>
          <w:lang w:val="en-US" w:eastAsia="zh-CN"/>
        </w:rPr>
        <w:t>impact,</w:t>
      </w:r>
      <w:r>
        <w:rPr>
          <w:rFonts w:ascii="Times" w:eastAsiaTheme="minorEastAsia" w:hAnsi="Times" w:hint="eastAsia"/>
          <w:szCs w:val="24"/>
          <w:lang w:val="en-US" w:eastAsia="zh-CN"/>
        </w:rPr>
        <w:t xml:space="preserve"> and it </w:t>
      </w:r>
      <w:r>
        <w:rPr>
          <w:rFonts w:eastAsiaTheme="minorEastAsia" w:hint="eastAsia"/>
          <w:lang w:eastAsia="zh-CN"/>
        </w:rPr>
        <w:t>introduces</w:t>
      </w:r>
      <w:r w:rsidRPr="00602A46">
        <w:rPr>
          <w:rFonts w:eastAsia="Batang"/>
          <w:lang w:eastAsia="zh-CN"/>
        </w:rPr>
        <w:t xml:space="preserve"> less overhead</w:t>
      </w:r>
      <w:r>
        <w:rPr>
          <w:rFonts w:eastAsiaTheme="minorEastAsia" w:hint="eastAsia"/>
          <w:lang w:eastAsia="zh-CN"/>
        </w:rPr>
        <w:t>.</w:t>
      </w:r>
    </w:p>
    <w:p w14:paraId="7C11B866" w14:textId="6F407B79" w:rsidR="00AA193F" w:rsidRPr="00D2293C" w:rsidRDefault="00AA193F" w:rsidP="00AA193F">
      <w:pPr>
        <w:jc w:val="both"/>
        <w:rPr>
          <w:b/>
          <w:i/>
        </w:rPr>
      </w:pPr>
      <w:r w:rsidRPr="00A561E8">
        <w:rPr>
          <w:b/>
          <w:i/>
          <w:u w:val="single"/>
        </w:rPr>
        <w:t xml:space="preserve">Proposal </w:t>
      </w:r>
      <w:r w:rsidR="00072E31">
        <w:rPr>
          <w:rFonts w:hint="eastAsia"/>
          <w:b/>
          <w:i/>
          <w:u w:val="single"/>
          <w:lang w:eastAsia="zh-CN"/>
        </w:rPr>
        <w:t>1</w:t>
      </w:r>
      <w:r w:rsidRPr="00A561E8">
        <w:rPr>
          <w:u w:val="single"/>
        </w:rPr>
        <w:t>:</w:t>
      </w:r>
      <w:r>
        <w:rPr>
          <w:rFonts w:hint="eastAsia"/>
          <w:u w:val="single"/>
          <w:lang w:eastAsia="zh-CN"/>
        </w:rPr>
        <w:t xml:space="preserve"> </w:t>
      </w:r>
      <w:r>
        <w:rPr>
          <w:rFonts w:hint="eastAsia"/>
          <w:bCs/>
          <w:iCs/>
          <w:lang w:eastAsia="zh-CN"/>
        </w:rPr>
        <w:t>For</w:t>
      </w:r>
      <w:r>
        <w:rPr>
          <w:bCs/>
          <w:iCs/>
        </w:rPr>
        <w:t xml:space="preserve"> </w:t>
      </w:r>
      <w:r w:rsidRPr="001A53B2">
        <w:rPr>
          <w:lang w:val="en-US" w:eastAsia="zh-CN"/>
        </w:rPr>
        <w:t>gNB-to-gNB co-channel CLI handling</w:t>
      </w:r>
      <w:r>
        <w:rPr>
          <w:rFonts w:hint="eastAsia"/>
          <w:lang w:val="en-US" w:eastAsia="zh-CN"/>
        </w:rPr>
        <w:t>,</w:t>
      </w:r>
      <w:r w:rsidRPr="0023181D">
        <w:rPr>
          <w:iCs/>
        </w:rPr>
        <w:t xml:space="preserve"> </w:t>
      </w:r>
      <w:r>
        <w:rPr>
          <w:bCs/>
          <w:iCs/>
        </w:rPr>
        <w:t>s</w:t>
      </w:r>
      <w:r w:rsidRPr="00E95C7A">
        <w:rPr>
          <w:bCs/>
          <w:iCs/>
        </w:rPr>
        <w:t>upport specification enhancement of gNB Tx-Beam Nulling scheme.</w:t>
      </w:r>
    </w:p>
    <w:p w14:paraId="06F9CE8C" w14:textId="2B0796C7" w:rsidR="00AA193F" w:rsidRPr="00AA193F" w:rsidRDefault="00AA193F" w:rsidP="00AA193F">
      <w:pPr>
        <w:jc w:val="both"/>
        <w:rPr>
          <w:lang w:eastAsia="zh-CN"/>
        </w:rPr>
      </w:pPr>
      <w:r w:rsidRPr="00AA193F">
        <w:rPr>
          <w:b/>
          <w:i/>
          <w:u w:val="single"/>
        </w:rPr>
        <w:t xml:space="preserve">Proposal </w:t>
      </w:r>
      <w:r w:rsidR="00072E31">
        <w:rPr>
          <w:rFonts w:hint="eastAsia"/>
          <w:b/>
          <w:i/>
          <w:u w:val="single"/>
          <w:lang w:eastAsia="zh-CN"/>
        </w:rPr>
        <w:t>2</w:t>
      </w:r>
      <w:r w:rsidRPr="00AA193F">
        <w:rPr>
          <w:u w:val="single"/>
        </w:rPr>
        <w:t>:</w:t>
      </w:r>
      <w:r w:rsidRPr="00AA193F">
        <w:rPr>
          <w:rFonts w:hint="eastAsia"/>
          <w:u w:val="single"/>
          <w:lang w:eastAsia="zh-CN"/>
        </w:rPr>
        <w:t xml:space="preserve"> </w:t>
      </w:r>
      <w:r w:rsidRPr="00AA193F">
        <w:rPr>
          <w:bCs/>
          <w:iCs/>
        </w:rPr>
        <w:t>For</w:t>
      </w:r>
      <w:r w:rsidRPr="00AA193F">
        <w:t xml:space="preserve"> gNB Tx-Beam Nulling scheme for </w:t>
      </w:r>
      <w:r w:rsidRPr="00AA193F">
        <w:rPr>
          <w:lang w:eastAsia="zh-CN"/>
        </w:rPr>
        <w:t>SBFD Deployment Case 1</w:t>
      </w:r>
      <w:r w:rsidRPr="00AA193F">
        <w:t>,</w:t>
      </w:r>
      <w:r w:rsidRPr="00AA193F">
        <w:rPr>
          <w:rFonts w:hint="eastAsia"/>
          <w:lang w:eastAsia="zh-CN"/>
        </w:rPr>
        <w:t xml:space="preserve"> consider</w:t>
      </w:r>
      <w:r w:rsidRPr="00AA193F">
        <w:t xml:space="preserve"> </w:t>
      </w:r>
      <w:r w:rsidRPr="00AA193F">
        <w:rPr>
          <w:rFonts w:hint="eastAsia"/>
          <w:lang w:eastAsia="zh-CN"/>
        </w:rPr>
        <w:t>the following</w:t>
      </w:r>
      <w:r w:rsidRPr="00AA193F">
        <w:t xml:space="preserve"> measurement procedures</w:t>
      </w:r>
      <w:r w:rsidRPr="00AA193F">
        <w:rPr>
          <w:rFonts w:hint="eastAsia"/>
          <w:lang w:eastAsia="zh-CN"/>
        </w:rPr>
        <w:t>:</w:t>
      </w:r>
    </w:p>
    <w:p w14:paraId="3875738D" w14:textId="77777777" w:rsidR="00AA193F" w:rsidRPr="00AA193F" w:rsidRDefault="00AA193F" w:rsidP="00AA193F">
      <w:pPr>
        <w:widowControl w:val="0"/>
        <w:numPr>
          <w:ilvl w:val="0"/>
          <w:numId w:val="31"/>
        </w:numPr>
        <w:suppressAutoHyphens/>
        <w:snapToGrid w:val="0"/>
        <w:spacing w:before="0" w:after="0"/>
        <w:rPr>
          <w:rFonts w:ascii="Times" w:eastAsia="Batang" w:hAnsi="Times"/>
          <w:b/>
        </w:rPr>
      </w:pPr>
      <w:r w:rsidRPr="00AA193F">
        <w:rPr>
          <w:rFonts w:ascii="Times" w:eastAsia="Batang" w:hAnsi="Times"/>
        </w:rPr>
        <w:t>Alt.2</w:t>
      </w:r>
      <w:r w:rsidRPr="00AA193F">
        <w:rPr>
          <w:rFonts w:ascii="Times" w:eastAsiaTheme="minorEastAsia" w:hAnsi="Times" w:hint="eastAsia"/>
          <w:lang w:eastAsia="zh-CN"/>
        </w:rPr>
        <w:t xml:space="preserve"> </w:t>
      </w:r>
      <w:r w:rsidRPr="00AA193F">
        <w:rPr>
          <w:rFonts w:ascii="Times" w:eastAsia="Batang" w:hAnsi="Times"/>
          <w:szCs w:val="24"/>
          <w:lang w:eastAsia="zh-CN"/>
        </w:rPr>
        <w:t>(aggressor measures channel)</w:t>
      </w:r>
      <w:r w:rsidRPr="00AA193F">
        <w:rPr>
          <w:rFonts w:ascii="Times" w:eastAsia="Batang" w:hAnsi="Times"/>
        </w:rPr>
        <w:t xml:space="preserve">: gNB A </w:t>
      </w:r>
      <w:r w:rsidRPr="00AA193F">
        <w:rPr>
          <w:rFonts w:ascii="Times" w:eastAsiaTheme="minorEastAsia" w:hAnsi="Times" w:hint="eastAsia"/>
          <w:lang w:eastAsia="zh-CN"/>
        </w:rPr>
        <w:t xml:space="preserve">(e.g., </w:t>
      </w:r>
      <w:r w:rsidRPr="00AA193F">
        <w:rPr>
          <w:rFonts w:ascii="Times" w:eastAsiaTheme="minorEastAsia" w:hAnsi="Times"/>
          <w:szCs w:val="24"/>
          <w:lang w:val="en-US" w:eastAsia="zh-CN"/>
        </w:rPr>
        <w:t>aggressor gNB</w:t>
      </w:r>
      <w:r w:rsidRPr="00AA193F">
        <w:rPr>
          <w:rFonts w:ascii="Times" w:eastAsiaTheme="minorEastAsia" w:hAnsi="Times" w:hint="eastAsia"/>
          <w:lang w:eastAsia="zh-CN"/>
        </w:rPr>
        <w:t xml:space="preserve">) </w:t>
      </w:r>
      <w:r w:rsidRPr="00AA193F">
        <w:rPr>
          <w:rFonts w:ascii="Times" w:eastAsia="Batang" w:hAnsi="Times"/>
        </w:rPr>
        <w:t>performs measurement on the RS transmitted from gNB B</w:t>
      </w:r>
      <w:r w:rsidRPr="00AA193F">
        <w:rPr>
          <w:rFonts w:ascii="Times" w:eastAsiaTheme="minorEastAsia" w:hAnsi="Times" w:hint="eastAsia"/>
          <w:lang w:eastAsia="zh-CN"/>
        </w:rPr>
        <w:t xml:space="preserve"> (e.g., </w:t>
      </w:r>
      <w:r w:rsidRPr="00AA193F">
        <w:rPr>
          <w:rFonts w:ascii="Times" w:eastAsiaTheme="minorEastAsia" w:hAnsi="Times" w:hint="eastAsia"/>
          <w:szCs w:val="24"/>
          <w:lang w:val="en-US" w:eastAsia="zh-CN"/>
        </w:rPr>
        <w:t>victim</w:t>
      </w:r>
      <w:r w:rsidRPr="00AA193F">
        <w:rPr>
          <w:rFonts w:ascii="Times" w:eastAsiaTheme="minorEastAsia" w:hAnsi="Times"/>
          <w:szCs w:val="24"/>
          <w:lang w:val="en-US" w:eastAsia="zh-CN"/>
        </w:rPr>
        <w:t xml:space="preserve"> gNB</w:t>
      </w:r>
      <w:r w:rsidRPr="00AA193F">
        <w:rPr>
          <w:rFonts w:ascii="Times" w:eastAsiaTheme="minorEastAsia" w:hAnsi="Times" w:hint="eastAsia"/>
          <w:lang w:eastAsia="zh-CN"/>
        </w:rPr>
        <w:t>)</w:t>
      </w:r>
      <w:r w:rsidRPr="00AA193F">
        <w:rPr>
          <w:rFonts w:ascii="Times" w:eastAsia="Batang" w:hAnsi="Times"/>
        </w:rPr>
        <w:t>.</w:t>
      </w:r>
    </w:p>
    <w:p w14:paraId="0CDEC5E3" w14:textId="77777777" w:rsidR="00AA193F" w:rsidRPr="00AA193F" w:rsidRDefault="00AA193F" w:rsidP="00AA193F">
      <w:pPr>
        <w:widowControl w:val="0"/>
        <w:numPr>
          <w:ilvl w:val="1"/>
          <w:numId w:val="31"/>
        </w:numPr>
        <w:suppressAutoHyphens/>
        <w:snapToGrid w:val="0"/>
        <w:spacing w:before="0" w:after="0"/>
        <w:rPr>
          <w:rFonts w:ascii="Times" w:eastAsia="Batang" w:hAnsi="Times"/>
          <w:b/>
        </w:rPr>
      </w:pPr>
      <w:r w:rsidRPr="00AA193F">
        <w:rPr>
          <w:rFonts w:ascii="Times" w:eastAsia="Batang" w:hAnsi="Times"/>
        </w:rPr>
        <w:t>gNB B</w:t>
      </w:r>
      <w:r w:rsidRPr="00AA193F">
        <w:rPr>
          <w:rFonts w:ascii="Times" w:eastAsiaTheme="minorEastAsia" w:hAnsi="Times" w:hint="eastAsia"/>
          <w:lang w:eastAsia="zh-CN"/>
        </w:rPr>
        <w:t xml:space="preserve"> (e.g., </w:t>
      </w:r>
      <w:r w:rsidRPr="00AA193F">
        <w:rPr>
          <w:rFonts w:ascii="Times" w:eastAsiaTheme="minorEastAsia" w:hAnsi="Times" w:hint="eastAsia"/>
          <w:szCs w:val="24"/>
          <w:lang w:val="en-US" w:eastAsia="zh-CN"/>
        </w:rPr>
        <w:t>victim</w:t>
      </w:r>
      <w:r w:rsidRPr="00AA193F">
        <w:rPr>
          <w:rFonts w:ascii="Times" w:eastAsiaTheme="minorEastAsia" w:hAnsi="Times"/>
          <w:szCs w:val="24"/>
          <w:lang w:val="en-US" w:eastAsia="zh-CN"/>
        </w:rPr>
        <w:t xml:space="preserve"> gNB</w:t>
      </w:r>
      <w:r w:rsidRPr="00AA193F">
        <w:rPr>
          <w:rFonts w:ascii="Times" w:eastAsiaTheme="minorEastAsia" w:hAnsi="Times" w:hint="eastAsia"/>
          <w:lang w:eastAsia="zh-CN"/>
        </w:rPr>
        <w:t>)</w:t>
      </w:r>
      <w:r w:rsidRPr="00AA193F">
        <w:rPr>
          <w:rFonts w:ascii="Times" w:eastAsiaTheme="minorEastAsia" w:hAnsi="Times"/>
          <w:szCs w:val="24"/>
          <w:lang w:val="en-US" w:eastAsia="zh-CN"/>
        </w:rPr>
        <w:t xml:space="preserve"> transmits RS</w:t>
      </w:r>
      <w:r w:rsidRPr="00AA193F">
        <w:rPr>
          <w:rFonts w:ascii="Times" w:eastAsia="Batang" w:hAnsi="Times"/>
          <w:szCs w:val="24"/>
        </w:rPr>
        <w:t xml:space="preserve"> for gNB-gNB channel measurement</w:t>
      </w:r>
      <w:r w:rsidRPr="00AA193F">
        <w:rPr>
          <w:rFonts w:ascii="Times" w:eastAsiaTheme="minorEastAsia" w:hAnsi="Times"/>
          <w:szCs w:val="24"/>
          <w:lang w:val="en-US" w:eastAsia="zh-CN"/>
        </w:rPr>
        <w:t xml:space="preserve">, and </w:t>
      </w:r>
      <w:r w:rsidRPr="00AA193F">
        <w:rPr>
          <w:rFonts w:ascii="Times" w:eastAsia="Batang" w:hAnsi="Times"/>
        </w:rPr>
        <w:t xml:space="preserve">gNB A </w:t>
      </w:r>
      <w:r w:rsidRPr="00AA193F">
        <w:rPr>
          <w:rFonts w:ascii="Times" w:eastAsiaTheme="minorEastAsia" w:hAnsi="Times" w:hint="eastAsia"/>
          <w:lang w:eastAsia="zh-CN"/>
        </w:rPr>
        <w:t xml:space="preserve">(e.g., </w:t>
      </w:r>
      <w:r w:rsidRPr="00AA193F">
        <w:rPr>
          <w:rFonts w:ascii="Times" w:eastAsiaTheme="minorEastAsia" w:hAnsi="Times"/>
          <w:szCs w:val="24"/>
          <w:lang w:val="en-US" w:eastAsia="zh-CN"/>
        </w:rPr>
        <w:t>aggressor gNB</w:t>
      </w:r>
      <w:r w:rsidRPr="00AA193F">
        <w:rPr>
          <w:rFonts w:ascii="Times" w:eastAsiaTheme="minorEastAsia" w:hAnsi="Times" w:hint="eastAsia"/>
          <w:lang w:eastAsia="zh-CN"/>
        </w:rPr>
        <w:t>)</w:t>
      </w:r>
      <w:r w:rsidRPr="00AA193F">
        <w:rPr>
          <w:rFonts w:ascii="Times" w:eastAsiaTheme="minorEastAsia" w:hAnsi="Times" w:hint="eastAsia"/>
          <w:szCs w:val="24"/>
          <w:lang w:eastAsia="zh-CN"/>
        </w:rPr>
        <w:t xml:space="preserve"> </w:t>
      </w:r>
      <w:r w:rsidRPr="00AA193F">
        <w:rPr>
          <w:rFonts w:ascii="Times" w:eastAsiaTheme="minorEastAsia" w:hAnsi="Times"/>
          <w:szCs w:val="24"/>
          <w:lang w:eastAsia="zh-CN"/>
        </w:rPr>
        <w:t>performs</w:t>
      </w:r>
      <w:r w:rsidRPr="00AA193F">
        <w:rPr>
          <w:rFonts w:ascii="Times" w:eastAsia="Batang" w:hAnsi="Times"/>
          <w:szCs w:val="24"/>
          <w:lang w:val="en-US" w:eastAsia="zh-CN"/>
        </w:rPr>
        <w:t xml:space="preserve"> channel measurement</w:t>
      </w:r>
      <w:r w:rsidRPr="00AA193F">
        <w:rPr>
          <w:rFonts w:ascii="Times" w:eastAsia="Batang" w:hAnsi="Times" w:hint="eastAsia"/>
          <w:szCs w:val="24"/>
          <w:lang w:val="en-US" w:eastAsia="zh-CN"/>
        </w:rPr>
        <w:t xml:space="preserve"> and</w:t>
      </w:r>
      <w:r w:rsidRPr="00AA193F">
        <w:rPr>
          <w:rFonts w:ascii="Times" w:eastAsia="Batang" w:hAnsi="Times"/>
          <w:szCs w:val="24"/>
          <w:lang w:val="en-US" w:eastAsia="zh-CN"/>
        </w:rPr>
        <w:t xml:space="preserve"> derive the channel information from </w:t>
      </w:r>
      <w:r w:rsidRPr="00AA193F">
        <w:rPr>
          <w:rFonts w:ascii="Times" w:eastAsia="Batang" w:hAnsi="Times"/>
        </w:rPr>
        <w:t>gNB A</w:t>
      </w:r>
      <w:r w:rsidRPr="00AA193F">
        <w:rPr>
          <w:rFonts w:ascii="Times" w:eastAsia="Batang" w:hAnsi="Times"/>
          <w:szCs w:val="24"/>
          <w:lang w:val="en-US" w:eastAsia="zh-CN"/>
        </w:rPr>
        <w:t xml:space="preserve"> to </w:t>
      </w:r>
      <w:r w:rsidRPr="00AA193F">
        <w:rPr>
          <w:rFonts w:ascii="Times" w:eastAsia="Batang" w:hAnsi="Times"/>
        </w:rPr>
        <w:t>gNB B</w:t>
      </w:r>
      <w:r w:rsidRPr="00AA193F">
        <w:rPr>
          <w:rFonts w:ascii="Times" w:eastAsia="Batang" w:hAnsi="Times"/>
          <w:szCs w:val="24"/>
          <w:lang w:val="en-US" w:eastAsia="zh-CN"/>
        </w:rPr>
        <w:t xml:space="preserve"> based on TDD channel reciprocity. </w:t>
      </w:r>
      <w:r w:rsidRPr="00AA193F">
        <w:rPr>
          <w:rFonts w:ascii="Times" w:eastAsia="Batang" w:hAnsi="Times"/>
        </w:rPr>
        <w:t>gNB B</w:t>
      </w:r>
      <w:r w:rsidRPr="00AA193F">
        <w:rPr>
          <w:rFonts w:ascii="Times" w:eastAsiaTheme="minorEastAsia" w:hAnsi="Times"/>
          <w:szCs w:val="24"/>
          <w:lang w:eastAsia="zh-CN"/>
        </w:rPr>
        <w:t xml:space="preserve"> requests for </w:t>
      </w:r>
      <w:r w:rsidRPr="00AA193F">
        <w:rPr>
          <w:rFonts w:ascii="Times" w:eastAsiaTheme="minorEastAsia" w:hAnsi="Times"/>
          <w:szCs w:val="24"/>
          <w:lang w:val="en-US" w:eastAsia="zh-CN"/>
        </w:rPr>
        <w:t xml:space="preserve">gNB-gNB CLI mitigation via </w:t>
      </w:r>
      <w:r w:rsidRPr="00AA193F">
        <w:rPr>
          <w:rFonts w:ascii="Times" w:eastAsia="Batang" w:hAnsi="Times"/>
          <w:szCs w:val="24"/>
        </w:rPr>
        <w:t xml:space="preserve">backhaul. In response to the request, </w:t>
      </w:r>
      <w:r w:rsidRPr="00AA193F">
        <w:rPr>
          <w:rFonts w:ascii="Times" w:eastAsia="Batang" w:hAnsi="Times"/>
        </w:rPr>
        <w:t>gNB A</w:t>
      </w:r>
      <w:r w:rsidRPr="00AA193F">
        <w:rPr>
          <w:rFonts w:ascii="Times" w:eastAsiaTheme="minorEastAsia" w:hAnsi="Times"/>
          <w:szCs w:val="24"/>
          <w:lang w:val="en-US" w:eastAsia="zh-CN"/>
        </w:rPr>
        <w:t xml:space="preserve"> performs Tx-Beam Nulling scheme based on its measured </w:t>
      </w:r>
      <w:r w:rsidRPr="00AA193F">
        <w:rPr>
          <w:rFonts w:ascii="Times" w:eastAsiaTheme="minorEastAsia" w:hAnsi="Times"/>
          <w:szCs w:val="24"/>
          <w:lang w:eastAsia="zh-CN"/>
        </w:rPr>
        <w:t>channel information.</w:t>
      </w:r>
    </w:p>
    <w:p w14:paraId="595A4AE3" w14:textId="77777777" w:rsidR="00AA193F" w:rsidRPr="00AA193F" w:rsidRDefault="00AA193F" w:rsidP="00AA193F">
      <w:pPr>
        <w:widowControl w:val="0"/>
        <w:numPr>
          <w:ilvl w:val="1"/>
          <w:numId w:val="31"/>
        </w:numPr>
        <w:suppressAutoHyphens/>
        <w:snapToGrid w:val="0"/>
        <w:spacing w:before="0" w:after="0"/>
        <w:rPr>
          <w:rFonts w:ascii="Times" w:eastAsia="Batang" w:hAnsi="Times"/>
          <w:szCs w:val="24"/>
          <w:lang w:eastAsia="zh-CN"/>
        </w:rPr>
      </w:pPr>
      <w:r w:rsidRPr="00AA193F">
        <w:rPr>
          <w:rFonts w:ascii="Times" w:eastAsiaTheme="minorEastAsia" w:hAnsi="Times" w:hint="eastAsia"/>
          <w:szCs w:val="24"/>
          <w:lang w:eastAsia="zh-CN"/>
        </w:rPr>
        <w:t>T</w:t>
      </w:r>
      <w:r w:rsidRPr="00AA193F">
        <w:rPr>
          <w:rFonts w:ascii="Times" w:eastAsia="Batang" w:hAnsi="Times" w:hint="eastAsia"/>
          <w:szCs w:val="24"/>
          <w:lang w:eastAsia="zh-CN"/>
        </w:rPr>
        <w:t xml:space="preserve">he following </w:t>
      </w:r>
      <w:r w:rsidRPr="00AA193F">
        <w:rPr>
          <w:rFonts w:ascii="Times" w:eastAsiaTheme="minorEastAsia" w:hAnsi="Times"/>
          <w:szCs w:val="24"/>
          <w:lang w:eastAsia="zh-CN"/>
        </w:rPr>
        <w:t>i</w:t>
      </w:r>
      <w:r w:rsidRPr="00AA193F">
        <w:rPr>
          <w:rFonts w:ascii="Times" w:eastAsia="Batang" w:hAnsi="Times"/>
          <w:szCs w:val="24"/>
        </w:rPr>
        <w:t xml:space="preserve">nformation </w:t>
      </w:r>
      <w:r w:rsidRPr="00AA193F">
        <w:rPr>
          <w:rFonts w:ascii="Times" w:eastAsiaTheme="minorEastAsia" w:hAnsi="Times" w:hint="eastAsia"/>
          <w:szCs w:val="24"/>
          <w:lang w:eastAsia="zh-CN"/>
        </w:rPr>
        <w:t>is</w:t>
      </w:r>
      <w:r w:rsidRPr="00AA193F">
        <w:rPr>
          <w:rFonts w:ascii="Times" w:eastAsia="Batang" w:hAnsi="Times" w:hint="eastAsia"/>
          <w:szCs w:val="24"/>
          <w:lang w:eastAsia="zh-CN"/>
        </w:rPr>
        <w:t xml:space="preserve"> </w:t>
      </w:r>
      <w:r w:rsidRPr="00AA193F">
        <w:rPr>
          <w:rFonts w:ascii="Times" w:eastAsia="Batang" w:hAnsi="Times"/>
          <w:szCs w:val="24"/>
        </w:rPr>
        <w:t>exchange</w:t>
      </w:r>
      <w:r w:rsidRPr="00AA193F">
        <w:rPr>
          <w:rFonts w:ascii="Times" w:eastAsia="Batang" w:hAnsi="Times" w:hint="eastAsia"/>
          <w:szCs w:val="24"/>
          <w:lang w:eastAsia="zh-CN"/>
        </w:rPr>
        <w:t>d</w:t>
      </w:r>
      <w:r w:rsidRPr="00AA193F">
        <w:rPr>
          <w:rFonts w:ascii="Times" w:eastAsia="Batang" w:hAnsi="Times"/>
          <w:szCs w:val="24"/>
        </w:rPr>
        <w:t xml:space="preserve"> between gNBs</w:t>
      </w:r>
      <w:r w:rsidRPr="00AA193F">
        <w:rPr>
          <w:rFonts w:ascii="Times" w:eastAsia="Batang" w:hAnsi="Times" w:hint="eastAsia"/>
          <w:szCs w:val="24"/>
          <w:lang w:eastAsia="zh-CN"/>
        </w:rPr>
        <w:t xml:space="preserve"> for </w:t>
      </w:r>
      <w:r w:rsidRPr="00AA193F">
        <w:rPr>
          <w:rFonts w:ascii="Times" w:eastAsia="Batang" w:hAnsi="Times"/>
        </w:rPr>
        <w:t>Alt.</w:t>
      </w:r>
      <w:r w:rsidRPr="00AA193F">
        <w:rPr>
          <w:rFonts w:ascii="Times" w:eastAsiaTheme="minorEastAsia" w:hAnsi="Times" w:hint="eastAsia"/>
          <w:lang w:eastAsia="zh-CN"/>
        </w:rPr>
        <w:t>2</w:t>
      </w:r>
      <w:r w:rsidRPr="00AA193F">
        <w:rPr>
          <w:rFonts w:ascii="Times" w:eastAsia="Batang" w:hAnsi="Times" w:hint="eastAsia"/>
          <w:szCs w:val="24"/>
          <w:lang w:eastAsia="zh-CN"/>
        </w:rPr>
        <w:t>.</w:t>
      </w:r>
      <w:r w:rsidRPr="00AA193F">
        <w:rPr>
          <w:rFonts w:ascii="Times" w:eastAsiaTheme="minorEastAsia" w:hAnsi="Times" w:hint="eastAsia"/>
          <w:szCs w:val="24"/>
          <w:lang w:eastAsia="zh-CN"/>
        </w:rPr>
        <w:t xml:space="preserve"> FFS details:</w:t>
      </w:r>
    </w:p>
    <w:p w14:paraId="77F7D3DB" w14:textId="77777777" w:rsidR="00AA193F" w:rsidRPr="00AA193F" w:rsidRDefault="00AA193F" w:rsidP="00AA193F">
      <w:pPr>
        <w:widowControl w:val="0"/>
        <w:numPr>
          <w:ilvl w:val="2"/>
          <w:numId w:val="31"/>
        </w:numPr>
        <w:suppressAutoHyphens/>
        <w:snapToGrid w:val="0"/>
        <w:spacing w:before="0" w:after="0"/>
        <w:rPr>
          <w:rFonts w:ascii="Times" w:eastAsia="Batang" w:hAnsi="Times"/>
          <w:bCs/>
        </w:rPr>
      </w:pPr>
      <w:r w:rsidRPr="00AA193F">
        <w:rPr>
          <w:rFonts w:ascii="Times" w:eastAsia="Batang" w:hAnsi="Times"/>
          <w:bCs/>
        </w:rPr>
        <w:t xml:space="preserve">Configuration of the reference signals for gNB-gNB channel measurement: </w:t>
      </w:r>
      <w:r w:rsidRPr="00AA193F">
        <w:rPr>
          <w:rFonts w:ascii="Times" w:eastAsia="Batang" w:hAnsi="Times"/>
        </w:rPr>
        <w:t xml:space="preserve">gNB A </w:t>
      </w:r>
      <w:r w:rsidRPr="00AA193F">
        <w:rPr>
          <w:rFonts w:ascii="Times" w:eastAsiaTheme="minorEastAsia" w:hAnsi="Times" w:hint="eastAsia"/>
          <w:lang w:eastAsia="zh-CN"/>
        </w:rPr>
        <w:t xml:space="preserve">(e.g., </w:t>
      </w:r>
      <w:r w:rsidRPr="00AA193F">
        <w:rPr>
          <w:rFonts w:ascii="Times" w:eastAsiaTheme="minorEastAsia" w:hAnsi="Times"/>
          <w:szCs w:val="24"/>
          <w:lang w:val="en-US" w:eastAsia="zh-CN"/>
        </w:rPr>
        <w:t>aggressor gNB</w:t>
      </w:r>
      <w:r w:rsidRPr="00AA193F">
        <w:rPr>
          <w:rFonts w:ascii="Times" w:eastAsiaTheme="minorEastAsia" w:hAnsi="Times" w:hint="eastAsia"/>
          <w:lang w:eastAsia="zh-CN"/>
        </w:rPr>
        <w:t>)</w:t>
      </w:r>
      <w:r w:rsidRPr="00AA193F">
        <w:rPr>
          <w:rFonts w:ascii="Times" w:eastAsia="Batang" w:hAnsi="Times"/>
          <w:bCs/>
        </w:rPr>
        <w:t xml:space="preserve"> may obtain the RS configuration of </w:t>
      </w:r>
      <w:r w:rsidRPr="00AA193F">
        <w:rPr>
          <w:rFonts w:ascii="Times" w:eastAsia="Batang" w:hAnsi="Times"/>
        </w:rPr>
        <w:t>gNB B</w:t>
      </w:r>
      <w:r w:rsidRPr="00AA193F">
        <w:rPr>
          <w:rFonts w:ascii="Times" w:eastAsiaTheme="minorEastAsia" w:hAnsi="Times" w:hint="eastAsia"/>
          <w:lang w:eastAsia="zh-CN"/>
        </w:rPr>
        <w:t xml:space="preserve"> (e.g., </w:t>
      </w:r>
      <w:r w:rsidRPr="00AA193F">
        <w:rPr>
          <w:rFonts w:ascii="Times" w:eastAsiaTheme="minorEastAsia" w:hAnsi="Times" w:hint="eastAsia"/>
          <w:szCs w:val="24"/>
          <w:lang w:val="en-US" w:eastAsia="zh-CN"/>
        </w:rPr>
        <w:t>victim</w:t>
      </w:r>
      <w:r w:rsidRPr="00AA193F">
        <w:rPr>
          <w:rFonts w:ascii="Times" w:eastAsiaTheme="minorEastAsia" w:hAnsi="Times"/>
          <w:szCs w:val="24"/>
          <w:lang w:val="en-US" w:eastAsia="zh-CN"/>
        </w:rPr>
        <w:t xml:space="preserve"> gNB</w:t>
      </w:r>
      <w:r w:rsidRPr="00AA193F">
        <w:rPr>
          <w:rFonts w:ascii="Times" w:eastAsiaTheme="minorEastAsia" w:hAnsi="Times" w:hint="eastAsia"/>
          <w:lang w:eastAsia="zh-CN"/>
        </w:rPr>
        <w:t>)</w:t>
      </w:r>
      <w:r w:rsidRPr="00AA193F">
        <w:rPr>
          <w:rFonts w:ascii="Times" w:eastAsia="Batang" w:hAnsi="Times"/>
          <w:bCs/>
        </w:rPr>
        <w:t xml:space="preserve"> via OAM configuration, or via backhaul signalling from </w:t>
      </w:r>
      <w:r w:rsidRPr="00AA193F">
        <w:rPr>
          <w:rFonts w:ascii="Times" w:eastAsia="Batang" w:hAnsi="Times"/>
        </w:rPr>
        <w:t>gNB B</w:t>
      </w:r>
      <w:r w:rsidRPr="00AA193F">
        <w:rPr>
          <w:rFonts w:ascii="Times" w:eastAsia="Batang" w:hAnsi="Times"/>
          <w:bCs/>
        </w:rPr>
        <w:t xml:space="preserve"> to </w:t>
      </w:r>
      <w:r w:rsidRPr="00AA193F">
        <w:rPr>
          <w:rFonts w:ascii="Times" w:eastAsia="Batang" w:hAnsi="Times"/>
        </w:rPr>
        <w:t>gNB A</w:t>
      </w:r>
      <w:r w:rsidRPr="00AA193F">
        <w:rPr>
          <w:rFonts w:ascii="Times" w:eastAsia="Batang" w:hAnsi="Times"/>
          <w:bCs/>
        </w:rPr>
        <w:t>.</w:t>
      </w:r>
    </w:p>
    <w:p w14:paraId="79878040" w14:textId="77777777" w:rsidR="00AA193F" w:rsidRPr="00AA193F" w:rsidRDefault="00AA193F" w:rsidP="00AA193F">
      <w:pPr>
        <w:widowControl w:val="0"/>
        <w:numPr>
          <w:ilvl w:val="2"/>
          <w:numId w:val="31"/>
        </w:numPr>
        <w:suppressAutoHyphens/>
        <w:snapToGrid w:val="0"/>
        <w:spacing w:before="0" w:after="0"/>
        <w:rPr>
          <w:rFonts w:ascii="Times" w:eastAsia="Batang" w:hAnsi="Times"/>
          <w:bCs/>
        </w:rPr>
      </w:pPr>
      <w:r w:rsidRPr="00AA193F">
        <w:rPr>
          <w:rFonts w:ascii="Times" w:eastAsia="Batang" w:hAnsi="Times"/>
          <w:bCs/>
        </w:rPr>
        <w:t xml:space="preserve">Requests for gNB-gNB CLI mitigation via backhaul signalling from </w:t>
      </w:r>
      <w:r w:rsidRPr="00AA193F">
        <w:rPr>
          <w:rFonts w:ascii="Times" w:eastAsia="Batang" w:hAnsi="Times"/>
        </w:rPr>
        <w:t>gNB B</w:t>
      </w:r>
      <w:r w:rsidRPr="00AA193F">
        <w:rPr>
          <w:rFonts w:ascii="Times" w:eastAsia="Batang" w:hAnsi="Times"/>
          <w:bCs/>
        </w:rPr>
        <w:t xml:space="preserve"> to </w:t>
      </w:r>
      <w:r w:rsidRPr="00AA193F">
        <w:rPr>
          <w:rFonts w:ascii="Times" w:eastAsia="Batang" w:hAnsi="Times"/>
        </w:rPr>
        <w:t>gNB A</w:t>
      </w:r>
      <w:r w:rsidRPr="00AA193F">
        <w:rPr>
          <w:rFonts w:ascii="Times" w:eastAsia="Batang" w:hAnsi="Times"/>
          <w:bCs/>
        </w:rPr>
        <w:t>.</w:t>
      </w:r>
    </w:p>
    <w:p w14:paraId="5E5015A7" w14:textId="77777777" w:rsidR="00AA193F" w:rsidRPr="00AA193F" w:rsidRDefault="00AA193F" w:rsidP="00AA193F">
      <w:pPr>
        <w:widowControl w:val="0"/>
        <w:numPr>
          <w:ilvl w:val="1"/>
          <w:numId w:val="31"/>
        </w:numPr>
        <w:suppressAutoHyphens/>
        <w:snapToGrid w:val="0"/>
        <w:spacing w:before="0" w:after="0"/>
        <w:rPr>
          <w:rFonts w:ascii="Times" w:eastAsia="Batang" w:hAnsi="Times"/>
          <w:bCs/>
        </w:rPr>
      </w:pPr>
      <w:r w:rsidRPr="00AA193F">
        <w:rPr>
          <w:rFonts w:ascii="Times" w:eastAsiaTheme="minorEastAsia" w:hAnsi="Times" w:hint="eastAsia"/>
          <w:bCs/>
          <w:lang w:eastAsia="zh-CN"/>
        </w:rPr>
        <w:t xml:space="preserve">Note: </w:t>
      </w:r>
      <w:r w:rsidRPr="00AA193F">
        <w:rPr>
          <w:rFonts w:ascii="Times" w:eastAsia="Batang" w:hAnsi="Times"/>
          <w:szCs w:val="24"/>
          <w:lang w:val="en-US" w:eastAsia="zh-CN"/>
        </w:rPr>
        <w:t>channel reciprocity</w:t>
      </w:r>
      <w:r w:rsidRPr="00AA193F">
        <w:rPr>
          <w:rFonts w:ascii="Times" w:eastAsiaTheme="minorEastAsia" w:hAnsi="Times" w:hint="eastAsia"/>
          <w:szCs w:val="24"/>
          <w:lang w:val="en-US" w:eastAsia="zh-CN"/>
        </w:rPr>
        <w:t xml:space="preserve"> can be achieved based on gNB implementation.</w:t>
      </w:r>
    </w:p>
    <w:p w14:paraId="52670A07" w14:textId="7D270A89" w:rsidR="00AA193F" w:rsidRDefault="00AA193F" w:rsidP="00AA193F">
      <w:pPr>
        <w:jc w:val="both"/>
      </w:pPr>
      <w:r w:rsidRPr="00A561E8">
        <w:rPr>
          <w:b/>
          <w:i/>
          <w:u w:val="single"/>
        </w:rPr>
        <w:t xml:space="preserve">Proposal </w:t>
      </w:r>
      <w:r w:rsidR="00072E31">
        <w:rPr>
          <w:rFonts w:hint="eastAsia"/>
          <w:b/>
          <w:i/>
          <w:u w:val="single"/>
          <w:lang w:eastAsia="zh-CN"/>
        </w:rPr>
        <w:t>3</w:t>
      </w:r>
      <w:r w:rsidRPr="00A561E8">
        <w:rPr>
          <w:u w:val="single"/>
        </w:rPr>
        <w:t>:</w:t>
      </w:r>
      <w:r w:rsidRPr="00380BF9">
        <w:rPr>
          <w:lang w:eastAsia="zh-CN"/>
        </w:rPr>
        <w:t xml:space="preserve"> For </w:t>
      </w:r>
      <w:r w:rsidRPr="005936F8">
        <w:rPr>
          <w:bCs/>
          <w:szCs w:val="28"/>
        </w:rPr>
        <w:t>gNB-t</w:t>
      </w:r>
      <w:r w:rsidRPr="00940297">
        <w:rPr>
          <w:bCs/>
          <w:szCs w:val="28"/>
        </w:rPr>
        <w:t>o-gNB co-channel CLI handling</w:t>
      </w:r>
      <w:r>
        <w:rPr>
          <w:rFonts w:hint="eastAsia"/>
          <w:bCs/>
          <w:szCs w:val="28"/>
          <w:lang w:eastAsia="zh-CN"/>
        </w:rPr>
        <w:t>,</w:t>
      </w:r>
      <w:r w:rsidRPr="00940297">
        <w:rPr>
          <w:bCs/>
          <w:szCs w:val="28"/>
        </w:rPr>
        <w:t xml:space="preserve"> </w:t>
      </w:r>
      <w:r>
        <w:rPr>
          <w:rFonts w:hint="eastAsia"/>
          <w:lang w:eastAsia="zh-CN"/>
        </w:rPr>
        <w:t>compared with s</w:t>
      </w:r>
      <w:r w:rsidRPr="00B3479D">
        <w:rPr>
          <w:lang w:eastAsia="zh-CN"/>
        </w:rPr>
        <w:t>teering vector based beam nulling</w:t>
      </w:r>
      <w:r>
        <w:rPr>
          <w:rFonts w:hint="eastAsia"/>
          <w:lang w:eastAsia="zh-CN"/>
        </w:rPr>
        <w:t xml:space="preserve"> method, channel </w:t>
      </w:r>
      <w:r w:rsidRPr="003C1E34">
        <w:t>measurement</w:t>
      </w:r>
      <w:r>
        <w:rPr>
          <w:rFonts w:hint="eastAsia"/>
          <w:lang w:eastAsia="zh-CN"/>
        </w:rPr>
        <w:t xml:space="preserve"> based b</w:t>
      </w:r>
      <w:r w:rsidRPr="004A3A78">
        <w:t xml:space="preserve">eam </w:t>
      </w:r>
      <w:r>
        <w:rPr>
          <w:rFonts w:hint="eastAsia"/>
          <w:lang w:eastAsia="zh-CN"/>
        </w:rPr>
        <w:t>n</w:t>
      </w:r>
      <w:r w:rsidRPr="004A3A78">
        <w:t>ulling</w:t>
      </w:r>
      <w:r>
        <w:rPr>
          <w:rFonts w:hint="eastAsia"/>
          <w:lang w:eastAsia="zh-CN"/>
        </w:rPr>
        <w:t xml:space="preserve"> method can be </w:t>
      </w:r>
      <w:r>
        <w:rPr>
          <w:lang w:eastAsia="zh-CN"/>
        </w:rPr>
        <w:t>studied</w:t>
      </w:r>
      <w:r>
        <w:rPr>
          <w:rFonts w:hint="eastAsia"/>
          <w:lang w:eastAsia="zh-CN"/>
        </w:rPr>
        <w:t xml:space="preserve"> with higher </w:t>
      </w:r>
      <w:r>
        <w:rPr>
          <w:lang w:eastAsia="zh-CN"/>
        </w:rPr>
        <w:t>priority</w:t>
      </w:r>
      <w:r>
        <w:t>.</w:t>
      </w:r>
    </w:p>
    <w:p w14:paraId="52B8B4C3" w14:textId="77777777" w:rsidR="00AA193F" w:rsidRDefault="00AA193F" w:rsidP="00AA193F">
      <w:pPr>
        <w:jc w:val="both"/>
        <w:rPr>
          <w:bCs/>
          <w:iCs/>
          <w:lang w:eastAsia="zh-CN"/>
        </w:rPr>
      </w:pPr>
      <w:r w:rsidRPr="00A561E8">
        <w:rPr>
          <w:b/>
          <w:i/>
          <w:u w:val="single"/>
        </w:rPr>
        <w:lastRenderedPageBreak/>
        <w:t xml:space="preserve">Proposal </w:t>
      </w:r>
      <w:r>
        <w:rPr>
          <w:rFonts w:hint="eastAsia"/>
          <w:b/>
          <w:i/>
          <w:u w:val="single"/>
          <w:lang w:eastAsia="zh-CN"/>
        </w:rPr>
        <w:t>4</w:t>
      </w:r>
      <w:r w:rsidRPr="00A561E8">
        <w:rPr>
          <w:bCs/>
          <w:iCs/>
          <w:u w:val="single"/>
        </w:rPr>
        <w:t>:</w:t>
      </w:r>
      <w:r w:rsidRPr="00A561E8">
        <w:rPr>
          <w:rFonts w:eastAsiaTheme="minorEastAsia"/>
          <w:bCs/>
          <w:iCs/>
          <w:lang w:eastAsia="zh-CN"/>
        </w:rPr>
        <w:t xml:space="preserve"> </w:t>
      </w:r>
      <w:r w:rsidRPr="00FF2DE9">
        <w:rPr>
          <w:bCs/>
          <w:iCs/>
        </w:rPr>
        <w:t>Regrading the reference signals for gNB-gNB channel measurement for gNB Tx-Beam Nulling, NZP CSI-RS can be used.</w:t>
      </w:r>
      <w:r>
        <w:rPr>
          <w:rFonts w:hint="eastAsia"/>
          <w:bCs/>
          <w:iCs/>
          <w:lang w:eastAsia="zh-CN"/>
        </w:rPr>
        <w:t xml:space="preserve"> </w:t>
      </w:r>
      <w:r>
        <w:rPr>
          <w:rFonts w:hint="eastAsia"/>
          <w:lang w:eastAsia="zh-CN"/>
        </w:rPr>
        <w:t xml:space="preserve">CSI-RS port </w:t>
      </w:r>
      <w:r w:rsidRPr="00EF3AC4">
        <w:rPr>
          <w:lang w:eastAsia="zh-CN"/>
        </w:rPr>
        <w:t>expansion</w:t>
      </w:r>
      <w:r>
        <w:rPr>
          <w:rFonts w:hint="eastAsia"/>
          <w:lang w:eastAsia="zh-CN"/>
        </w:rPr>
        <w:t xml:space="preserve"> </w:t>
      </w:r>
      <w:r w:rsidRPr="00042B4F">
        <w:rPr>
          <w:bCs/>
          <w:iCs/>
          <w:lang w:eastAsia="zh-CN"/>
        </w:rPr>
        <w:t xml:space="preserve">with up to 128 ports </w:t>
      </w:r>
      <w:r>
        <w:rPr>
          <w:rFonts w:hint="eastAsia"/>
          <w:lang w:eastAsia="zh-CN"/>
        </w:rPr>
        <w:t>can be further studied.</w:t>
      </w:r>
    </w:p>
    <w:p w14:paraId="3DBCD33F" w14:textId="77777777" w:rsidR="00AA193F" w:rsidRPr="006F17C3" w:rsidRDefault="00AA193F" w:rsidP="00AA193F">
      <w:pPr>
        <w:jc w:val="both"/>
        <w:rPr>
          <w:lang w:eastAsia="zh-CN"/>
        </w:rPr>
      </w:pPr>
      <w:r w:rsidRPr="00A561E8">
        <w:rPr>
          <w:b/>
          <w:i/>
          <w:u w:val="single"/>
        </w:rPr>
        <w:t xml:space="preserve">Proposal </w:t>
      </w:r>
      <w:r>
        <w:rPr>
          <w:rFonts w:hint="eastAsia"/>
          <w:b/>
          <w:i/>
          <w:u w:val="single"/>
          <w:lang w:eastAsia="zh-CN"/>
        </w:rPr>
        <w:t>5</w:t>
      </w:r>
      <w:r w:rsidRPr="00A561E8">
        <w:rPr>
          <w:bCs/>
          <w:iCs/>
          <w:u w:val="single"/>
        </w:rPr>
        <w:t>:</w:t>
      </w:r>
      <w:r w:rsidRPr="00A561E8">
        <w:rPr>
          <w:rFonts w:eastAsiaTheme="minorEastAsia"/>
          <w:bCs/>
          <w:iCs/>
          <w:lang w:eastAsia="zh-CN"/>
        </w:rPr>
        <w:t xml:space="preserve"> </w:t>
      </w:r>
      <w:r>
        <w:rPr>
          <w:rFonts w:eastAsiaTheme="minorEastAsia" w:hint="eastAsia"/>
          <w:bCs/>
          <w:iCs/>
          <w:lang w:eastAsia="zh-CN"/>
        </w:rPr>
        <w:t xml:space="preserve">Support </w:t>
      </w:r>
      <w:r w:rsidRPr="00A3643F">
        <w:rPr>
          <w:bCs/>
          <w:iCs/>
        </w:rPr>
        <w:t>information exchange of CLI-mitigation request</w:t>
      </w:r>
      <w:r>
        <w:rPr>
          <w:rFonts w:hint="eastAsia"/>
          <w:bCs/>
          <w:iCs/>
          <w:lang w:eastAsia="zh-CN"/>
        </w:rPr>
        <w:t xml:space="preserve"> from the </w:t>
      </w:r>
      <w:r>
        <w:rPr>
          <w:rFonts w:eastAsiaTheme="minorEastAsia"/>
          <w:lang w:eastAsia="zh-CN"/>
        </w:rPr>
        <w:t>victim gNB</w:t>
      </w:r>
      <w:r>
        <w:rPr>
          <w:rFonts w:eastAsiaTheme="minorEastAsia" w:hint="eastAsia"/>
          <w:lang w:eastAsia="zh-CN"/>
        </w:rPr>
        <w:t xml:space="preserve"> to the </w:t>
      </w:r>
      <w:r w:rsidRPr="00392DEE">
        <w:rPr>
          <w:rFonts w:ascii="Times" w:eastAsiaTheme="minorEastAsia" w:hAnsi="Times"/>
          <w:szCs w:val="24"/>
          <w:lang w:val="en-US" w:eastAsia="zh-CN"/>
        </w:rPr>
        <w:t>aggressor gNB</w:t>
      </w:r>
      <w:r>
        <w:rPr>
          <w:rFonts w:ascii="Times" w:eastAsiaTheme="minorEastAsia" w:hAnsi="Times" w:hint="eastAsia"/>
          <w:szCs w:val="24"/>
          <w:lang w:val="en-US" w:eastAsia="zh-CN"/>
        </w:rPr>
        <w:t xml:space="preserve"> to </w:t>
      </w:r>
      <w:r>
        <w:rPr>
          <w:rFonts w:hint="eastAsia"/>
          <w:lang w:eastAsia="zh-CN"/>
        </w:rPr>
        <w:t xml:space="preserve">trigger on-demand </w:t>
      </w:r>
      <w:r>
        <w:rPr>
          <w:rFonts w:ascii="Times" w:eastAsiaTheme="minorEastAsia" w:hAnsi="Times"/>
          <w:szCs w:val="24"/>
          <w:lang w:val="en-US" w:eastAsia="zh-CN"/>
        </w:rPr>
        <w:t>CLI mitigation</w:t>
      </w:r>
      <w:r>
        <w:rPr>
          <w:rFonts w:ascii="Times" w:eastAsiaTheme="minorEastAsia" w:hAnsi="Times" w:hint="eastAsia"/>
          <w:szCs w:val="24"/>
          <w:lang w:val="en-US" w:eastAsia="zh-CN"/>
        </w:rPr>
        <w:t>.</w:t>
      </w:r>
    </w:p>
    <w:p w14:paraId="487A7D74" w14:textId="77777777" w:rsidR="00AA193F" w:rsidRPr="00D2293C" w:rsidRDefault="00AA193F" w:rsidP="00AA193F">
      <w:pPr>
        <w:jc w:val="both"/>
        <w:rPr>
          <w:b/>
          <w:i/>
        </w:rPr>
      </w:pPr>
      <w:r w:rsidRPr="00A561E8">
        <w:rPr>
          <w:b/>
          <w:i/>
          <w:u w:val="single"/>
        </w:rPr>
        <w:t xml:space="preserve">Proposal </w:t>
      </w:r>
      <w:r>
        <w:rPr>
          <w:rFonts w:hint="eastAsia"/>
          <w:b/>
          <w:i/>
          <w:u w:val="single"/>
          <w:lang w:eastAsia="zh-CN"/>
        </w:rPr>
        <w:t>6</w:t>
      </w:r>
      <w:r w:rsidRPr="00A561E8">
        <w:rPr>
          <w:bCs/>
          <w:iCs/>
          <w:u w:val="single"/>
        </w:rPr>
        <w:t>:</w:t>
      </w:r>
      <w:r w:rsidRPr="00A561E8">
        <w:rPr>
          <w:rFonts w:eastAsiaTheme="minorEastAsia"/>
          <w:bCs/>
          <w:iCs/>
          <w:lang w:eastAsia="zh-CN"/>
        </w:rPr>
        <w:t xml:space="preserve"> </w:t>
      </w:r>
      <w:r>
        <w:rPr>
          <w:rFonts w:hint="eastAsia"/>
          <w:bCs/>
          <w:iCs/>
          <w:lang w:eastAsia="zh-CN"/>
        </w:rPr>
        <w:t>For</w:t>
      </w:r>
      <w:r>
        <w:rPr>
          <w:bCs/>
          <w:iCs/>
        </w:rPr>
        <w:t xml:space="preserve"> </w:t>
      </w:r>
      <w:r w:rsidRPr="00FF2DE9">
        <w:rPr>
          <w:lang w:val="en-US" w:eastAsia="zh-CN"/>
        </w:rPr>
        <w:t>gNB-to-gNB co-channel CLI handling</w:t>
      </w:r>
      <w:r>
        <w:rPr>
          <w:rFonts w:hint="eastAsia"/>
          <w:lang w:val="en-US" w:eastAsia="zh-CN"/>
        </w:rPr>
        <w:t>,</w:t>
      </w:r>
      <w:r w:rsidRPr="0023181D">
        <w:rPr>
          <w:iCs/>
        </w:rPr>
        <w:t xml:space="preserve"> </w:t>
      </w:r>
      <w:r>
        <w:rPr>
          <w:bCs/>
          <w:iCs/>
        </w:rPr>
        <w:t>s</w:t>
      </w:r>
      <w:r w:rsidRPr="00FF2DE9">
        <w:rPr>
          <w:bCs/>
          <w:iCs/>
        </w:rPr>
        <w:t>upport specification enhancement for beam paring between gNBs.</w:t>
      </w:r>
    </w:p>
    <w:p w14:paraId="3BFE80FA" w14:textId="77777777" w:rsidR="00AA193F" w:rsidRDefault="00AA193F" w:rsidP="00AA193F">
      <w:pPr>
        <w:jc w:val="both"/>
        <w:rPr>
          <w:bCs/>
          <w:iCs/>
          <w:lang w:eastAsia="zh-CN"/>
        </w:rPr>
      </w:pPr>
      <w:r w:rsidRPr="00A561E8">
        <w:rPr>
          <w:b/>
          <w:i/>
          <w:u w:val="single"/>
        </w:rPr>
        <w:t xml:space="preserve">Proposal </w:t>
      </w:r>
      <w:r>
        <w:rPr>
          <w:rFonts w:hint="eastAsia"/>
          <w:b/>
          <w:i/>
          <w:u w:val="single"/>
          <w:lang w:eastAsia="zh-CN"/>
        </w:rPr>
        <w:t>7</w:t>
      </w:r>
      <w:r w:rsidRPr="00A561E8">
        <w:rPr>
          <w:bCs/>
          <w:iCs/>
          <w:u w:val="single"/>
        </w:rPr>
        <w:t>:</w:t>
      </w:r>
      <w:r w:rsidRPr="00A561E8">
        <w:rPr>
          <w:rFonts w:eastAsiaTheme="minorEastAsia"/>
          <w:bCs/>
          <w:iCs/>
          <w:lang w:eastAsia="zh-CN"/>
        </w:rPr>
        <w:t xml:space="preserve"> </w:t>
      </w:r>
      <w:r w:rsidRPr="00FF2DE9">
        <w:rPr>
          <w:bCs/>
          <w:iCs/>
        </w:rPr>
        <w:t xml:space="preserve">Regrading the reference signals for gNB-gNB </w:t>
      </w:r>
      <w:r>
        <w:rPr>
          <w:rFonts w:hint="eastAsia"/>
          <w:bCs/>
          <w:iCs/>
          <w:lang w:eastAsia="zh-CN"/>
        </w:rPr>
        <w:t>CLI</w:t>
      </w:r>
      <w:r w:rsidRPr="00FF2DE9">
        <w:rPr>
          <w:bCs/>
          <w:iCs/>
        </w:rPr>
        <w:t xml:space="preserve"> measurement for </w:t>
      </w:r>
      <w:r>
        <w:rPr>
          <w:rFonts w:hint="eastAsia"/>
          <w:lang w:eastAsia="zh-CN"/>
        </w:rPr>
        <w:t>b</w:t>
      </w:r>
      <w:r w:rsidRPr="00B7099F">
        <w:rPr>
          <w:lang w:eastAsia="zh-CN"/>
        </w:rPr>
        <w:t xml:space="preserve">eam </w:t>
      </w:r>
      <w:r w:rsidRPr="00D2293C">
        <w:rPr>
          <w:rFonts w:eastAsia="MS Mincho"/>
        </w:rPr>
        <w:t>paring</w:t>
      </w:r>
      <w:r w:rsidRPr="00FF2DE9">
        <w:rPr>
          <w:bCs/>
          <w:iCs/>
        </w:rPr>
        <w:t xml:space="preserve">, </w:t>
      </w:r>
      <w:r w:rsidRPr="00D2293C">
        <w:rPr>
          <w:rFonts w:eastAsia="MS Mincho"/>
        </w:rPr>
        <w:t>NZP CSI-RS and NCD-SSB</w:t>
      </w:r>
      <w:r w:rsidRPr="00FF2DE9">
        <w:rPr>
          <w:bCs/>
          <w:iCs/>
        </w:rPr>
        <w:t xml:space="preserve"> can be used.</w:t>
      </w:r>
    </w:p>
    <w:p w14:paraId="3EFA9BA9" w14:textId="77777777" w:rsidR="00AA193F" w:rsidRDefault="00AA193F" w:rsidP="00AA193F">
      <w:pPr>
        <w:jc w:val="both"/>
        <w:rPr>
          <w:lang w:eastAsia="zh-CN"/>
        </w:rPr>
      </w:pPr>
      <w:r w:rsidRPr="00A561E8">
        <w:rPr>
          <w:b/>
          <w:i/>
          <w:u w:val="single"/>
        </w:rPr>
        <w:t xml:space="preserve">Proposal </w:t>
      </w:r>
      <w:r>
        <w:rPr>
          <w:rFonts w:hint="eastAsia"/>
          <w:b/>
          <w:i/>
          <w:u w:val="single"/>
          <w:lang w:eastAsia="zh-CN"/>
        </w:rPr>
        <w:t>8</w:t>
      </w:r>
      <w:r w:rsidRPr="00A561E8">
        <w:rPr>
          <w:bCs/>
          <w:iCs/>
          <w:u w:val="single"/>
        </w:rPr>
        <w:t>:</w:t>
      </w:r>
      <w:r w:rsidRPr="00A561E8">
        <w:rPr>
          <w:rFonts w:eastAsiaTheme="minorEastAsia"/>
          <w:bCs/>
          <w:iCs/>
          <w:lang w:eastAsia="zh-CN"/>
        </w:rPr>
        <w:t xml:space="preserve"> </w:t>
      </w:r>
      <w:r>
        <w:rPr>
          <w:rFonts w:hint="eastAsia"/>
          <w:bCs/>
          <w:iCs/>
          <w:lang w:eastAsia="zh-CN"/>
        </w:rPr>
        <w:t xml:space="preserve">To enable </w:t>
      </w:r>
      <w:r w:rsidRPr="00A9756D">
        <w:rPr>
          <w:lang w:eastAsia="zh-CN"/>
        </w:rPr>
        <w:t>time/frequency domain based coordinated scheduling scheme</w:t>
      </w:r>
      <w:r>
        <w:rPr>
          <w:rFonts w:hint="eastAsia"/>
          <w:lang w:eastAsia="zh-CN"/>
        </w:rPr>
        <w:t xml:space="preserve"> for </w:t>
      </w:r>
      <w:r w:rsidRPr="00574171">
        <w:rPr>
          <w:lang w:eastAsia="zh-CN"/>
        </w:rPr>
        <w:t xml:space="preserve">SBFD Deployment Case 3 (Co-channel co-existence </w:t>
      </w:r>
      <w:r>
        <w:rPr>
          <w:rFonts w:hint="eastAsia"/>
          <w:lang w:eastAsia="zh-CN"/>
        </w:rPr>
        <w:t xml:space="preserve">for </w:t>
      </w:r>
      <w:r w:rsidRPr="003C1E34">
        <w:t xml:space="preserve">semi-static </w:t>
      </w:r>
      <w:r>
        <w:rPr>
          <w:rFonts w:hint="eastAsia"/>
          <w:lang w:eastAsia="zh-CN"/>
        </w:rPr>
        <w:t>SBFD and legacy static TDD</w:t>
      </w:r>
      <w:r w:rsidRPr="00574171">
        <w:rPr>
          <w:lang w:eastAsia="zh-CN"/>
        </w:rPr>
        <w:t>)</w:t>
      </w:r>
      <w:r>
        <w:rPr>
          <w:rFonts w:hint="eastAsia"/>
          <w:lang w:eastAsia="zh-CN"/>
        </w:rPr>
        <w:t>, i</w:t>
      </w:r>
      <w:r w:rsidRPr="003C1E34">
        <w:t>nformation exchange of semi-static SBFD time and frequency configuration</w:t>
      </w:r>
      <w:r>
        <w:rPr>
          <w:rFonts w:hint="eastAsia"/>
          <w:lang w:eastAsia="zh-CN"/>
        </w:rPr>
        <w:t xml:space="preserve"> between SBFD gNB and the legacy TDD gNB can be </w:t>
      </w:r>
      <w:r>
        <w:rPr>
          <w:lang w:eastAsia="zh-CN"/>
        </w:rPr>
        <w:t>supported</w:t>
      </w:r>
      <w:r>
        <w:rPr>
          <w:rFonts w:hint="eastAsia"/>
          <w:lang w:eastAsia="zh-CN"/>
        </w:rPr>
        <w:t>.</w:t>
      </w:r>
    </w:p>
    <w:p w14:paraId="33A8B7F8" w14:textId="77777777" w:rsidR="00AA193F" w:rsidRDefault="00AA193F" w:rsidP="00AA193F">
      <w:pPr>
        <w:jc w:val="both"/>
        <w:rPr>
          <w:bCs/>
          <w:iCs/>
        </w:rPr>
      </w:pPr>
      <w:r w:rsidRPr="00A561E8">
        <w:rPr>
          <w:b/>
          <w:i/>
          <w:u w:val="single"/>
        </w:rPr>
        <w:t>Proposal</w:t>
      </w:r>
      <w:r>
        <w:rPr>
          <w:rFonts w:hint="eastAsia"/>
          <w:b/>
          <w:i/>
          <w:u w:val="single"/>
          <w:lang w:eastAsia="zh-CN"/>
        </w:rPr>
        <w:t xml:space="preserve"> 9</w:t>
      </w:r>
      <w:r w:rsidRPr="00A561E8">
        <w:rPr>
          <w:u w:val="single"/>
        </w:rPr>
        <w:t>:</w:t>
      </w:r>
      <w:r w:rsidRPr="00510513">
        <w:rPr>
          <w:rFonts w:hint="eastAsia"/>
          <w:lang w:eastAsia="zh-CN"/>
        </w:rPr>
        <w:t xml:space="preserve"> </w:t>
      </w:r>
      <w:r>
        <w:rPr>
          <w:rFonts w:hint="eastAsia"/>
          <w:bCs/>
          <w:iCs/>
          <w:lang w:eastAsia="zh-CN"/>
        </w:rPr>
        <w:t>For</w:t>
      </w:r>
      <w:r>
        <w:rPr>
          <w:bCs/>
          <w:iCs/>
        </w:rPr>
        <w:t xml:space="preserve"> </w:t>
      </w:r>
      <w:r w:rsidRPr="006E4C68">
        <w:rPr>
          <w:bCs/>
          <w:iCs/>
        </w:rPr>
        <w:t>interference covariance matrix measurement for gNB-to-gNB CLI handling</w:t>
      </w:r>
      <w:r>
        <w:rPr>
          <w:rFonts w:hint="eastAsia"/>
          <w:lang w:val="en-US" w:eastAsia="zh-CN"/>
        </w:rPr>
        <w:t>,</w:t>
      </w:r>
      <w:r w:rsidRPr="0023181D">
        <w:rPr>
          <w:iCs/>
        </w:rPr>
        <w:t xml:space="preserve"> </w:t>
      </w:r>
      <w:r>
        <w:rPr>
          <w:rFonts w:eastAsiaTheme="minorEastAsia" w:hint="eastAsia"/>
          <w:lang w:val="en-US" w:eastAsia="zh-CN"/>
        </w:rPr>
        <w:t>RE</w:t>
      </w:r>
      <w:r w:rsidRPr="003953D5">
        <w:rPr>
          <w:rFonts w:eastAsiaTheme="minorEastAsia"/>
          <w:lang w:val="en-US" w:eastAsia="zh-CN"/>
        </w:rPr>
        <w:t xml:space="preserve"> level </w:t>
      </w:r>
      <w:r>
        <w:rPr>
          <w:rFonts w:eastAsiaTheme="minorEastAsia" w:hint="eastAsia"/>
          <w:lang w:val="en-US" w:eastAsia="zh-CN"/>
        </w:rPr>
        <w:t>t</w:t>
      </w:r>
      <w:r w:rsidRPr="003953D5">
        <w:rPr>
          <w:rFonts w:eastAsiaTheme="minorEastAsia"/>
          <w:lang w:val="en-US" w:eastAsia="zh-CN"/>
        </w:rPr>
        <w:t>ransparent UL resource muting</w:t>
      </w:r>
      <w:r>
        <w:rPr>
          <w:rFonts w:eastAsiaTheme="minorEastAsia" w:hint="eastAsia"/>
          <w:lang w:val="en-US" w:eastAsia="zh-CN"/>
        </w:rPr>
        <w:t xml:space="preserve"> </w:t>
      </w:r>
      <w:r w:rsidRPr="00D2293C">
        <w:rPr>
          <w:rFonts w:ascii="Times" w:eastAsiaTheme="minorEastAsia" w:hAnsi="Times"/>
          <w:szCs w:val="24"/>
          <w:lang w:val="en-US" w:eastAsia="zh-CN"/>
        </w:rPr>
        <w:t xml:space="preserve">via </w:t>
      </w:r>
      <w:r>
        <w:rPr>
          <w:rFonts w:ascii="Times" w:eastAsiaTheme="minorEastAsia" w:hAnsi="Times" w:hint="eastAsia"/>
          <w:szCs w:val="24"/>
          <w:lang w:val="en-US" w:eastAsia="zh-CN"/>
        </w:rPr>
        <w:t xml:space="preserve">legacy </w:t>
      </w:r>
      <w:r w:rsidRPr="008170F9">
        <w:rPr>
          <w:rFonts w:eastAsiaTheme="minorEastAsia"/>
          <w:lang w:val="en-US" w:eastAsia="zh-CN"/>
        </w:rPr>
        <w:t>DMRS configuration</w:t>
      </w:r>
      <w:r w:rsidRPr="00FF2DE9">
        <w:rPr>
          <w:bCs/>
          <w:iCs/>
        </w:rPr>
        <w:t xml:space="preserve"> can be considered as a starting point.</w:t>
      </w:r>
    </w:p>
    <w:p w14:paraId="3A8C7599" w14:textId="205D45FA" w:rsidR="001F2D4B" w:rsidRPr="00C05758" w:rsidRDefault="00AA193F" w:rsidP="001F2D4B">
      <w:pPr>
        <w:jc w:val="both"/>
        <w:rPr>
          <w:rFonts w:eastAsiaTheme="minorEastAsia"/>
          <w:lang w:val="en-US" w:eastAsia="zh-CN"/>
        </w:rPr>
      </w:pPr>
      <w:r>
        <w:rPr>
          <w:b/>
          <w:i/>
          <w:u w:val="single"/>
        </w:rPr>
        <w:t>Proposal</w:t>
      </w:r>
      <w:r w:rsidRPr="00832362">
        <w:rPr>
          <w:b/>
          <w:i/>
          <w:u w:val="single"/>
        </w:rPr>
        <w:t xml:space="preserve"> </w:t>
      </w:r>
      <w:r>
        <w:rPr>
          <w:rFonts w:hint="eastAsia"/>
          <w:b/>
          <w:i/>
          <w:u w:val="single"/>
          <w:lang w:eastAsia="zh-CN"/>
        </w:rPr>
        <w:t>10</w:t>
      </w:r>
      <w:r w:rsidRPr="00F32857">
        <w:rPr>
          <w:rFonts w:eastAsiaTheme="minorEastAsia"/>
          <w:u w:val="single"/>
        </w:rPr>
        <w:t>:</w:t>
      </w:r>
      <w:r w:rsidRPr="00793DF2">
        <w:rPr>
          <w:rFonts w:eastAsiaTheme="minorEastAsia"/>
          <w:lang w:eastAsia="zh-CN"/>
        </w:rPr>
        <w:t xml:space="preserve"> </w:t>
      </w:r>
      <w:r>
        <w:rPr>
          <w:rFonts w:eastAsiaTheme="minorEastAsia"/>
          <w:lang w:eastAsia="zh-CN"/>
        </w:rPr>
        <w:t>B</w:t>
      </w:r>
      <w:r w:rsidRPr="00380BF9">
        <w:rPr>
          <w:rFonts w:eastAsiaTheme="minorEastAsia"/>
          <w:lang w:eastAsia="zh-CN"/>
        </w:rPr>
        <w:t>efore agree</w:t>
      </w:r>
      <w:r>
        <w:rPr>
          <w:rFonts w:eastAsiaTheme="minorEastAsia"/>
          <w:lang w:eastAsia="zh-CN"/>
        </w:rPr>
        <w:t>ing</w:t>
      </w:r>
      <w:r w:rsidRPr="00380BF9">
        <w:rPr>
          <w:rFonts w:eastAsiaTheme="minorEastAsia"/>
          <w:lang w:eastAsia="zh-CN"/>
        </w:rPr>
        <w:t xml:space="preserve"> non-transparent UL resource muting</w:t>
      </w:r>
      <w:r>
        <w:rPr>
          <w:rFonts w:eastAsiaTheme="minorEastAsia"/>
          <w:lang w:eastAsia="zh-CN"/>
        </w:rPr>
        <w:t xml:space="preserve">, RAN1 should first clarify that whether </w:t>
      </w:r>
      <w:r w:rsidRPr="00380BF9">
        <w:rPr>
          <w:rFonts w:eastAsiaTheme="minorEastAsia"/>
          <w:lang w:eastAsia="zh-CN"/>
        </w:rPr>
        <w:t xml:space="preserve">the pre-requisite of non-transparent UL resource muting for interference covariance matrix measurement is </w:t>
      </w:r>
      <w:r>
        <w:rPr>
          <w:rFonts w:eastAsiaTheme="minorEastAsia"/>
          <w:lang w:eastAsia="zh-CN"/>
        </w:rPr>
        <w:t xml:space="preserve">that </w:t>
      </w:r>
      <w:r w:rsidRPr="00380BF9">
        <w:rPr>
          <w:rFonts w:eastAsiaTheme="minorEastAsia"/>
          <w:lang w:eastAsia="zh-CN"/>
        </w:rPr>
        <w:t>the whole symbols overlapping with UL DMRS should be muted in DL subbands to guarantee the detection performance of UL DMRS.</w:t>
      </w:r>
    </w:p>
    <w:p w14:paraId="2C794192" w14:textId="77777777" w:rsidR="0094485A" w:rsidRPr="001F2D4B" w:rsidRDefault="0094485A" w:rsidP="00EB2BC2">
      <w:pPr>
        <w:pStyle w:val="aff3"/>
        <w:ind w:leftChars="0" w:left="0" w:firstLine="0"/>
        <w:jc w:val="center"/>
        <w:rPr>
          <w:rFonts w:eastAsiaTheme="minorEastAsia"/>
          <w:b/>
          <w:u w:val="single"/>
          <w:lang w:eastAsia="zh-CN"/>
        </w:rPr>
      </w:pPr>
    </w:p>
    <w:p w14:paraId="56EC1105" w14:textId="23127D07" w:rsidR="006A508B" w:rsidRDefault="006A508B" w:rsidP="006A508B">
      <w:pPr>
        <w:pStyle w:val="aff3"/>
        <w:ind w:leftChars="0" w:left="0" w:firstLine="0"/>
        <w:jc w:val="center"/>
        <w:rPr>
          <w:rFonts w:eastAsiaTheme="minorEastAsia"/>
          <w:b/>
          <w:u w:val="single"/>
          <w:lang w:eastAsia="zh-CN"/>
        </w:rPr>
      </w:pPr>
      <w:r w:rsidRPr="006F22F8">
        <w:rPr>
          <w:rFonts w:eastAsiaTheme="minorEastAsia"/>
          <w:b/>
          <w:u w:val="single"/>
          <w:lang w:eastAsia="zh-CN"/>
        </w:rPr>
        <w:t xml:space="preserve">UE-to-UE CLI </w:t>
      </w:r>
      <w:r w:rsidRPr="006F22F8">
        <w:rPr>
          <w:rFonts w:eastAsiaTheme="minorEastAsia" w:hint="eastAsia"/>
          <w:b/>
          <w:u w:val="single"/>
          <w:lang w:eastAsia="zh-CN"/>
        </w:rPr>
        <w:t>han</w:t>
      </w:r>
      <w:r w:rsidRPr="006F22F8">
        <w:rPr>
          <w:rFonts w:eastAsiaTheme="minorEastAsia"/>
          <w:b/>
          <w:u w:val="single"/>
          <w:lang w:eastAsia="zh-CN"/>
        </w:rPr>
        <w:t>dling</w:t>
      </w:r>
    </w:p>
    <w:p w14:paraId="2B5A2C6D" w14:textId="77777777" w:rsidR="00AA193F" w:rsidRPr="00A41B8A" w:rsidRDefault="00AA193F" w:rsidP="00AA193F">
      <w:pPr>
        <w:jc w:val="both"/>
        <w:rPr>
          <w:rFonts w:eastAsiaTheme="minorEastAsia"/>
          <w:lang w:val="en-US" w:eastAsia="zh-CN"/>
        </w:rPr>
      </w:pPr>
      <w:r w:rsidRPr="00A41B8A">
        <w:rPr>
          <w:b/>
          <w:i/>
          <w:u w:val="single"/>
          <w:lang w:eastAsia="zh-CN"/>
        </w:rPr>
        <w:t>Observation</w:t>
      </w:r>
      <w:r w:rsidRPr="00A41B8A">
        <w:rPr>
          <w:b/>
          <w:i/>
          <w:u w:val="single"/>
        </w:rPr>
        <w:t xml:space="preserve"> </w:t>
      </w:r>
      <w:r w:rsidRPr="00A41B8A">
        <w:rPr>
          <w:rFonts w:hint="eastAsia"/>
          <w:b/>
          <w:i/>
          <w:u w:val="single"/>
          <w:lang w:eastAsia="zh-CN"/>
        </w:rPr>
        <w:t>1</w:t>
      </w:r>
      <w:r>
        <w:rPr>
          <w:rFonts w:hint="eastAsia"/>
          <w:b/>
          <w:i/>
          <w:u w:val="single"/>
          <w:lang w:eastAsia="zh-CN"/>
        </w:rPr>
        <w:t>3</w:t>
      </w:r>
      <w:r w:rsidRPr="00A41B8A">
        <w:rPr>
          <w:u w:val="single"/>
        </w:rPr>
        <w:t>:</w:t>
      </w:r>
      <w:r w:rsidRPr="00A41B8A">
        <w:rPr>
          <w:rFonts w:hint="eastAsia"/>
          <w:lang w:eastAsia="zh-CN"/>
        </w:rPr>
        <w:t xml:space="preserve"> </w:t>
      </w:r>
      <w:r w:rsidRPr="00A41B8A">
        <w:rPr>
          <w:rFonts w:eastAsiaTheme="minorEastAsia"/>
          <w:lang w:val="en-US" w:eastAsia="zh-CN"/>
        </w:rPr>
        <w:t xml:space="preserve">For </w:t>
      </w:r>
      <w:r>
        <w:rPr>
          <w:rFonts w:eastAsiaTheme="minorEastAsia" w:hint="eastAsia"/>
          <w:lang w:val="en-US" w:eastAsia="zh-CN"/>
        </w:rPr>
        <w:t>Alt. 1 of</w:t>
      </w:r>
      <w:r w:rsidRPr="00A41B8A">
        <w:rPr>
          <w:rFonts w:eastAsiaTheme="minorEastAsia"/>
          <w:lang w:val="en-US" w:eastAsia="zh-CN"/>
        </w:rPr>
        <w:t xml:space="preserve"> L1 based UE-to-UE CLI measurement and reporting,</w:t>
      </w:r>
      <w:r w:rsidRPr="00A41B8A">
        <w:t xml:space="preserve"> </w:t>
      </w:r>
      <w:r w:rsidRPr="00A41B8A">
        <w:rPr>
          <w:rFonts w:eastAsiaTheme="minorEastAsia"/>
          <w:lang w:val="en-US" w:eastAsia="zh-CN"/>
        </w:rPr>
        <w:t>it is unnecessary for victim UEs to know the resource type of SRS/RSSI resources for aggressor UEs.</w:t>
      </w:r>
    </w:p>
    <w:p w14:paraId="3D671170" w14:textId="77777777" w:rsidR="00AA193F" w:rsidRPr="00A41B8A" w:rsidRDefault="00AA193F" w:rsidP="00AA193F">
      <w:pPr>
        <w:jc w:val="both"/>
        <w:rPr>
          <w:rFonts w:eastAsiaTheme="minorEastAsia"/>
          <w:lang w:val="en-US" w:eastAsia="zh-CN"/>
        </w:rPr>
      </w:pPr>
      <w:r w:rsidRPr="00A41B8A">
        <w:rPr>
          <w:b/>
          <w:i/>
          <w:u w:val="single"/>
          <w:lang w:eastAsia="zh-CN"/>
        </w:rPr>
        <w:t>Observation</w:t>
      </w:r>
      <w:r w:rsidRPr="00A41B8A">
        <w:rPr>
          <w:b/>
          <w:i/>
          <w:u w:val="single"/>
        </w:rPr>
        <w:t xml:space="preserve"> </w:t>
      </w:r>
      <w:r w:rsidRPr="00A41B8A">
        <w:rPr>
          <w:rFonts w:hint="eastAsia"/>
          <w:b/>
          <w:i/>
          <w:u w:val="single"/>
          <w:lang w:eastAsia="zh-CN"/>
        </w:rPr>
        <w:t>1</w:t>
      </w:r>
      <w:r>
        <w:rPr>
          <w:rFonts w:hint="eastAsia"/>
          <w:b/>
          <w:i/>
          <w:u w:val="single"/>
          <w:lang w:eastAsia="zh-CN"/>
        </w:rPr>
        <w:t>4</w:t>
      </w:r>
      <w:r w:rsidRPr="00A41B8A">
        <w:rPr>
          <w:u w:val="single"/>
        </w:rPr>
        <w:t>:</w:t>
      </w:r>
      <w:r w:rsidRPr="00A41B8A">
        <w:rPr>
          <w:rFonts w:hint="eastAsia"/>
          <w:lang w:eastAsia="zh-CN"/>
        </w:rPr>
        <w:t xml:space="preserve"> </w:t>
      </w:r>
      <w:r w:rsidRPr="00A41B8A">
        <w:rPr>
          <w:rFonts w:eastAsiaTheme="minorEastAsia"/>
          <w:lang w:val="en-US" w:eastAsia="zh-CN"/>
        </w:rPr>
        <w:t xml:space="preserve">For </w:t>
      </w:r>
      <w:r>
        <w:rPr>
          <w:rFonts w:eastAsiaTheme="minorEastAsia" w:hint="eastAsia"/>
          <w:lang w:val="en-US" w:eastAsia="zh-CN"/>
        </w:rPr>
        <w:t>Alt. 1 of</w:t>
      </w:r>
      <w:r w:rsidRPr="00A41B8A">
        <w:rPr>
          <w:rFonts w:eastAsiaTheme="minorEastAsia"/>
          <w:lang w:val="en-US" w:eastAsia="zh-CN"/>
        </w:rPr>
        <w:t xml:space="preserve"> L1 based UE-to-UE CLI measurement and reporting,</w:t>
      </w:r>
      <w:r>
        <w:rPr>
          <w:rFonts w:eastAsiaTheme="minorEastAsia" w:hint="eastAsia"/>
          <w:lang w:val="en-US" w:eastAsia="zh-CN"/>
        </w:rPr>
        <w:t xml:space="preserve"> i</w:t>
      </w:r>
      <w:r w:rsidRPr="00A41B8A">
        <w:rPr>
          <w:rFonts w:eastAsiaTheme="minorEastAsia"/>
          <w:lang w:val="en-US" w:eastAsia="zh-CN"/>
        </w:rPr>
        <w:t>t should be guaranteed by gNB implementation that there is(are) aggressor UE(s) transmitting on the resources where the victim UE measures the UE-to-UE CLI.</w:t>
      </w:r>
    </w:p>
    <w:p w14:paraId="3614C63D" w14:textId="77777777" w:rsidR="00AA193F" w:rsidRDefault="00AA193F" w:rsidP="00AA193F">
      <w:pPr>
        <w:jc w:val="both"/>
        <w:rPr>
          <w:kern w:val="2"/>
          <w:lang w:val="en-US" w:eastAsia="zh-CN"/>
        </w:rPr>
      </w:pPr>
      <w:r w:rsidRPr="00D57301">
        <w:rPr>
          <w:rFonts w:hint="eastAsia"/>
          <w:b/>
          <w:bCs/>
          <w:i/>
          <w:iCs/>
          <w:kern w:val="2"/>
          <w:u w:val="single"/>
          <w:lang w:val="en-US" w:eastAsia="zh-CN"/>
        </w:rPr>
        <w:t>Observation 1</w:t>
      </w:r>
      <w:r>
        <w:rPr>
          <w:rFonts w:hint="eastAsia"/>
          <w:b/>
          <w:bCs/>
          <w:i/>
          <w:iCs/>
          <w:kern w:val="2"/>
          <w:u w:val="single"/>
          <w:lang w:val="en-US" w:eastAsia="zh-CN"/>
        </w:rPr>
        <w:t>5</w:t>
      </w:r>
      <w:r w:rsidRPr="00D57301">
        <w:rPr>
          <w:rFonts w:hint="eastAsia"/>
          <w:b/>
          <w:bCs/>
          <w:i/>
          <w:iCs/>
          <w:kern w:val="2"/>
          <w:u w:val="single"/>
          <w:lang w:val="en-US" w:eastAsia="zh-CN"/>
        </w:rPr>
        <w:t>:</w:t>
      </w:r>
      <w:r w:rsidRPr="00E24A5B">
        <w:rPr>
          <w:rFonts w:eastAsiaTheme="minorEastAsia"/>
          <w:lang w:val="en-US" w:eastAsia="zh-CN"/>
        </w:rPr>
        <w:t xml:space="preserve"> </w:t>
      </w:r>
      <w:r w:rsidRPr="00A41B8A">
        <w:rPr>
          <w:rFonts w:eastAsiaTheme="minorEastAsia"/>
          <w:lang w:val="en-US" w:eastAsia="zh-CN"/>
        </w:rPr>
        <w:t xml:space="preserve">For </w:t>
      </w:r>
      <w:r>
        <w:rPr>
          <w:rFonts w:eastAsiaTheme="minorEastAsia" w:hint="eastAsia"/>
          <w:lang w:val="en-US" w:eastAsia="zh-CN"/>
        </w:rPr>
        <w:t>Alt. 2 of</w:t>
      </w:r>
      <w:r w:rsidRPr="00A41B8A">
        <w:rPr>
          <w:rFonts w:eastAsiaTheme="minorEastAsia"/>
          <w:lang w:val="en-US" w:eastAsia="zh-CN"/>
        </w:rPr>
        <w:t xml:space="preserve"> L1 based UE-to-UE CLI measurement</w:t>
      </w:r>
      <w:r>
        <w:rPr>
          <w:rFonts w:eastAsiaTheme="minorEastAsia" w:hint="eastAsia"/>
          <w:lang w:val="en-US" w:eastAsia="zh-CN"/>
        </w:rPr>
        <w:t xml:space="preserve"> and reporting</w:t>
      </w:r>
      <w:r w:rsidRPr="00D57301">
        <w:rPr>
          <w:rFonts w:hint="eastAsia"/>
          <w:kern w:val="2"/>
          <w:lang w:val="en-US" w:eastAsia="zh-CN"/>
        </w:rPr>
        <w:t xml:space="preserve">, it should be clarified how to </w:t>
      </w:r>
      <w:r w:rsidRPr="00D57301">
        <w:rPr>
          <w:kern w:val="2"/>
          <w:lang w:val="en-US" w:eastAsia="zh-CN"/>
        </w:rPr>
        <w:t>use</w:t>
      </w:r>
      <w:r>
        <w:rPr>
          <w:rFonts w:hint="eastAsia"/>
          <w:kern w:val="2"/>
          <w:lang w:val="en-US" w:eastAsia="zh-CN"/>
        </w:rPr>
        <w:t xml:space="preserve"> </w:t>
      </w:r>
      <w:r w:rsidRPr="00D57301">
        <w:rPr>
          <w:kern w:val="2"/>
          <w:lang w:val="en-US" w:eastAsia="zh-CN"/>
        </w:rPr>
        <w:t xml:space="preserve">CLI-IMR in </w:t>
      </w:r>
      <w:r>
        <w:rPr>
          <w:rFonts w:hint="eastAsia"/>
          <w:kern w:val="2"/>
          <w:lang w:val="en-US" w:eastAsia="zh-CN"/>
        </w:rPr>
        <w:t xml:space="preserve">the </w:t>
      </w:r>
      <w:r w:rsidRPr="00D57301">
        <w:rPr>
          <w:kern w:val="2"/>
          <w:lang w:val="en-US" w:eastAsia="zh-CN"/>
        </w:rPr>
        <w:t>CSI measurement procedure integrating CLI measurement</w:t>
      </w:r>
      <w:r>
        <w:rPr>
          <w:rFonts w:hint="eastAsia"/>
          <w:kern w:val="2"/>
          <w:lang w:val="en-US" w:eastAsia="zh-CN"/>
        </w:rPr>
        <w:t>,</w:t>
      </w:r>
      <w:r w:rsidRPr="00D57301">
        <w:rPr>
          <w:kern w:val="2"/>
          <w:lang w:val="en-US" w:eastAsia="zh-CN"/>
        </w:rPr>
        <w:t xml:space="preserve"> and the relationship/interaction between CLI-IMR and the existing IMR used for CSI reporting in the current specification.</w:t>
      </w:r>
    </w:p>
    <w:p w14:paraId="423470BB" w14:textId="77777777" w:rsidR="00AA193F" w:rsidRPr="00A41B8A" w:rsidRDefault="00AA193F" w:rsidP="00AA193F">
      <w:pPr>
        <w:jc w:val="both"/>
        <w:rPr>
          <w:rFonts w:eastAsiaTheme="minorEastAsia"/>
          <w:lang w:val="en-US" w:eastAsia="zh-CN"/>
        </w:rPr>
      </w:pPr>
      <w:r w:rsidRPr="00A41B8A">
        <w:rPr>
          <w:b/>
          <w:i/>
          <w:u w:val="single"/>
        </w:rPr>
        <w:t xml:space="preserve">Proposal </w:t>
      </w:r>
      <w:r>
        <w:rPr>
          <w:rFonts w:hint="eastAsia"/>
          <w:b/>
          <w:i/>
          <w:u w:val="single"/>
          <w:lang w:eastAsia="zh-CN"/>
        </w:rPr>
        <w:t>11</w:t>
      </w:r>
      <w:r w:rsidRPr="00A41B8A">
        <w:rPr>
          <w:u w:val="single"/>
        </w:rPr>
        <w:t>:</w:t>
      </w:r>
      <w:r w:rsidRPr="00A41B8A">
        <w:rPr>
          <w:rFonts w:hint="eastAsia"/>
          <w:lang w:eastAsia="zh-CN"/>
        </w:rPr>
        <w:t xml:space="preserve"> </w:t>
      </w:r>
      <w:r w:rsidRPr="00A41B8A">
        <w:rPr>
          <w:rFonts w:eastAsiaTheme="minorEastAsia"/>
          <w:lang w:val="en-US" w:eastAsia="zh-CN"/>
        </w:rPr>
        <w:t>Consider new L1 measurement resource configurations for</w:t>
      </w:r>
      <w:r>
        <w:rPr>
          <w:rFonts w:eastAsiaTheme="minorEastAsia" w:hint="eastAsia"/>
          <w:lang w:val="en-US" w:eastAsia="zh-CN"/>
        </w:rPr>
        <w:t xml:space="preserve"> Alt. 1 of</w:t>
      </w:r>
      <w:r w:rsidRPr="00A41B8A">
        <w:rPr>
          <w:rFonts w:eastAsiaTheme="minorEastAsia"/>
          <w:lang w:val="en-US" w:eastAsia="zh-CN"/>
        </w:rPr>
        <w:t xml:space="preserve"> L1 based UE-to-UE CLI measurement</w:t>
      </w:r>
      <w:r>
        <w:rPr>
          <w:rFonts w:eastAsiaTheme="minorEastAsia" w:hint="eastAsia"/>
          <w:lang w:val="en-US" w:eastAsia="zh-CN"/>
        </w:rPr>
        <w:t xml:space="preserve"> and reporting</w:t>
      </w:r>
      <w:r w:rsidRPr="00A41B8A">
        <w:rPr>
          <w:rFonts w:eastAsiaTheme="minorEastAsia"/>
          <w:lang w:val="en-US" w:eastAsia="zh-CN"/>
        </w:rPr>
        <w:t>.</w:t>
      </w:r>
    </w:p>
    <w:p w14:paraId="70D584AE" w14:textId="77777777" w:rsidR="00AA193F" w:rsidRPr="00A41B8A" w:rsidRDefault="00AA193F" w:rsidP="00AA193F">
      <w:pPr>
        <w:jc w:val="both"/>
        <w:rPr>
          <w:rFonts w:eastAsiaTheme="minorEastAsia"/>
          <w:lang w:val="en-US" w:eastAsia="zh-CN"/>
        </w:rPr>
      </w:pPr>
      <w:r w:rsidRPr="00A41B8A">
        <w:rPr>
          <w:b/>
          <w:i/>
          <w:u w:val="single"/>
        </w:rPr>
        <w:t>Proposal</w:t>
      </w:r>
      <w:r>
        <w:rPr>
          <w:rFonts w:hint="eastAsia"/>
          <w:b/>
          <w:i/>
          <w:u w:val="single"/>
          <w:lang w:eastAsia="zh-CN"/>
        </w:rPr>
        <w:t xml:space="preserve"> 12</w:t>
      </w:r>
      <w:r w:rsidRPr="00A41B8A">
        <w:rPr>
          <w:u w:val="single"/>
        </w:rPr>
        <w:t>:</w:t>
      </w:r>
      <w:r w:rsidRPr="00A41B8A">
        <w:rPr>
          <w:rFonts w:hint="eastAsia"/>
          <w:lang w:eastAsia="zh-CN"/>
        </w:rPr>
        <w:t xml:space="preserve"> </w:t>
      </w:r>
      <w:r w:rsidRPr="00A41B8A">
        <w:rPr>
          <w:rFonts w:eastAsiaTheme="minorEastAsia"/>
          <w:lang w:val="en-US" w:eastAsia="zh-CN"/>
        </w:rPr>
        <w:t xml:space="preserve">For </w:t>
      </w:r>
      <w:r>
        <w:rPr>
          <w:rFonts w:eastAsiaTheme="minorEastAsia" w:hint="eastAsia"/>
          <w:lang w:val="en-US" w:eastAsia="zh-CN"/>
        </w:rPr>
        <w:t>Alt. 1 of</w:t>
      </w:r>
      <w:r w:rsidRPr="00A41B8A">
        <w:rPr>
          <w:rFonts w:eastAsiaTheme="minorEastAsia"/>
          <w:lang w:val="en-US" w:eastAsia="zh-CN"/>
        </w:rPr>
        <w:t xml:space="preserve"> L1 based UE-to-UE CLI measurement</w:t>
      </w:r>
      <w:r>
        <w:rPr>
          <w:rFonts w:eastAsiaTheme="minorEastAsia" w:hint="eastAsia"/>
          <w:lang w:val="en-US" w:eastAsia="zh-CN"/>
        </w:rPr>
        <w:t xml:space="preserve"> and reporting, regarding </w:t>
      </w:r>
      <w:r w:rsidRPr="00A41B8A">
        <w:rPr>
          <w:rFonts w:eastAsiaTheme="minorEastAsia"/>
          <w:lang w:val="en-US" w:eastAsia="zh-CN"/>
        </w:rPr>
        <w:t>measurement</w:t>
      </w:r>
      <w:r w:rsidRPr="00A41B8A">
        <w:rPr>
          <w:rFonts w:eastAsiaTheme="minorEastAsia" w:hint="eastAsia"/>
          <w:lang w:val="en-US" w:eastAsia="zh-CN"/>
        </w:rPr>
        <w:t xml:space="preserve"> resource configurations</w:t>
      </w:r>
      <w:r w:rsidRPr="00A41B8A">
        <w:rPr>
          <w:rFonts w:eastAsiaTheme="minorEastAsia"/>
          <w:lang w:val="en-US" w:eastAsia="zh-CN"/>
        </w:rPr>
        <w:t>,</w:t>
      </w:r>
      <w:r w:rsidRPr="00A41B8A">
        <w:t xml:space="preserve"> SRS resource sets with </w:t>
      </w:r>
      <w:r w:rsidRPr="00A41B8A">
        <w:rPr>
          <w:rFonts w:hint="eastAsia"/>
          <w:lang w:eastAsia="zh-CN"/>
        </w:rPr>
        <w:t xml:space="preserve">a new </w:t>
      </w:r>
      <w:r w:rsidRPr="00A41B8A">
        <w:t>usage</w:t>
      </w:r>
      <w:r w:rsidRPr="00A41B8A">
        <w:rPr>
          <w:rFonts w:hint="eastAsia"/>
          <w:lang w:eastAsia="zh-CN"/>
        </w:rPr>
        <w:t>, e.g.,</w:t>
      </w:r>
      <w:r w:rsidRPr="00A41B8A">
        <w:t xml:space="preserve"> “CLI measurement” can be configured to victim UEs, where each SRS resource set consists of one or multiple SRS resources which are associated with the </w:t>
      </w:r>
      <w:r w:rsidRPr="00A41B8A">
        <w:rPr>
          <w:rFonts w:hint="eastAsia"/>
          <w:lang w:eastAsia="zh-CN"/>
        </w:rPr>
        <w:t>SRS</w:t>
      </w:r>
      <w:r w:rsidRPr="00A41B8A">
        <w:t xml:space="preserve"> transmitted by the aggressor UEs</w:t>
      </w:r>
      <w:r w:rsidRPr="00A41B8A">
        <w:rPr>
          <w:rFonts w:hint="eastAsia"/>
          <w:lang w:eastAsia="zh-CN"/>
        </w:rPr>
        <w:t>.</w:t>
      </w:r>
    </w:p>
    <w:p w14:paraId="52B758C4" w14:textId="77777777" w:rsidR="00AA193F" w:rsidRPr="00117BAE" w:rsidRDefault="00AA193F" w:rsidP="00AA193F">
      <w:pPr>
        <w:jc w:val="both"/>
        <w:rPr>
          <w:lang w:val="en-US" w:eastAsia="zh-CN"/>
        </w:rPr>
      </w:pPr>
      <w:r w:rsidRPr="00A561E8">
        <w:rPr>
          <w:b/>
          <w:i/>
          <w:u w:val="single"/>
        </w:rPr>
        <w:t>Proposal</w:t>
      </w:r>
      <w:r>
        <w:rPr>
          <w:rFonts w:hint="eastAsia"/>
          <w:b/>
          <w:i/>
          <w:u w:val="single"/>
          <w:lang w:eastAsia="zh-CN"/>
        </w:rPr>
        <w:t xml:space="preserve"> 13</w:t>
      </w:r>
      <w:r w:rsidRPr="00A561E8">
        <w:rPr>
          <w:u w:val="single"/>
        </w:rPr>
        <w:t>:</w:t>
      </w:r>
      <w:r w:rsidRPr="00510513">
        <w:rPr>
          <w:rFonts w:hint="eastAsia"/>
          <w:lang w:eastAsia="zh-CN"/>
        </w:rPr>
        <w:t xml:space="preserve"> </w:t>
      </w:r>
      <w:r w:rsidRPr="00FF2DE9">
        <w:rPr>
          <w:lang w:val="en-US" w:eastAsia="zh-CN"/>
        </w:rPr>
        <w:t xml:space="preserve">For UE-to-UE CLI measurement in SBFD, exclude </w:t>
      </w:r>
      <w:r w:rsidRPr="00FF2DE9">
        <w:rPr>
          <w:lang w:eastAsia="zh-CN"/>
        </w:rPr>
        <w:t xml:space="preserve">Method#1, i.e., victim UE measures RSSI within DL subband. </w:t>
      </w:r>
      <w:r w:rsidRPr="00FF2DE9">
        <w:rPr>
          <w:lang w:val="en-US" w:eastAsia="zh-CN"/>
        </w:rPr>
        <w:t>It is unnecessary to discuss the potential enhancements for UE-to-UE CLI measurement and report regarding non-contiguous measurement resources in DL subbands in the WI phase.</w:t>
      </w:r>
    </w:p>
    <w:p w14:paraId="54A24550" w14:textId="77777777" w:rsidR="00AA193F" w:rsidRPr="00AA30FB" w:rsidRDefault="00AA193F" w:rsidP="00AA193F">
      <w:pPr>
        <w:jc w:val="both"/>
        <w:rPr>
          <w:rFonts w:eastAsiaTheme="minorEastAsia"/>
          <w:lang w:val="en-US" w:eastAsia="zh-CN"/>
        </w:rPr>
      </w:pPr>
      <w:r w:rsidRPr="00AA30FB">
        <w:rPr>
          <w:rFonts w:eastAsiaTheme="minorEastAsia" w:hint="eastAsia"/>
          <w:b/>
          <w:bCs/>
          <w:i/>
          <w:iCs/>
          <w:u w:val="single"/>
          <w:lang w:val="en-US" w:eastAsia="zh-CN"/>
        </w:rPr>
        <w:t xml:space="preserve">Proposal </w:t>
      </w:r>
      <w:r>
        <w:rPr>
          <w:rFonts w:eastAsiaTheme="minorEastAsia" w:hint="eastAsia"/>
          <w:b/>
          <w:bCs/>
          <w:i/>
          <w:iCs/>
          <w:u w:val="single"/>
          <w:lang w:val="en-US" w:eastAsia="zh-CN"/>
        </w:rPr>
        <w:t>14</w:t>
      </w:r>
      <w:r w:rsidRPr="00AA30FB">
        <w:rPr>
          <w:rFonts w:eastAsiaTheme="minorEastAsia" w:hint="eastAsia"/>
          <w:b/>
          <w:bCs/>
          <w:i/>
          <w:iCs/>
          <w:u w:val="single"/>
          <w:lang w:val="en-US" w:eastAsia="zh-CN"/>
        </w:rPr>
        <w:t>:</w:t>
      </w:r>
      <w:r>
        <w:rPr>
          <w:rFonts w:eastAsiaTheme="minorEastAsia" w:hint="eastAsia"/>
          <w:lang w:val="en-US" w:eastAsia="zh-CN"/>
        </w:rPr>
        <w:t xml:space="preserve"> </w:t>
      </w:r>
      <w:r>
        <w:rPr>
          <w:rFonts w:hint="eastAsia"/>
          <w:lang w:val="en-US" w:eastAsia="zh-CN"/>
        </w:rPr>
        <w:t xml:space="preserve">For </w:t>
      </w:r>
      <w:r w:rsidRPr="000A025D">
        <w:rPr>
          <w:kern w:val="2"/>
          <w:lang w:val="en-US" w:eastAsia="zh-CN"/>
        </w:rPr>
        <w:t>L1 based UE-to-UE CLI measurement and reporting based on existing CSI framework</w:t>
      </w:r>
      <w:r>
        <w:rPr>
          <w:rFonts w:hint="eastAsia"/>
          <w:kern w:val="2"/>
          <w:lang w:val="en-US" w:eastAsia="zh-CN"/>
        </w:rPr>
        <w:t xml:space="preserve">, Alt. 1 </w:t>
      </w:r>
      <w:r>
        <w:rPr>
          <w:kern w:val="2"/>
          <w:lang w:val="en-US" w:eastAsia="zh-CN"/>
        </w:rPr>
        <w:t xml:space="preserve">can be supported, and </w:t>
      </w:r>
      <w:r>
        <w:rPr>
          <w:rFonts w:hint="eastAsia"/>
          <w:kern w:val="2"/>
          <w:lang w:val="en-US" w:eastAsia="zh-CN"/>
        </w:rPr>
        <w:t xml:space="preserve">Alt. 3 can </w:t>
      </w:r>
      <w:r>
        <w:rPr>
          <w:kern w:val="2"/>
          <w:lang w:val="en-US" w:eastAsia="zh-CN"/>
        </w:rPr>
        <w:t xml:space="preserve">also </w:t>
      </w:r>
      <w:r>
        <w:rPr>
          <w:rFonts w:hint="eastAsia"/>
          <w:kern w:val="2"/>
          <w:lang w:val="en-US" w:eastAsia="zh-CN"/>
        </w:rPr>
        <w:t>be considered.</w:t>
      </w:r>
    </w:p>
    <w:p w14:paraId="25B0EB9D" w14:textId="77777777" w:rsidR="00AA193F" w:rsidRPr="009B385B" w:rsidRDefault="00AA193F" w:rsidP="00AA193F">
      <w:pPr>
        <w:jc w:val="both"/>
        <w:rPr>
          <w:rFonts w:eastAsiaTheme="minorEastAsia"/>
          <w:lang w:val="en-US" w:eastAsia="zh-CN"/>
        </w:rPr>
      </w:pPr>
      <w:r w:rsidRPr="00A561E8">
        <w:rPr>
          <w:b/>
          <w:i/>
          <w:u w:val="single"/>
        </w:rPr>
        <w:t>Proposal</w:t>
      </w:r>
      <w:r>
        <w:rPr>
          <w:rFonts w:hint="eastAsia"/>
          <w:b/>
          <w:i/>
          <w:u w:val="single"/>
          <w:lang w:eastAsia="zh-CN"/>
        </w:rPr>
        <w:t xml:space="preserve"> 15</w:t>
      </w:r>
      <w:r w:rsidRPr="00A561E8">
        <w:rPr>
          <w:u w:val="single"/>
        </w:rPr>
        <w:t>:</w:t>
      </w:r>
      <w:r w:rsidRPr="00510513">
        <w:rPr>
          <w:rFonts w:hint="eastAsia"/>
          <w:lang w:eastAsia="zh-CN"/>
        </w:rPr>
        <w:t xml:space="preserve"> </w:t>
      </w:r>
      <w:r w:rsidRPr="007B22AF">
        <w:rPr>
          <w:rFonts w:eastAsiaTheme="minorEastAsia"/>
          <w:lang w:val="en-US" w:eastAsia="zh-CN"/>
        </w:rPr>
        <w:t xml:space="preserve">Similar to CMR and IMR resources configured in IE </w:t>
      </w:r>
      <w:r w:rsidRPr="00743D18">
        <w:rPr>
          <w:rFonts w:eastAsiaTheme="minorEastAsia"/>
          <w:i/>
          <w:iCs/>
          <w:lang w:val="en-US" w:eastAsia="zh-CN"/>
        </w:rPr>
        <w:t>CSI-ReportConfig</w:t>
      </w:r>
      <w:r w:rsidRPr="007B22AF">
        <w:rPr>
          <w:rFonts w:eastAsiaTheme="minorEastAsia"/>
          <w:lang w:val="en-US" w:eastAsia="zh-CN"/>
        </w:rPr>
        <w:t xml:space="preserve">, </w:t>
      </w:r>
      <w:r>
        <w:rPr>
          <w:rFonts w:eastAsiaTheme="minorEastAsia" w:hint="eastAsia"/>
          <w:lang w:val="en-US" w:eastAsia="zh-CN"/>
        </w:rPr>
        <w:t>define a new resource set</w:t>
      </w:r>
      <w:r w:rsidRPr="007B22AF">
        <w:rPr>
          <w:rFonts w:eastAsiaTheme="minorEastAsia"/>
          <w:lang w:val="en-US" w:eastAsia="zh-CN"/>
        </w:rPr>
        <w:t xml:space="preserve"> </w:t>
      </w:r>
      <w:r>
        <w:rPr>
          <w:rFonts w:eastAsiaTheme="minorEastAsia" w:hint="eastAsia"/>
          <w:lang w:val="en-US" w:eastAsia="zh-CN"/>
        </w:rPr>
        <w:t xml:space="preserve">for </w:t>
      </w:r>
      <w:r w:rsidRPr="007B22AF">
        <w:rPr>
          <w:rFonts w:eastAsiaTheme="minorEastAsia"/>
          <w:lang w:val="en-US" w:eastAsia="zh-CN"/>
        </w:rPr>
        <w:t>CLI measurement</w:t>
      </w:r>
      <w:r>
        <w:rPr>
          <w:rFonts w:eastAsiaTheme="minorEastAsia" w:hint="eastAsia"/>
          <w:lang w:val="en-US" w:eastAsia="zh-CN"/>
        </w:rPr>
        <w:t xml:space="preserve">, </w:t>
      </w:r>
      <w:r>
        <w:rPr>
          <w:rFonts w:eastAsiaTheme="minorEastAsia" w:hint="eastAsia"/>
          <w:lang w:eastAsia="zh-CN"/>
        </w:rPr>
        <w:t xml:space="preserve">e.g., named </w:t>
      </w:r>
      <w:r>
        <w:rPr>
          <w:rFonts w:eastAsiaTheme="minorEastAsia"/>
          <w:lang w:eastAsia="zh-CN"/>
        </w:rPr>
        <w:t>“</w:t>
      </w:r>
      <w:r>
        <w:rPr>
          <w:rFonts w:eastAsiaTheme="minorEastAsia" w:hint="eastAsia"/>
          <w:lang w:eastAsia="zh-CN"/>
        </w:rPr>
        <w:t>resourcesForCLI-Measurement</w:t>
      </w:r>
      <w:r>
        <w:rPr>
          <w:rFonts w:eastAsiaTheme="minorEastAsia"/>
          <w:lang w:eastAsia="zh-CN"/>
        </w:rPr>
        <w:t>”</w:t>
      </w:r>
      <w:r>
        <w:rPr>
          <w:rFonts w:eastAsiaTheme="minorEastAsia" w:hint="eastAsia"/>
          <w:lang w:val="en-US" w:eastAsia="zh-CN"/>
        </w:rPr>
        <w:t xml:space="preserve"> </w:t>
      </w:r>
      <w:r w:rsidRPr="007B22AF">
        <w:rPr>
          <w:rFonts w:eastAsiaTheme="minorEastAsia"/>
          <w:lang w:val="en-US" w:eastAsia="zh-CN"/>
        </w:rPr>
        <w:t xml:space="preserve">in IE </w:t>
      </w:r>
      <w:r w:rsidRPr="00743D18">
        <w:rPr>
          <w:rFonts w:eastAsiaTheme="minorEastAsia"/>
          <w:i/>
          <w:iCs/>
          <w:lang w:val="en-US" w:eastAsia="zh-CN"/>
        </w:rPr>
        <w:t>CSI-ReportConfig</w:t>
      </w:r>
      <w:r w:rsidRPr="007B22AF">
        <w:rPr>
          <w:rFonts w:eastAsiaTheme="minorEastAsia"/>
          <w:lang w:val="en-US" w:eastAsia="zh-CN"/>
        </w:rPr>
        <w:t xml:space="preserve"> and link it to SRS/RSSI measurement resources</w:t>
      </w:r>
      <w:r>
        <w:rPr>
          <w:rFonts w:eastAsiaTheme="minorEastAsia" w:hint="eastAsia"/>
          <w:lang w:val="en-US" w:eastAsia="zh-CN"/>
        </w:rPr>
        <w:t xml:space="preserve">, </w:t>
      </w:r>
      <w:r w:rsidRPr="000C33DF">
        <w:rPr>
          <w:rFonts w:eastAsiaTheme="minorEastAsia"/>
          <w:lang w:val="en-US" w:eastAsia="zh-CN"/>
        </w:rPr>
        <w:t>e.g., the SRS resource set with usage “CLI measurement”.</w:t>
      </w:r>
    </w:p>
    <w:p w14:paraId="53236F14" w14:textId="1B1D1D56" w:rsidR="00AA193F" w:rsidRPr="00C05758" w:rsidRDefault="00AA193F" w:rsidP="00C05758">
      <w:pPr>
        <w:jc w:val="both"/>
        <w:rPr>
          <w:rFonts w:eastAsiaTheme="minorEastAsia"/>
          <w:lang w:val="en-US" w:eastAsia="zh-CN"/>
        </w:rPr>
      </w:pPr>
      <w:r w:rsidRPr="00A561E8">
        <w:rPr>
          <w:b/>
          <w:i/>
          <w:u w:val="single"/>
        </w:rPr>
        <w:t>Proposal</w:t>
      </w:r>
      <w:r>
        <w:rPr>
          <w:rFonts w:hint="eastAsia"/>
          <w:b/>
          <w:i/>
          <w:u w:val="single"/>
          <w:lang w:eastAsia="zh-CN"/>
        </w:rPr>
        <w:t xml:space="preserve"> 16</w:t>
      </w:r>
      <w:r w:rsidRPr="00A561E8">
        <w:rPr>
          <w:u w:val="single"/>
        </w:rPr>
        <w:t>:</w:t>
      </w:r>
      <w:r w:rsidRPr="00510513">
        <w:rPr>
          <w:rFonts w:hint="eastAsia"/>
          <w:lang w:eastAsia="zh-CN"/>
        </w:rPr>
        <w:t xml:space="preserve"> </w:t>
      </w:r>
      <w:r w:rsidRPr="007B22AF">
        <w:rPr>
          <w:rFonts w:eastAsiaTheme="minorEastAsia"/>
          <w:lang w:val="en-US" w:eastAsia="zh-CN"/>
        </w:rPr>
        <w:t xml:space="preserve">Aperiodic CLI reporting on aperiodic </w:t>
      </w:r>
      <w:r>
        <w:rPr>
          <w:rFonts w:eastAsiaTheme="minorEastAsia"/>
          <w:lang w:val="en-US" w:eastAsia="zh-CN"/>
        </w:rPr>
        <w:t>SRS/RSSI</w:t>
      </w:r>
      <w:r w:rsidRPr="007B22AF">
        <w:rPr>
          <w:rFonts w:eastAsiaTheme="minorEastAsia"/>
          <w:lang w:val="en-US" w:eastAsia="zh-CN"/>
        </w:rPr>
        <w:t xml:space="preserve"> resources is not preferred because gNB not only needs to trigger the SRS/signal transmission of aggressor UE, but also needs to trigger the </w:t>
      </w:r>
      <w:r>
        <w:rPr>
          <w:rFonts w:eastAsiaTheme="minorEastAsia" w:hint="eastAsia"/>
          <w:lang w:val="en-US" w:eastAsia="zh-CN"/>
        </w:rPr>
        <w:t xml:space="preserve">CLI </w:t>
      </w:r>
      <w:r w:rsidRPr="007B22AF">
        <w:rPr>
          <w:rFonts w:eastAsiaTheme="minorEastAsia"/>
          <w:lang w:val="en-US" w:eastAsia="zh-CN"/>
        </w:rPr>
        <w:t>measurement and reporting of victim UE.</w:t>
      </w:r>
    </w:p>
    <w:p w14:paraId="34B2DB68" w14:textId="77777777" w:rsidR="00BA4C7A" w:rsidRDefault="00000000" w:rsidP="003D5D9D">
      <w:pPr>
        <w:pStyle w:val="1"/>
        <w:rPr>
          <w:rFonts w:ascii="Times New Roman" w:eastAsiaTheme="minorEastAsia" w:hAnsi="Times New Roman"/>
          <w:lang w:eastAsia="zh-CN"/>
        </w:rPr>
      </w:pPr>
      <w:r>
        <w:rPr>
          <w:rFonts w:ascii="Times New Roman" w:eastAsiaTheme="minorEastAsia" w:hAnsi="Times New Roman"/>
          <w:lang w:eastAsia="zh-CN"/>
        </w:rPr>
        <w:lastRenderedPageBreak/>
        <w:t>References</w:t>
      </w:r>
    </w:p>
    <w:p w14:paraId="435C74D6" w14:textId="7D998259" w:rsidR="00E21B4C" w:rsidRPr="00380BF9" w:rsidRDefault="00E21B4C" w:rsidP="00874282">
      <w:pPr>
        <w:pStyle w:val="aff3"/>
        <w:numPr>
          <w:ilvl w:val="0"/>
          <w:numId w:val="10"/>
        </w:numPr>
        <w:ind w:leftChars="0"/>
        <w:jc w:val="both"/>
        <w:rPr>
          <w:rFonts w:ascii="Times New Roman" w:hAnsi="Times New Roman"/>
          <w:lang w:val="x-none" w:eastAsia="zh-CN"/>
        </w:rPr>
      </w:pPr>
      <w:bookmarkStart w:id="27" w:name="_Ref165901300"/>
      <w:bookmarkStart w:id="28" w:name="_Ref117840526"/>
      <w:r w:rsidRPr="00252F4B">
        <w:rPr>
          <w:rFonts w:ascii="Times New Roman" w:hAnsi="Times New Roman"/>
          <w:lang w:val="x-none" w:eastAsia="zh-CN"/>
        </w:rPr>
        <w:t>Chairman</w:t>
      </w:r>
      <w:r w:rsidR="00D93598">
        <w:rPr>
          <w:rFonts w:ascii="Times New Roman" w:eastAsiaTheme="minorEastAsia" w:hAnsi="Times New Roman"/>
          <w:lang w:val="x-none" w:eastAsia="zh-CN"/>
        </w:rPr>
        <w:t>’</w:t>
      </w:r>
      <w:r w:rsidRPr="00252F4B">
        <w:rPr>
          <w:rFonts w:ascii="Times New Roman" w:hAnsi="Times New Roman"/>
          <w:lang w:val="x-none" w:eastAsia="zh-CN"/>
        </w:rPr>
        <w:t>s Notes RAN1#11</w:t>
      </w:r>
      <w:r w:rsidRPr="00252F4B">
        <w:rPr>
          <w:rFonts w:ascii="Times New Roman" w:eastAsiaTheme="minorEastAsia" w:hAnsi="Times New Roman"/>
          <w:lang w:val="x-none" w:eastAsia="zh-CN"/>
        </w:rPr>
        <w:t>6</w:t>
      </w:r>
      <w:r>
        <w:rPr>
          <w:rFonts w:ascii="Times New Roman" w:eastAsiaTheme="minorEastAsia" w:hAnsi="Times New Roman" w:hint="eastAsia"/>
          <w:lang w:val="x-none" w:eastAsia="zh-CN"/>
        </w:rPr>
        <w:t>-bis</w:t>
      </w:r>
      <w:r w:rsidRPr="00252F4B">
        <w:rPr>
          <w:rFonts w:ascii="Times New Roman" w:hAnsi="Times New Roman"/>
          <w:lang w:val="x-none" w:eastAsia="zh-CN"/>
        </w:rPr>
        <w:t xml:space="preserve">, </w:t>
      </w:r>
      <w:r w:rsidRPr="00862CEB">
        <w:rPr>
          <w:rFonts w:ascii="Times New Roman" w:hAnsi="Times New Roman"/>
          <w:lang w:val="x-none" w:eastAsia="zh-CN"/>
        </w:rPr>
        <w:t>Changsha, Hunan Province, China, April 15th – 19th, 2024</w:t>
      </w:r>
      <w:r w:rsidRPr="00252F4B">
        <w:rPr>
          <w:rFonts w:ascii="Times New Roman" w:hAnsi="Times New Roman"/>
          <w:lang w:val="x-none" w:eastAsia="zh-CN"/>
        </w:rPr>
        <w:t>.</w:t>
      </w:r>
      <w:bookmarkEnd w:id="27"/>
    </w:p>
    <w:p w14:paraId="172EE0D1" w14:textId="7A41A4CE" w:rsidR="00874282" w:rsidRPr="00106B64" w:rsidRDefault="00874282" w:rsidP="00874282">
      <w:pPr>
        <w:pStyle w:val="aff3"/>
        <w:numPr>
          <w:ilvl w:val="0"/>
          <w:numId w:val="10"/>
        </w:numPr>
        <w:ind w:leftChars="0"/>
        <w:jc w:val="both"/>
        <w:rPr>
          <w:rFonts w:ascii="Times New Roman" w:hAnsi="Times New Roman"/>
          <w:lang w:val="x-none" w:eastAsia="zh-CN"/>
        </w:rPr>
      </w:pPr>
      <w:r w:rsidRPr="00C1256B">
        <w:rPr>
          <w:rFonts w:ascii="Times New Roman" w:hAnsi="Times New Roman"/>
          <w:lang w:val="x-none" w:eastAsia="zh-CN"/>
        </w:rPr>
        <w:t>Chairman</w:t>
      </w:r>
      <w:r w:rsidR="00551969">
        <w:rPr>
          <w:rFonts w:ascii="Times New Roman" w:eastAsiaTheme="minorEastAsia" w:hAnsi="Times New Roman"/>
          <w:lang w:val="x-none" w:eastAsia="zh-CN"/>
        </w:rPr>
        <w:t>’</w:t>
      </w:r>
      <w:r w:rsidRPr="00C1256B">
        <w:rPr>
          <w:rFonts w:ascii="Times New Roman" w:hAnsi="Times New Roman"/>
          <w:lang w:val="x-none" w:eastAsia="zh-CN"/>
        </w:rPr>
        <w:t>s Notes RAN1#1</w:t>
      </w:r>
      <w:r>
        <w:rPr>
          <w:rFonts w:ascii="Times New Roman" w:hAnsi="Times New Roman"/>
          <w:lang w:val="x-none" w:eastAsia="zh-CN"/>
        </w:rPr>
        <w:t>1</w:t>
      </w:r>
      <w:r>
        <w:rPr>
          <w:rFonts w:ascii="Times New Roman" w:eastAsiaTheme="minorEastAsia" w:hAnsi="Times New Roman" w:hint="eastAsia"/>
          <w:lang w:val="x-none" w:eastAsia="zh-CN"/>
        </w:rPr>
        <w:t>6</w:t>
      </w:r>
      <w:r w:rsidRPr="00C1256B">
        <w:rPr>
          <w:rFonts w:ascii="Times New Roman" w:hAnsi="Times New Roman"/>
          <w:lang w:val="x-none" w:eastAsia="zh-CN"/>
        </w:rPr>
        <w:t xml:space="preserve">, </w:t>
      </w:r>
      <w:r w:rsidRPr="001976AD">
        <w:rPr>
          <w:rFonts w:ascii="Times New Roman" w:hAnsi="Times New Roman"/>
          <w:lang w:val="x-none" w:eastAsia="zh-CN"/>
        </w:rPr>
        <w:t>Athens, Greece, February 26th - March 1st, 2024</w:t>
      </w:r>
      <w:r>
        <w:rPr>
          <w:rFonts w:ascii="Times New Roman" w:hAnsi="Times New Roman"/>
          <w:lang w:val="x-none" w:eastAsia="zh-CN"/>
        </w:rPr>
        <w:t>.</w:t>
      </w:r>
      <w:bookmarkEnd w:id="28"/>
    </w:p>
    <w:p w14:paraId="05E9C5DA" w14:textId="0B8DB4B1" w:rsidR="00FA7096" w:rsidRDefault="00FA7096" w:rsidP="00874282">
      <w:pPr>
        <w:pStyle w:val="aff3"/>
        <w:numPr>
          <w:ilvl w:val="0"/>
          <w:numId w:val="10"/>
        </w:numPr>
        <w:ind w:leftChars="0"/>
        <w:jc w:val="both"/>
        <w:rPr>
          <w:rFonts w:ascii="Times New Roman" w:hAnsi="Times New Roman"/>
          <w:lang w:val="x-none" w:eastAsia="zh-CN"/>
        </w:rPr>
      </w:pPr>
      <w:bookmarkStart w:id="29" w:name="_Ref163029760"/>
      <w:r w:rsidRPr="00FA7096">
        <w:rPr>
          <w:rFonts w:ascii="Times New Roman" w:hAnsi="Times New Roman"/>
          <w:lang w:val="x-none" w:eastAsia="zh-CN"/>
        </w:rPr>
        <w:t>R1-2400110, On cross-link interference handling for subband full duplex,</w:t>
      </w:r>
      <w:r>
        <w:rPr>
          <w:rFonts w:ascii="Times New Roman" w:eastAsiaTheme="minorEastAsia" w:hAnsi="Times New Roman" w:hint="eastAsia"/>
          <w:lang w:val="x-none" w:eastAsia="zh-CN"/>
        </w:rPr>
        <w:t xml:space="preserve"> </w:t>
      </w:r>
      <w:r w:rsidRPr="00FA7096">
        <w:rPr>
          <w:rFonts w:ascii="Times New Roman" w:hAnsi="Times New Roman"/>
          <w:lang w:val="x-none" w:eastAsia="zh-CN"/>
        </w:rPr>
        <w:t>Huawei, HiSilicon</w:t>
      </w:r>
      <w:r w:rsidRPr="001976AD">
        <w:rPr>
          <w:rFonts w:ascii="Times New Roman" w:hAnsi="Times New Roman"/>
          <w:lang w:val="x-none" w:eastAsia="zh-CN"/>
        </w:rPr>
        <w:t>, February 26th - March 1st, 2024</w:t>
      </w:r>
      <w:r>
        <w:rPr>
          <w:rFonts w:ascii="Times New Roman" w:hAnsi="Times New Roman"/>
          <w:lang w:val="x-none" w:eastAsia="zh-CN"/>
        </w:rPr>
        <w:t>.</w:t>
      </w:r>
      <w:bookmarkEnd w:id="29"/>
    </w:p>
    <w:p w14:paraId="21AB8D15" w14:textId="19E2456C" w:rsidR="00874282" w:rsidRPr="00874282" w:rsidRDefault="001A707B" w:rsidP="00C153DB">
      <w:pPr>
        <w:pStyle w:val="aff3"/>
        <w:numPr>
          <w:ilvl w:val="0"/>
          <w:numId w:val="10"/>
        </w:numPr>
        <w:ind w:leftChars="0"/>
        <w:jc w:val="both"/>
        <w:rPr>
          <w:lang w:eastAsia="zh-CN"/>
        </w:rPr>
      </w:pPr>
      <w:bookmarkStart w:id="30" w:name="_Ref165993031"/>
      <w:r w:rsidRPr="00A41619">
        <w:rPr>
          <w:rFonts w:ascii="Times New Roman" w:hAnsi="Times New Roman"/>
          <w:lang w:eastAsia="zh-CN"/>
        </w:rPr>
        <w:t>TR 38.858, Study on Evolution of NR Duplex Operation (Release 18), v2.0,0, 2023-12.</w:t>
      </w:r>
      <w:bookmarkEnd w:id="30"/>
    </w:p>
    <w:p w14:paraId="0D8EE418" w14:textId="0D6532E8" w:rsidR="00A41619" w:rsidRPr="00A41619" w:rsidRDefault="00A41619" w:rsidP="00A41619">
      <w:pPr>
        <w:pStyle w:val="aff3"/>
        <w:numPr>
          <w:ilvl w:val="0"/>
          <w:numId w:val="10"/>
        </w:numPr>
        <w:ind w:leftChars="0"/>
        <w:jc w:val="both"/>
        <w:rPr>
          <w:rFonts w:ascii="Times New Roman" w:hAnsi="Times New Roman"/>
          <w:lang w:eastAsia="zh-CN"/>
        </w:rPr>
      </w:pPr>
      <w:r w:rsidRPr="00A41619">
        <w:rPr>
          <w:rFonts w:ascii="Times New Roman" w:hAnsi="Times New Roman"/>
          <w:lang w:eastAsia="zh-CN"/>
        </w:rPr>
        <w:t>RP-234035, New WID: Evolution of NR duplex operation: Sub-band full duplex (SBFD), CMCC (Moderator, RAN1 VC)</w:t>
      </w:r>
      <w:r>
        <w:rPr>
          <w:rFonts w:ascii="Times New Roman" w:hAnsi="Times New Roman"/>
          <w:lang w:eastAsia="zh-CN"/>
        </w:rPr>
        <w:t>, RAN#1</w:t>
      </w:r>
      <w:r>
        <w:rPr>
          <w:rFonts w:ascii="Times New Roman" w:hAnsi="Times New Roman" w:hint="eastAsia"/>
          <w:lang w:val="en-US" w:eastAsia="zh-CN"/>
        </w:rPr>
        <w:t>02</w:t>
      </w:r>
      <w:r>
        <w:rPr>
          <w:rFonts w:ascii="Times New Roman" w:hAnsi="Times New Roman"/>
          <w:lang w:eastAsia="zh-CN"/>
        </w:rPr>
        <w:t>, Edinburgh, Scotland, December 11-15, 2023</w:t>
      </w:r>
      <w:r w:rsidR="00682CDB">
        <w:rPr>
          <w:rFonts w:ascii="Times New Roman" w:eastAsiaTheme="minorEastAsia" w:hAnsi="Times New Roman" w:hint="eastAsia"/>
          <w:lang w:eastAsia="zh-CN"/>
        </w:rPr>
        <w:t>.</w:t>
      </w:r>
    </w:p>
    <w:sectPr w:rsidR="00A41619" w:rsidRPr="00A41619">
      <w:headerReference w:type="even" r:id="rId46"/>
      <w:headerReference w:type="default" r:id="rId47"/>
      <w:footerReference w:type="default" r:id="rId48"/>
      <w:footnotePr>
        <w:numRestart w:val="eachSect"/>
      </w:footnotePr>
      <w:pgSz w:w="11907" w:h="16840"/>
      <w:pgMar w:top="1418" w:right="1134" w:bottom="1134" w:left="1134" w:header="680" w:footer="567" w:gutter="0"/>
      <w:cols w:space="708"/>
      <w:rtlGutter/>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D187A92" w14:textId="77777777" w:rsidR="00582C81" w:rsidRDefault="00582C81">
      <w:pPr>
        <w:spacing w:before="0" w:after="0"/>
      </w:pPr>
      <w:r>
        <w:separator/>
      </w:r>
    </w:p>
  </w:endnote>
  <w:endnote w:type="continuationSeparator" w:id="0">
    <w:p w14:paraId="637D4E56" w14:textId="77777777" w:rsidR="00582C81" w:rsidRDefault="00582C81">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ZapfDingbats">
    <w:altName w:val="Segoe Print"/>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G Times (WN)">
    <w:altName w:val="Arial"/>
    <w:charset w:val="00"/>
    <w:family w:val="roman"/>
    <w:pitch w:val="default"/>
    <w:sig w:usb0="00000000" w:usb1="00000000" w:usb2="00000000" w:usb3="00000000" w:csb0="00000001" w:csb1="00000000"/>
  </w:font>
  <w:font w:name="仿宋_GB2312">
    <w:altName w:val="微软雅黑"/>
    <w:charset w:val="86"/>
    <w:family w:val="modern"/>
    <w:pitch w:val="default"/>
    <w:sig w:usb0="00000000" w:usb1="00000000" w:usb2="00000000" w:usb3="00000000" w:csb0="00040000" w:csb1="00000000"/>
  </w:font>
  <w:font w:name="等线">
    <w:altName w:val="DengXian"/>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Lohit Devanagari">
    <w:altName w:val="Cambria"/>
    <w:charset w:val="00"/>
    <w:family w:val="roman"/>
    <w:pitch w:val="default"/>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024669768"/>
      <w:docPartObj>
        <w:docPartGallery w:val="Page Numbers (Bottom of Page)"/>
        <w:docPartUnique/>
      </w:docPartObj>
    </w:sdtPr>
    <w:sdtContent>
      <w:p w14:paraId="1AE2EBF4" w14:textId="089E4F5E" w:rsidR="007C6A35" w:rsidRDefault="007C6A35">
        <w:pPr>
          <w:pStyle w:val="af"/>
          <w:jc w:val="right"/>
        </w:pPr>
        <w:r>
          <w:fldChar w:fldCharType="begin"/>
        </w:r>
        <w:r>
          <w:instrText>PAGE   \* MERGEFORMAT</w:instrText>
        </w:r>
        <w:r>
          <w:fldChar w:fldCharType="separate"/>
        </w:r>
        <w:r>
          <w:rPr>
            <w:lang w:val="zh-CN" w:eastAsia="zh-CN"/>
          </w:rPr>
          <w:t>2</w:t>
        </w:r>
        <w:r>
          <w:fldChar w:fldCharType="end"/>
        </w:r>
      </w:p>
    </w:sdtContent>
  </w:sdt>
  <w:p w14:paraId="59AFC896" w14:textId="77777777" w:rsidR="007C6A35" w:rsidRDefault="007C6A35">
    <w:pPr>
      <w:pStyle w:val="af"/>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940EBBC" w14:textId="77777777" w:rsidR="00582C81" w:rsidRDefault="00582C81">
      <w:pPr>
        <w:spacing w:before="0" w:after="0"/>
      </w:pPr>
      <w:r>
        <w:separator/>
      </w:r>
    </w:p>
  </w:footnote>
  <w:footnote w:type="continuationSeparator" w:id="0">
    <w:p w14:paraId="12A30BF0" w14:textId="77777777" w:rsidR="00582C81" w:rsidRDefault="00582C81">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11C3D7" w14:textId="77777777" w:rsidR="00BA4C7A" w:rsidRDefault="00000000">
    <w:r>
      <w:t xml:space="preserve">Page </w:t>
    </w:r>
    <w:r>
      <w:fldChar w:fldCharType="begin"/>
    </w:r>
    <w:r>
      <w:instrText>PAGE</w:instrText>
    </w:r>
    <w:r>
      <w:fldChar w:fldCharType="separate"/>
    </w:r>
    <w:r>
      <w:t>8</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92F5C0" w14:textId="596434DA" w:rsidR="007C6A35" w:rsidRDefault="007C6A35">
    <w:pPr>
      <w:pStyle w:val="af0"/>
      <w:jc w:val="right"/>
    </w:pPr>
  </w:p>
  <w:p w14:paraId="160B4DCF" w14:textId="77777777" w:rsidR="007C6A35" w:rsidRDefault="007C6A35">
    <w:pPr>
      <w:pStyle w:val="af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E"/>
    <w:multiLevelType w:val="singleLevel"/>
    <w:tmpl w:val="FFFFFF7E"/>
    <w:lvl w:ilvl="0">
      <w:start w:val="1"/>
      <w:numFmt w:val="decimal"/>
      <w:pStyle w:val="3"/>
      <w:lvlText w:val="%1."/>
      <w:lvlJc w:val="left"/>
      <w:pPr>
        <w:tabs>
          <w:tab w:val="left" w:pos="8571"/>
        </w:tabs>
        <w:ind w:leftChars="400" w:left="8571" w:hangingChars="200" w:hanging="360"/>
      </w:pPr>
    </w:lvl>
  </w:abstractNum>
  <w:abstractNum w:abstractNumId="1" w15:restartNumberingAfterBreak="0">
    <w:nsid w:val="045611F0"/>
    <w:multiLevelType w:val="multilevel"/>
    <w:tmpl w:val="B150F78A"/>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5D97661"/>
    <w:multiLevelType w:val="hybridMultilevel"/>
    <w:tmpl w:val="6F0A4B48"/>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 w15:restartNumberingAfterBreak="0">
    <w:nsid w:val="088E69F7"/>
    <w:multiLevelType w:val="multilevel"/>
    <w:tmpl w:val="088E69F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 w15:restartNumberingAfterBreak="0">
    <w:nsid w:val="1310783F"/>
    <w:multiLevelType w:val="multilevel"/>
    <w:tmpl w:val="1310783F"/>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1CDC4AD0"/>
    <w:multiLevelType w:val="hybridMultilevel"/>
    <w:tmpl w:val="AE64CA42"/>
    <w:lvl w:ilvl="0" w:tplc="B8E83880">
      <w:start w:val="1"/>
      <w:numFmt w:val="bullet"/>
      <w:lvlText w:val="•"/>
      <w:lvlJc w:val="left"/>
      <w:pPr>
        <w:tabs>
          <w:tab w:val="num" w:pos="720"/>
        </w:tabs>
        <w:ind w:left="720" w:hanging="360"/>
      </w:pPr>
      <w:rPr>
        <w:rFonts w:ascii="Arial" w:hAnsi="Arial" w:hint="default"/>
      </w:rPr>
    </w:lvl>
    <w:lvl w:ilvl="1" w:tplc="D6C4B638">
      <w:numFmt w:val="bullet"/>
      <w:lvlText w:val="•"/>
      <w:lvlJc w:val="left"/>
      <w:pPr>
        <w:tabs>
          <w:tab w:val="num" w:pos="1440"/>
        </w:tabs>
        <w:ind w:left="1440" w:hanging="360"/>
      </w:pPr>
      <w:rPr>
        <w:rFonts w:ascii="Arial" w:hAnsi="Arial" w:hint="default"/>
      </w:rPr>
    </w:lvl>
    <w:lvl w:ilvl="2" w:tplc="242E7102" w:tentative="1">
      <w:start w:val="1"/>
      <w:numFmt w:val="bullet"/>
      <w:lvlText w:val="•"/>
      <w:lvlJc w:val="left"/>
      <w:pPr>
        <w:tabs>
          <w:tab w:val="num" w:pos="2160"/>
        </w:tabs>
        <w:ind w:left="2160" w:hanging="360"/>
      </w:pPr>
      <w:rPr>
        <w:rFonts w:ascii="Arial" w:hAnsi="Arial" w:hint="default"/>
      </w:rPr>
    </w:lvl>
    <w:lvl w:ilvl="3" w:tplc="C19021C6" w:tentative="1">
      <w:start w:val="1"/>
      <w:numFmt w:val="bullet"/>
      <w:lvlText w:val="•"/>
      <w:lvlJc w:val="left"/>
      <w:pPr>
        <w:tabs>
          <w:tab w:val="num" w:pos="2880"/>
        </w:tabs>
        <w:ind w:left="2880" w:hanging="360"/>
      </w:pPr>
      <w:rPr>
        <w:rFonts w:ascii="Arial" w:hAnsi="Arial" w:hint="default"/>
      </w:rPr>
    </w:lvl>
    <w:lvl w:ilvl="4" w:tplc="FAF0596E" w:tentative="1">
      <w:start w:val="1"/>
      <w:numFmt w:val="bullet"/>
      <w:lvlText w:val="•"/>
      <w:lvlJc w:val="left"/>
      <w:pPr>
        <w:tabs>
          <w:tab w:val="num" w:pos="3600"/>
        </w:tabs>
        <w:ind w:left="3600" w:hanging="360"/>
      </w:pPr>
      <w:rPr>
        <w:rFonts w:ascii="Arial" w:hAnsi="Arial" w:hint="default"/>
      </w:rPr>
    </w:lvl>
    <w:lvl w:ilvl="5" w:tplc="46B87234" w:tentative="1">
      <w:start w:val="1"/>
      <w:numFmt w:val="bullet"/>
      <w:lvlText w:val="•"/>
      <w:lvlJc w:val="left"/>
      <w:pPr>
        <w:tabs>
          <w:tab w:val="num" w:pos="4320"/>
        </w:tabs>
        <w:ind w:left="4320" w:hanging="360"/>
      </w:pPr>
      <w:rPr>
        <w:rFonts w:ascii="Arial" w:hAnsi="Arial" w:hint="default"/>
      </w:rPr>
    </w:lvl>
    <w:lvl w:ilvl="6" w:tplc="ADBA4026" w:tentative="1">
      <w:start w:val="1"/>
      <w:numFmt w:val="bullet"/>
      <w:lvlText w:val="•"/>
      <w:lvlJc w:val="left"/>
      <w:pPr>
        <w:tabs>
          <w:tab w:val="num" w:pos="5040"/>
        </w:tabs>
        <w:ind w:left="5040" w:hanging="360"/>
      </w:pPr>
      <w:rPr>
        <w:rFonts w:ascii="Arial" w:hAnsi="Arial" w:hint="default"/>
      </w:rPr>
    </w:lvl>
    <w:lvl w:ilvl="7" w:tplc="7A9AD376" w:tentative="1">
      <w:start w:val="1"/>
      <w:numFmt w:val="bullet"/>
      <w:lvlText w:val="•"/>
      <w:lvlJc w:val="left"/>
      <w:pPr>
        <w:tabs>
          <w:tab w:val="num" w:pos="5760"/>
        </w:tabs>
        <w:ind w:left="5760" w:hanging="360"/>
      </w:pPr>
      <w:rPr>
        <w:rFonts w:ascii="Arial" w:hAnsi="Arial" w:hint="default"/>
      </w:rPr>
    </w:lvl>
    <w:lvl w:ilvl="8" w:tplc="E878D39E"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DF322EC"/>
    <w:multiLevelType w:val="multilevel"/>
    <w:tmpl w:val="1DF322EC"/>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7" w15:restartNumberingAfterBreak="0">
    <w:nsid w:val="1E500D92"/>
    <w:multiLevelType w:val="multilevel"/>
    <w:tmpl w:val="1E500D9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270D5C7C"/>
    <w:multiLevelType w:val="hybridMultilevel"/>
    <w:tmpl w:val="D2A478E4"/>
    <w:lvl w:ilvl="0" w:tplc="BBD0B1C2">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9" w15:restartNumberingAfterBreak="0">
    <w:nsid w:val="2E3A1262"/>
    <w:multiLevelType w:val="hybridMultilevel"/>
    <w:tmpl w:val="616A7540"/>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2D019C7"/>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1"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2" w15:restartNumberingAfterBreak="0">
    <w:nsid w:val="3AD537C8"/>
    <w:multiLevelType w:val="multilevel"/>
    <w:tmpl w:val="3AD537C8"/>
    <w:lvl w:ilvl="0">
      <w:start w:val="1"/>
      <w:numFmt w:val="decimal"/>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40CC1484"/>
    <w:multiLevelType w:val="hybridMultilevel"/>
    <w:tmpl w:val="63E01BEC"/>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15:restartNumberingAfterBreak="0">
    <w:nsid w:val="45E23071"/>
    <w:multiLevelType w:val="multilevel"/>
    <w:tmpl w:val="45E23071"/>
    <w:lvl w:ilvl="0">
      <w:start w:val="1"/>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 w15:restartNumberingAfterBreak="0">
    <w:nsid w:val="466D0902"/>
    <w:multiLevelType w:val="hybridMultilevel"/>
    <w:tmpl w:val="30E6305E"/>
    <w:lvl w:ilvl="0" w:tplc="0B24BF44">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49895A42"/>
    <w:multiLevelType w:val="multilevel"/>
    <w:tmpl w:val="04090025"/>
    <w:lvl w:ilvl="0">
      <w:start w:val="1"/>
      <w:numFmt w:val="decimal"/>
      <w:pStyle w:val="1"/>
      <w:lvlText w:val="%1"/>
      <w:lvlJc w:val="left"/>
      <w:pPr>
        <w:ind w:left="432" w:hanging="432"/>
      </w:pPr>
      <w:rPr>
        <w:rFonts w:hint="default"/>
      </w:rPr>
    </w:lvl>
    <w:lvl w:ilvl="1">
      <w:start w:val="1"/>
      <w:numFmt w:val="decimal"/>
      <w:pStyle w:val="2"/>
      <w:lvlText w:val="%1.%2"/>
      <w:lvlJc w:val="left"/>
      <w:pPr>
        <w:ind w:left="576" w:hanging="576"/>
      </w:pPr>
    </w:lvl>
    <w:lvl w:ilvl="2">
      <w:start w:val="1"/>
      <w:numFmt w:val="decimal"/>
      <w:pStyle w:val="30"/>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7"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18" w15:restartNumberingAfterBreak="0">
    <w:nsid w:val="59AF48E2"/>
    <w:multiLevelType w:val="hybridMultilevel"/>
    <w:tmpl w:val="A3C6795C"/>
    <w:lvl w:ilvl="0" w:tplc="9328E8F4">
      <w:start w:val="1"/>
      <w:numFmt w:val="bullet"/>
      <w:lvlText w:val=""/>
      <w:lvlJc w:val="left"/>
      <w:pPr>
        <w:ind w:left="724" w:hanging="440"/>
      </w:pPr>
      <w:rPr>
        <w:rFonts w:ascii="Wingdings" w:hAnsi="Wingdings"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9" w15:restartNumberingAfterBreak="0">
    <w:nsid w:val="6AB43893"/>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0" w15:restartNumberingAfterBreak="0">
    <w:nsid w:val="70146DC0"/>
    <w:multiLevelType w:val="multilevel"/>
    <w:tmpl w:val="70146DC0"/>
    <w:lvl w:ilvl="0">
      <w:start w:val="1"/>
      <w:numFmt w:val="bullet"/>
      <w:pStyle w:val="Agreement"/>
      <w:lvlText w:val=""/>
      <w:lvlJc w:val="left"/>
      <w:pPr>
        <w:tabs>
          <w:tab w:val="left" w:pos="9867"/>
        </w:tabs>
        <w:ind w:left="9867" w:hanging="360"/>
      </w:pPr>
      <w:rPr>
        <w:rFonts w:ascii="Symbol" w:hAnsi="Symbol" w:hint="default"/>
        <w:b/>
        <w:i w:val="0"/>
        <w:color w:val="auto"/>
        <w:sz w:val="22"/>
      </w:rPr>
    </w:lvl>
    <w:lvl w:ilvl="1">
      <w:start w:val="1"/>
      <w:numFmt w:val="bullet"/>
      <w:lvlText w:val="o"/>
      <w:lvlJc w:val="left"/>
      <w:pPr>
        <w:tabs>
          <w:tab w:val="left" w:pos="1317"/>
        </w:tabs>
        <w:ind w:left="1317" w:hanging="360"/>
      </w:pPr>
      <w:rPr>
        <w:rFonts w:ascii="Courier New" w:hAnsi="Courier New" w:cs="Courier New" w:hint="default"/>
      </w:rPr>
    </w:lvl>
    <w:lvl w:ilvl="2">
      <w:start w:val="1"/>
      <w:numFmt w:val="bullet"/>
      <w:lvlText w:val=""/>
      <w:lvlJc w:val="left"/>
      <w:pPr>
        <w:tabs>
          <w:tab w:val="left" w:pos="2037"/>
        </w:tabs>
        <w:ind w:left="2037" w:hanging="360"/>
      </w:pPr>
      <w:rPr>
        <w:rFonts w:ascii="Wingdings" w:hAnsi="Wingdings" w:hint="default"/>
      </w:rPr>
    </w:lvl>
    <w:lvl w:ilvl="3">
      <w:start w:val="1"/>
      <w:numFmt w:val="bullet"/>
      <w:lvlText w:val=""/>
      <w:lvlJc w:val="left"/>
      <w:pPr>
        <w:tabs>
          <w:tab w:val="left" w:pos="2757"/>
        </w:tabs>
        <w:ind w:left="2757" w:hanging="360"/>
      </w:pPr>
      <w:rPr>
        <w:rFonts w:ascii="Symbol" w:hAnsi="Symbol" w:hint="default"/>
      </w:rPr>
    </w:lvl>
    <w:lvl w:ilvl="4">
      <w:start w:val="1"/>
      <w:numFmt w:val="bullet"/>
      <w:lvlText w:val="o"/>
      <w:lvlJc w:val="left"/>
      <w:pPr>
        <w:tabs>
          <w:tab w:val="left" w:pos="3477"/>
        </w:tabs>
        <w:ind w:left="3477" w:hanging="360"/>
      </w:pPr>
      <w:rPr>
        <w:rFonts w:ascii="Courier New" w:hAnsi="Courier New" w:cs="Courier New" w:hint="default"/>
      </w:rPr>
    </w:lvl>
    <w:lvl w:ilvl="5">
      <w:start w:val="1"/>
      <w:numFmt w:val="bullet"/>
      <w:lvlText w:val=""/>
      <w:lvlJc w:val="left"/>
      <w:pPr>
        <w:tabs>
          <w:tab w:val="left" w:pos="4197"/>
        </w:tabs>
        <w:ind w:left="4197" w:hanging="360"/>
      </w:pPr>
      <w:rPr>
        <w:rFonts w:ascii="Wingdings" w:hAnsi="Wingdings" w:hint="default"/>
      </w:rPr>
    </w:lvl>
    <w:lvl w:ilvl="6">
      <w:start w:val="1"/>
      <w:numFmt w:val="bullet"/>
      <w:lvlText w:val=""/>
      <w:lvlJc w:val="left"/>
      <w:pPr>
        <w:tabs>
          <w:tab w:val="left" w:pos="4917"/>
        </w:tabs>
        <w:ind w:left="4917" w:hanging="360"/>
      </w:pPr>
      <w:rPr>
        <w:rFonts w:ascii="Symbol" w:hAnsi="Symbol" w:hint="default"/>
      </w:rPr>
    </w:lvl>
    <w:lvl w:ilvl="7">
      <w:start w:val="1"/>
      <w:numFmt w:val="bullet"/>
      <w:lvlText w:val="o"/>
      <w:lvlJc w:val="left"/>
      <w:pPr>
        <w:tabs>
          <w:tab w:val="left" w:pos="5637"/>
        </w:tabs>
        <w:ind w:left="5637" w:hanging="360"/>
      </w:pPr>
      <w:rPr>
        <w:rFonts w:ascii="Courier New" w:hAnsi="Courier New" w:cs="Courier New" w:hint="default"/>
      </w:rPr>
    </w:lvl>
    <w:lvl w:ilvl="8">
      <w:start w:val="1"/>
      <w:numFmt w:val="bullet"/>
      <w:lvlText w:val=""/>
      <w:lvlJc w:val="left"/>
      <w:pPr>
        <w:tabs>
          <w:tab w:val="left" w:pos="6357"/>
        </w:tabs>
        <w:ind w:left="6357" w:hanging="360"/>
      </w:pPr>
      <w:rPr>
        <w:rFonts w:ascii="Wingdings" w:hAnsi="Wingdings" w:hint="default"/>
      </w:rPr>
    </w:lvl>
  </w:abstractNum>
  <w:abstractNum w:abstractNumId="21"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num w:numId="1" w16cid:durableId="1535770724">
    <w:abstractNumId w:val="0"/>
  </w:num>
  <w:num w:numId="2" w16cid:durableId="1516262459">
    <w:abstractNumId w:val="21"/>
  </w:num>
  <w:num w:numId="3" w16cid:durableId="187447270">
    <w:abstractNumId w:val="17"/>
  </w:num>
  <w:num w:numId="4" w16cid:durableId="543449407">
    <w:abstractNumId w:val="11"/>
    <w:lvlOverride w:ilvl="0">
      <w:startOverride w:val="1"/>
    </w:lvlOverride>
  </w:num>
  <w:num w:numId="5" w16cid:durableId="1632321262">
    <w:abstractNumId w:val="20"/>
  </w:num>
  <w:num w:numId="6" w16cid:durableId="150147992">
    <w:abstractNumId w:val="16"/>
  </w:num>
  <w:num w:numId="7" w16cid:durableId="1793358585">
    <w:abstractNumId w:val="6"/>
  </w:num>
  <w:num w:numId="8" w16cid:durableId="407583973">
    <w:abstractNumId w:val="7"/>
  </w:num>
  <w:num w:numId="9" w16cid:durableId="204029475">
    <w:abstractNumId w:val="3"/>
  </w:num>
  <w:num w:numId="10" w16cid:durableId="178467575">
    <w:abstractNumId w:val="12"/>
  </w:num>
  <w:num w:numId="11" w16cid:durableId="1265457753">
    <w:abstractNumId w:val="18"/>
  </w:num>
  <w:num w:numId="12" w16cid:durableId="1281884852">
    <w:abstractNumId w:val="19"/>
  </w:num>
  <w:num w:numId="13" w16cid:durableId="371074713">
    <w:abstractNumId w:val="15"/>
  </w:num>
  <w:num w:numId="14" w16cid:durableId="1918784096">
    <w:abstractNumId w:val="2"/>
  </w:num>
  <w:num w:numId="15" w16cid:durableId="624501592">
    <w:abstractNumId w:val="10"/>
  </w:num>
  <w:num w:numId="16" w16cid:durableId="298077632">
    <w:abstractNumId w:val="16"/>
  </w:num>
  <w:num w:numId="17" w16cid:durableId="1936405102">
    <w:abstractNumId w:val="16"/>
  </w:num>
  <w:num w:numId="18" w16cid:durableId="887378482">
    <w:abstractNumId w:val="16"/>
  </w:num>
  <w:num w:numId="19" w16cid:durableId="1206866421">
    <w:abstractNumId w:val="16"/>
  </w:num>
  <w:num w:numId="20" w16cid:durableId="784345037">
    <w:abstractNumId w:val="16"/>
  </w:num>
  <w:num w:numId="21" w16cid:durableId="992566199">
    <w:abstractNumId w:val="16"/>
  </w:num>
  <w:num w:numId="22" w16cid:durableId="1579948694">
    <w:abstractNumId w:val="16"/>
  </w:num>
  <w:num w:numId="23" w16cid:durableId="1289704879">
    <w:abstractNumId w:val="16"/>
  </w:num>
  <w:num w:numId="24" w16cid:durableId="93944795">
    <w:abstractNumId w:val="16"/>
  </w:num>
  <w:num w:numId="25" w16cid:durableId="1770539432">
    <w:abstractNumId w:val="16"/>
  </w:num>
  <w:num w:numId="26" w16cid:durableId="796485536">
    <w:abstractNumId w:val="16"/>
  </w:num>
  <w:num w:numId="27" w16cid:durableId="1156841613">
    <w:abstractNumId w:val="16"/>
  </w:num>
  <w:num w:numId="28" w16cid:durableId="1023285791">
    <w:abstractNumId w:val="16"/>
  </w:num>
  <w:num w:numId="29" w16cid:durableId="417530055">
    <w:abstractNumId w:val="16"/>
  </w:num>
  <w:num w:numId="30" w16cid:durableId="1097024368">
    <w:abstractNumId w:val="16"/>
  </w:num>
  <w:num w:numId="31" w16cid:durableId="1032730346">
    <w:abstractNumId w:val="9"/>
  </w:num>
  <w:num w:numId="32" w16cid:durableId="1058819813">
    <w:abstractNumId w:val="14"/>
  </w:num>
  <w:num w:numId="33" w16cid:durableId="614140856">
    <w:abstractNumId w:val="16"/>
  </w:num>
  <w:num w:numId="34" w16cid:durableId="792557313">
    <w:abstractNumId w:val="4"/>
  </w:num>
  <w:num w:numId="35" w16cid:durableId="1760564263">
    <w:abstractNumId w:val="8"/>
  </w:num>
  <w:num w:numId="36" w16cid:durableId="1769034756">
    <w:abstractNumId w:val="1"/>
  </w:num>
  <w:num w:numId="37" w16cid:durableId="1841000960">
    <w:abstractNumId w:val="5"/>
  </w:num>
  <w:num w:numId="38" w16cid:durableId="55924968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bordersDoNotSurroundHeader/>
  <w:bordersDoNotSurroundFooter/>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355E"/>
    <w:rsid w:val="000002AB"/>
    <w:rsid w:val="000002B5"/>
    <w:rsid w:val="00000993"/>
    <w:rsid w:val="00000E2B"/>
    <w:rsid w:val="000010F6"/>
    <w:rsid w:val="0000131E"/>
    <w:rsid w:val="00001640"/>
    <w:rsid w:val="00001B6E"/>
    <w:rsid w:val="00001C9C"/>
    <w:rsid w:val="000022B8"/>
    <w:rsid w:val="00002325"/>
    <w:rsid w:val="0000234E"/>
    <w:rsid w:val="00002928"/>
    <w:rsid w:val="00002D15"/>
    <w:rsid w:val="000030EB"/>
    <w:rsid w:val="000031DB"/>
    <w:rsid w:val="000032B7"/>
    <w:rsid w:val="000032F1"/>
    <w:rsid w:val="000035F6"/>
    <w:rsid w:val="0000373D"/>
    <w:rsid w:val="00003D7F"/>
    <w:rsid w:val="00004192"/>
    <w:rsid w:val="0000446C"/>
    <w:rsid w:val="00004511"/>
    <w:rsid w:val="000047B7"/>
    <w:rsid w:val="00004A3E"/>
    <w:rsid w:val="00004ACC"/>
    <w:rsid w:val="00004C31"/>
    <w:rsid w:val="00004C48"/>
    <w:rsid w:val="00004E10"/>
    <w:rsid w:val="00004E7B"/>
    <w:rsid w:val="00004EFB"/>
    <w:rsid w:val="0000513B"/>
    <w:rsid w:val="00005833"/>
    <w:rsid w:val="0000586E"/>
    <w:rsid w:val="00005B39"/>
    <w:rsid w:val="00005F8B"/>
    <w:rsid w:val="000060C6"/>
    <w:rsid w:val="00006119"/>
    <w:rsid w:val="00006186"/>
    <w:rsid w:val="000064FC"/>
    <w:rsid w:val="00006559"/>
    <w:rsid w:val="00006AD6"/>
    <w:rsid w:val="00006E55"/>
    <w:rsid w:val="00006EA3"/>
    <w:rsid w:val="00006FA8"/>
    <w:rsid w:val="00007012"/>
    <w:rsid w:val="0000735D"/>
    <w:rsid w:val="00007879"/>
    <w:rsid w:val="00007B15"/>
    <w:rsid w:val="00007C4C"/>
    <w:rsid w:val="00007D1F"/>
    <w:rsid w:val="00007E66"/>
    <w:rsid w:val="00010764"/>
    <w:rsid w:val="00010BDE"/>
    <w:rsid w:val="00010D5A"/>
    <w:rsid w:val="00010EC1"/>
    <w:rsid w:val="00010F61"/>
    <w:rsid w:val="000111CE"/>
    <w:rsid w:val="00011217"/>
    <w:rsid w:val="000114D5"/>
    <w:rsid w:val="000116EE"/>
    <w:rsid w:val="000117C7"/>
    <w:rsid w:val="0001180A"/>
    <w:rsid w:val="00011815"/>
    <w:rsid w:val="0001188D"/>
    <w:rsid w:val="000118C2"/>
    <w:rsid w:val="00012278"/>
    <w:rsid w:val="00012456"/>
    <w:rsid w:val="00012608"/>
    <w:rsid w:val="000126D3"/>
    <w:rsid w:val="000127FE"/>
    <w:rsid w:val="000129B9"/>
    <w:rsid w:val="00012E35"/>
    <w:rsid w:val="00012ECA"/>
    <w:rsid w:val="000130CA"/>
    <w:rsid w:val="00013366"/>
    <w:rsid w:val="000135BB"/>
    <w:rsid w:val="000135DB"/>
    <w:rsid w:val="00013601"/>
    <w:rsid w:val="00013FEF"/>
    <w:rsid w:val="0001459D"/>
    <w:rsid w:val="00014796"/>
    <w:rsid w:val="00014933"/>
    <w:rsid w:val="00014AC7"/>
    <w:rsid w:val="000154C2"/>
    <w:rsid w:val="00015753"/>
    <w:rsid w:val="00015902"/>
    <w:rsid w:val="00015A1C"/>
    <w:rsid w:val="00015F05"/>
    <w:rsid w:val="00016073"/>
    <w:rsid w:val="000162C3"/>
    <w:rsid w:val="000164FB"/>
    <w:rsid w:val="0001672B"/>
    <w:rsid w:val="00016A61"/>
    <w:rsid w:val="00016A9A"/>
    <w:rsid w:val="00016C16"/>
    <w:rsid w:val="00016E91"/>
    <w:rsid w:val="00016F7B"/>
    <w:rsid w:val="00017192"/>
    <w:rsid w:val="000173FC"/>
    <w:rsid w:val="000176A8"/>
    <w:rsid w:val="00017A1A"/>
    <w:rsid w:val="00017D0C"/>
    <w:rsid w:val="00017E82"/>
    <w:rsid w:val="00017E87"/>
    <w:rsid w:val="000201D1"/>
    <w:rsid w:val="00020F66"/>
    <w:rsid w:val="00020FFE"/>
    <w:rsid w:val="000212D7"/>
    <w:rsid w:val="0002165B"/>
    <w:rsid w:val="0002184D"/>
    <w:rsid w:val="00021884"/>
    <w:rsid w:val="0002198E"/>
    <w:rsid w:val="00021A14"/>
    <w:rsid w:val="000220AB"/>
    <w:rsid w:val="000222DB"/>
    <w:rsid w:val="00022D93"/>
    <w:rsid w:val="00023226"/>
    <w:rsid w:val="0002327A"/>
    <w:rsid w:val="000233B7"/>
    <w:rsid w:val="00023542"/>
    <w:rsid w:val="00023A85"/>
    <w:rsid w:val="00023BCD"/>
    <w:rsid w:val="00023CDA"/>
    <w:rsid w:val="00023FBF"/>
    <w:rsid w:val="00024170"/>
    <w:rsid w:val="000241B0"/>
    <w:rsid w:val="0002420F"/>
    <w:rsid w:val="000242A3"/>
    <w:rsid w:val="0002475A"/>
    <w:rsid w:val="0002489D"/>
    <w:rsid w:val="00024A32"/>
    <w:rsid w:val="00024D69"/>
    <w:rsid w:val="00024E61"/>
    <w:rsid w:val="00024F5B"/>
    <w:rsid w:val="00024FFE"/>
    <w:rsid w:val="00025A02"/>
    <w:rsid w:val="00025DEA"/>
    <w:rsid w:val="000261AD"/>
    <w:rsid w:val="0002675A"/>
    <w:rsid w:val="000268BE"/>
    <w:rsid w:val="000268D3"/>
    <w:rsid w:val="00026B07"/>
    <w:rsid w:val="00026F62"/>
    <w:rsid w:val="0002764E"/>
    <w:rsid w:val="00027751"/>
    <w:rsid w:val="000277C6"/>
    <w:rsid w:val="0002795F"/>
    <w:rsid w:val="00027BD7"/>
    <w:rsid w:val="00027F10"/>
    <w:rsid w:val="000301ED"/>
    <w:rsid w:val="000303C3"/>
    <w:rsid w:val="000303D4"/>
    <w:rsid w:val="000304E9"/>
    <w:rsid w:val="000307DA"/>
    <w:rsid w:val="000308F1"/>
    <w:rsid w:val="00030A74"/>
    <w:rsid w:val="00030F8D"/>
    <w:rsid w:val="0003141C"/>
    <w:rsid w:val="000314A0"/>
    <w:rsid w:val="0003176E"/>
    <w:rsid w:val="0003190F"/>
    <w:rsid w:val="0003193C"/>
    <w:rsid w:val="000319B0"/>
    <w:rsid w:val="00031A48"/>
    <w:rsid w:val="00031B99"/>
    <w:rsid w:val="00031D46"/>
    <w:rsid w:val="00031DAD"/>
    <w:rsid w:val="00031F03"/>
    <w:rsid w:val="00032478"/>
    <w:rsid w:val="00032560"/>
    <w:rsid w:val="000325C3"/>
    <w:rsid w:val="00032B95"/>
    <w:rsid w:val="000338D8"/>
    <w:rsid w:val="00033ABA"/>
    <w:rsid w:val="00033B1E"/>
    <w:rsid w:val="00033EA1"/>
    <w:rsid w:val="00033F8F"/>
    <w:rsid w:val="000341FB"/>
    <w:rsid w:val="00034589"/>
    <w:rsid w:val="000349BB"/>
    <w:rsid w:val="00034CDD"/>
    <w:rsid w:val="00034ECC"/>
    <w:rsid w:val="00034FB4"/>
    <w:rsid w:val="00034FF6"/>
    <w:rsid w:val="0003510D"/>
    <w:rsid w:val="00035340"/>
    <w:rsid w:val="00035499"/>
    <w:rsid w:val="0003569D"/>
    <w:rsid w:val="000356C4"/>
    <w:rsid w:val="00035BE7"/>
    <w:rsid w:val="0003612B"/>
    <w:rsid w:val="00036848"/>
    <w:rsid w:val="00036BC5"/>
    <w:rsid w:val="00036CFE"/>
    <w:rsid w:val="00036F18"/>
    <w:rsid w:val="000374B2"/>
    <w:rsid w:val="000378BB"/>
    <w:rsid w:val="00037C7E"/>
    <w:rsid w:val="00040986"/>
    <w:rsid w:val="00040CE2"/>
    <w:rsid w:val="0004102D"/>
    <w:rsid w:val="0004133F"/>
    <w:rsid w:val="00041910"/>
    <w:rsid w:val="00041961"/>
    <w:rsid w:val="000419B6"/>
    <w:rsid w:val="00041D6A"/>
    <w:rsid w:val="00041E30"/>
    <w:rsid w:val="00042088"/>
    <w:rsid w:val="00042177"/>
    <w:rsid w:val="000425B7"/>
    <w:rsid w:val="00042776"/>
    <w:rsid w:val="00042AFB"/>
    <w:rsid w:val="00042B4F"/>
    <w:rsid w:val="000433CC"/>
    <w:rsid w:val="00043A51"/>
    <w:rsid w:val="00043B6C"/>
    <w:rsid w:val="00043D95"/>
    <w:rsid w:val="000443DA"/>
    <w:rsid w:val="00044469"/>
    <w:rsid w:val="000445A3"/>
    <w:rsid w:val="00044C9A"/>
    <w:rsid w:val="00044DD6"/>
    <w:rsid w:val="0004535D"/>
    <w:rsid w:val="0004585E"/>
    <w:rsid w:val="000459EF"/>
    <w:rsid w:val="0004645D"/>
    <w:rsid w:val="000465B4"/>
    <w:rsid w:val="00046684"/>
    <w:rsid w:val="0004690D"/>
    <w:rsid w:val="00046B84"/>
    <w:rsid w:val="00046D1E"/>
    <w:rsid w:val="00046F98"/>
    <w:rsid w:val="00047156"/>
    <w:rsid w:val="00047548"/>
    <w:rsid w:val="0004763B"/>
    <w:rsid w:val="00047647"/>
    <w:rsid w:val="00047DDD"/>
    <w:rsid w:val="0005017D"/>
    <w:rsid w:val="0005018F"/>
    <w:rsid w:val="00051747"/>
    <w:rsid w:val="00051A49"/>
    <w:rsid w:val="00051D76"/>
    <w:rsid w:val="00051EB8"/>
    <w:rsid w:val="00051FFE"/>
    <w:rsid w:val="000523A2"/>
    <w:rsid w:val="000524E4"/>
    <w:rsid w:val="00052608"/>
    <w:rsid w:val="0005269D"/>
    <w:rsid w:val="000526D5"/>
    <w:rsid w:val="000527C0"/>
    <w:rsid w:val="0005293E"/>
    <w:rsid w:val="00053293"/>
    <w:rsid w:val="0005353B"/>
    <w:rsid w:val="00053567"/>
    <w:rsid w:val="00053B1F"/>
    <w:rsid w:val="00053BD2"/>
    <w:rsid w:val="00053EF4"/>
    <w:rsid w:val="0005408B"/>
    <w:rsid w:val="0005415B"/>
    <w:rsid w:val="00054810"/>
    <w:rsid w:val="00054ABE"/>
    <w:rsid w:val="000551E5"/>
    <w:rsid w:val="00055305"/>
    <w:rsid w:val="000554C4"/>
    <w:rsid w:val="000555C4"/>
    <w:rsid w:val="00055B16"/>
    <w:rsid w:val="00055BA0"/>
    <w:rsid w:val="00055C45"/>
    <w:rsid w:val="00055D01"/>
    <w:rsid w:val="00055DE0"/>
    <w:rsid w:val="00055E5E"/>
    <w:rsid w:val="00055E7F"/>
    <w:rsid w:val="0005634E"/>
    <w:rsid w:val="00056941"/>
    <w:rsid w:val="000572A6"/>
    <w:rsid w:val="0005730B"/>
    <w:rsid w:val="00057648"/>
    <w:rsid w:val="000577CF"/>
    <w:rsid w:val="000579CD"/>
    <w:rsid w:val="00057B39"/>
    <w:rsid w:val="00057B41"/>
    <w:rsid w:val="00057BA0"/>
    <w:rsid w:val="000604C3"/>
    <w:rsid w:val="0006063D"/>
    <w:rsid w:val="0006084A"/>
    <w:rsid w:val="0006093F"/>
    <w:rsid w:val="00060BD0"/>
    <w:rsid w:val="00060E7B"/>
    <w:rsid w:val="00061113"/>
    <w:rsid w:val="000612AB"/>
    <w:rsid w:val="00061855"/>
    <w:rsid w:val="0006195D"/>
    <w:rsid w:val="000619DC"/>
    <w:rsid w:val="00061C5D"/>
    <w:rsid w:val="000620D0"/>
    <w:rsid w:val="00062277"/>
    <w:rsid w:val="00062323"/>
    <w:rsid w:val="00062547"/>
    <w:rsid w:val="00062CA3"/>
    <w:rsid w:val="00062E0A"/>
    <w:rsid w:val="000631DC"/>
    <w:rsid w:val="0006340C"/>
    <w:rsid w:val="000635B0"/>
    <w:rsid w:val="000639E3"/>
    <w:rsid w:val="00063AAA"/>
    <w:rsid w:val="00063B2E"/>
    <w:rsid w:val="00064E27"/>
    <w:rsid w:val="00064F16"/>
    <w:rsid w:val="00065209"/>
    <w:rsid w:val="000655B1"/>
    <w:rsid w:val="00065792"/>
    <w:rsid w:val="000657A6"/>
    <w:rsid w:val="00065CBB"/>
    <w:rsid w:val="00065D31"/>
    <w:rsid w:val="00065FD0"/>
    <w:rsid w:val="000661C0"/>
    <w:rsid w:val="000667E7"/>
    <w:rsid w:val="00066A3E"/>
    <w:rsid w:val="00066D51"/>
    <w:rsid w:val="00067476"/>
    <w:rsid w:val="000675B5"/>
    <w:rsid w:val="000676A0"/>
    <w:rsid w:val="000677AD"/>
    <w:rsid w:val="0006784D"/>
    <w:rsid w:val="000679E1"/>
    <w:rsid w:val="00067DD2"/>
    <w:rsid w:val="000701A8"/>
    <w:rsid w:val="000702BE"/>
    <w:rsid w:val="000704DB"/>
    <w:rsid w:val="00070596"/>
    <w:rsid w:val="000707E7"/>
    <w:rsid w:val="00070904"/>
    <w:rsid w:val="00070961"/>
    <w:rsid w:val="00070BD2"/>
    <w:rsid w:val="00070C42"/>
    <w:rsid w:val="00070E94"/>
    <w:rsid w:val="000714DF"/>
    <w:rsid w:val="00072005"/>
    <w:rsid w:val="000722B8"/>
    <w:rsid w:val="00072615"/>
    <w:rsid w:val="00072755"/>
    <w:rsid w:val="00072B9E"/>
    <w:rsid w:val="00072D86"/>
    <w:rsid w:val="00072E31"/>
    <w:rsid w:val="00072E80"/>
    <w:rsid w:val="00073125"/>
    <w:rsid w:val="00073340"/>
    <w:rsid w:val="0007338E"/>
    <w:rsid w:val="00073448"/>
    <w:rsid w:val="00073B06"/>
    <w:rsid w:val="00073B94"/>
    <w:rsid w:val="00073BBC"/>
    <w:rsid w:val="0007425F"/>
    <w:rsid w:val="0007436C"/>
    <w:rsid w:val="000743C5"/>
    <w:rsid w:val="00074615"/>
    <w:rsid w:val="0007495F"/>
    <w:rsid w:val="00075077"/>
    <w:rsid w:val="00075548"/>
    <w:rsid w:val="00075648"/>
    <w:rsid w:val="00075DA6"/>
    <w:rsid w:val="00075E9D"/>
    <w:rsid w:val="000762FB"/>
    <w:rsid w:val="0007645E"/>
    <w:rsid w:val="0007662E"/>
    <w:rsid w:val="00076678"/>
    <w:rsid w:val="000769C7"/>
    <w:rsid w:val="00076A0C"/>
    <w:rsid w:val="00076A88"/>
    <w:rsid w:val="00076B12"/>
    <w:rsid w:val="0007708F"/>
    <w:rsid w:val="000771A1"/>
    <w:rsid w:val="000772F1"/>
    <w:rsid w:val="00077698"/>
    <w:rsid w:val="0007777E"/>
    <w:rsid w:val="00077852"/>
    <w:rsid w:val="000779AF"/>
    <w:rsid w:val="00077C23"/>
    <w:rsid w:val="00077D8A"/>
    <w:rsid w:val="00077D99"/>
    <w:rsid w:val="00080190"/>
    <w:rsid w:val="00080411"/>
    <w:rsid w:val="00080850"/>
    <w:rsid w:val="00080FF4"/>
    <w:rsid w:val="00081BC7"/>
    <w:rsid w:val="00081C1F"/>
    <w:rsid w:val="00081C2D"/>
    <w:rsid w:val="0008207F"/>
    <w:rsid w:val="00082126"/>
    <w:rsid w:val="0008232D"/>
    <w:rsid w:val="000824A5"/>
    <w:rsid w:val="00082535"/>
    <w:rsid w:val="000829B4"/>
    <w:rsid w:val="00082A07"/>
    <w:rsid w:val="00082E79"/>
    <w:rsid w:val="0008358C"/>
    <w:rsid w:val="00083612"/>
    <w:rsid w:val="00083A85"/>
    <w:rsid w:val="00083CC7"/>
    <w:rsid w:val="00084114"/>
    <w:rsid w:val="000848D8"/>
    <w:rsid w:val="00084A00"/>
    <w:rsid w:val="00084BCD"/>
    <w:rsid w:val="00084BD6"/>
    <w:rsid w:val="00085276"/>
    <w:rsid w:val="000858AF"/>
    <w:rsid w:val="00085A33"/>
    <w:rsid w:val="00085A82"/>
    <w:rsid w:val="00085CCE"/>
    <w:rsid w:val="00085ED0"/>
    <w:rsid w:val="00085F56"/>
    <w:rsid w:val="00085F7B"/>
    <w:rsid w:val="00086B1F"/>
    <w:rsid w:val="00086D8E"/>
    <w:rsid w:val="0008718C"/>
    <w:rsid w:val="000871E8"/>
    <w:rsid w:val="0008768D"/>
    <w:rsid w:val="00087EB0"/>
    <w:rsid w:val="00090193"/>
    <w:rsid w:val="000904B7"/>
    <w:rsid w:val="000905E5"/>
    <w:rsid w:val="000906F7"/>
    <w:rsid w:val="00090784"/>
    <w:rsid w:val="00090B59"/>
    <w:rsid w:val="00090FA4"/>
    <w:rsid w:val="00090FC3"/>
    <w:rsid w:val="0009129D"/>
    <w:rsid w:val="0009141A"/>
    <w:rsid w:val="00091662"/>
    <w:rsid w:val="000916AA"/>
    <w:rsid w:val="00091851"/>
    <w:rsid w:val="000918B0"/>
    <w:rsid w:val="00091938"/>
    <w:rsid w:val="00091E6D"/>
    <w:rsid w:val="0009224C"/>
    <w:rsid w:val="00092636"/>
    <w:rsid w:val="000928A2"/>
    <w:rsid w:val="000928F7"/>
    <w:rsid w:val="00092B49"/>
    <w:rsid w:val="00092B6E"/>
    <w:rsid w:val="00092BD4"/>
    <w:rsid w:val="000931A3"/>
    <w:rsid w:val="00093257"/>
    <w:rsid w:val="0009325D"/>
    <w:rsid w:val="000934B7"/>
    <w:rsid w:val="00093FC3"/>
    <w:rsid w:val="0009436E"/>
    <w:rsid w:val="000943EE"/>
    <w:rsid w:val="00094490"/>
    <w:rsid w:val="000944C3"/>
    <w:rsid w:val="00094632"/>
    <w:rsid w:val="00094843"/>
    <w:rsid w:val="0009499B"/>
    <w:rsid w:val="00094AC9"/>
    <w:rsid w:val="00094D3A"/>
    <w:rsid w:val="00094EAA"/>
    <w:rsid w:val="00094F2A"/>
    <w:rsid w:val="000951F9"/>
    <w:rsid w:val="0009523D"/>
    <w:rsid w:val="00095363"/>
    <w:rsid w:val="000956E5"/>
    <w:rsid w:val="00095856"/>
    <w:rsid w:val="00095861"/>
    <w:rsid w:val="00095D7E"/>
    <w:rsid w:val="00095F4C"/>
    <w:rsid w:val="00095F6A"/>
    <w:rsid w:val="00095FB3"/>
    <w:rsid w:val="0009600A"/>
    <w:rsid w:val="00096346"/>
    <w:rsid w:val="0009647C"/>
    <w:rsid w:val="00096641"/>
    <w:rsid w:val="0009672C"/>
    <w:rsid w:val="000967CD"/>
    <w:rsid w:val="00096C91"/>
    <w:rsid w:val="00096DDA"/>
    <w:rsid w:val="00096E0B"/>
    <w:rsid w:val="00096FDB"/>
    <w:rsid w:val="00097202"/>
    <w:rsid w:val="000973D3"/>
    <w:rsid w:val="000976B9"/>
    <w:rsid w:val="000978D8"/>
    <w:rsid w:val="00097CD4"/>
    <w:rsid w:val="00097E35"/>
    <w:rsid w:val="000A00CF"/>
    <w:rsid w:val="000A01A9"/>
    <w:rsid w:val="000A0239"/>
    <w:rsid w:val="000A025D"/>
    <w:rsid w:val="000A0446"/>
    <w:rsid w:val="000A04C9"/>
    <w:rsid w:val="000A09CC"/>
    <w:rsid w:val="000A0EC6"/>
    <w:rsid w:val="000A116A"/>
    <w:rsid w:val="000A13B3"/>
    <w:rsid w:val="000A1407"/>
    <w:rsid w:val="000A1887"/>
    <w:rsid w:val="000A188A"/>
    <w:rsid w:val="000A1BE3"/>
    <w:rsid w:val="000A1ECD"/>
    <w:rsid w:val="000A2144"/>
    <w:rsid w:val="000A232E"/>
    <w:rsid w:val="000A258F"/>
    <w:rsid w:val="000A2614"/>
    <w:rsid w:val="000A310A"/>
    <w:rsid w:val="000A33F0"/>
    <w:rsid w:val="000A3B2E"/>
    <w:rsid w:val="000A3E82"/>
    <w:rsid w:val="000A40BE"/>
    <w:rsid w:val="000A49DE"/>
    <w:rsid w:val="000A4AD5"/>
    <w:rsid w:val="000A4CB0"/>
    <w:rsid w:val="000A511E"/>
    <w:rsid w:val="000A552F"/>
    <w:rsid w:val="000A5578"/>
    <w:rsid w:val="000A55B3"/>
    <w:rsid w:val="000A5ACB"/>
    <w:rsid w:val="000A5B15"/>
    <w:rsid w:val="000A5BC6"/>
    <w:rsid w:val="000A5E1D"/>
    <w:rsid w:val="000A5F65"/>
    <w:rsid w:val="000A680D"/>
    <w:rsid w:val="000A689F"/>
    <w:rsid w:val="000A68CA"/>
    <w:rsid w:val="000A696B"/>
    <w:rsid w:val="000A69B2"/>
    <w:rsid w:val="000A6A47"/>
    <w:rsid w:val="000A6A59"/>
    <w:rsid w:val="000A6C74"/>
    <w:rsid w:val="000A6E10"/>
    <w:rsid w:val="000A6EB8"/>
    <w:rsid w:val="000A718C"/>
    <w:rsid w:val="000A758C"/>
    <w:rsid w:val="000A7C54"/>
    <w:rsid w:val="000A7C7A"/>
    <w:rsid w:val="000B006E"/>
    <w:rsid w:val="000B04FF"/>
    <w:rsid w:val="000B0563"/>
    <w:rsid w:val="000B05C4"/>
    <w:rsid w:val="000B0947"/>
    <w:rsid w:val="000B0ACF"/>
    <w:rsid w:val="000B0CC8"/>
    <w:rsid w:val="000B0E31"/>
    <w:rsid w:val="000B0F83"/>
    <w:rsid w:val="000B144F"/>
    <w:rsid w:val="000B193F"/>
    <w:rsid w:val="000B19BE"/>
    <w:rsid w:val="000B1CB2"/>
    <w:rsid w:val="000B1E80"/>
    <w:rsid w:val="000B2553"/>
    <w:rsid w:val="000B2E1C"/>
    <w:rsid w:val="000B30C5"/>
    <w:rsid w:val="000B3641"/>
    <w:rsid w:val="000B36BC"/>
    <w:rsid w:val="000B386E"/>
    <w:rsid w:val="000B3928"/>
    <w:rsid w:val="000B3B98"/>
    <w:rsid w:val="000B3C84"/>
    <w:rsid w:val="000B4163"/>
    <w:rsid w:val="000B4232"/>
    <w:rsid w:val="000B4245"/>
    <w:rsid w:val="000B450C"/>
    <w:rsid w:val="000B451D"/>
    <w:rsid w:val="000B4B8A"/>
    <w:rsid w:val="000B4BA1"/>
    <w:rsid w:val="000B4BA8"/>
    <w:rsid w:val="000B4E17"/>
    <w:rsid w:val="000B51F4"/>
    <w:rsid w:val="000B54E2"/>
    <w:rsid w:val="000B5558"/>
    <w:rsid w:val="000B5599"/>
    <w:rsid w:val="000B5654"/>
    <w:rsid w:val="000B5A35"/>
    <w:rsid w:val="000B5BF8"/>
    <w:rsid w:val="000B5C14"/>
    <w:rsid w:val="000B5EBC"/>
    <w:rsid w:val="000B5F05"/>
    <w:rsid w:val="000B61CD"/>
    <w:rsid w:val="000B626A"/>
    <w:rsid w:val="000B6559"/>
    <w:rsid w:val="000B6AE3"/>
    <w:rsid w:val="000B6E6F"/>
    <w:rsid w:val="000B7016"/>
    <w:rsid w:val="000B76CB"/>
    <w:rsid w:val="000B7885"/>
    <w:rsid w:val="000B78B2"/>
    <w:rsid w:val="000B7E01"/>
    <w:rsid w:val="000B7E6E"/>
    <w:rsid w:val="000C00FC"/>
    <w:rsid w:val="000C0115"/>
    <w:rsid w:val="000C011A"/>
    <w:rsid w:val="000C026D"/>
    <w:rsid w:val="000C0524"/>
    <w:rsid w:val="000C0663"/>
    <w:rsid w:val="000C078F"/>
    <w:rsid w:val="000C0BC6"/>
    <w:rsid w:val="000C0DA3"/>
    <w:rsid w:val="000C1412"/>
    <w:rsid w:val="000C142B"/>
    <w:rsid w:val="000C1577"/>
    <w:rsid w:val="000C1599"/>
    <w:rsid w:val="000C16A4"/>
    <w:rsid w:val="000C1A0B"/>
    <w:rsid w:val="000C1DB1"/>
    <w:rsid w:val="000C1FC4"/>
    <w:rsid w:val="000C223C"/>
    <w:rsid w:val="000C3173"/>
    <w:rsid w:val="000C35C6"/>
    <w:rsid w:val="000C38CB"/>
    <w:rsid w:val="000C396F"/>
    <w:rsid w:val="000C3FB0"/>
    <w:rsid w:val="000C40C7"/>
    <w:rsid w:val="000C42FB"/>
    <w:rsid w:val="000C4A8A"/>
    <w:rsid w:val="000C4DEA"/>
    <w:rsid w:val="000C5085"/>
    <w:rsid w:val="000C5344"/>
    <w:rsid w:val="000C5A99"/>
    <w:rsid w:val="000C5FFE"/>
    <w:rsid w:val="000C608F"/>
    <w:rsid w:val="000C65CC"/>
    <w:rsid w:val="000C65DE"/>
    <w:rsid w:val="000C65F3"/>
    <w:rsid w:val="000C68FA"/>
    <w:rsid w:val="000C690A"/>
    <w:rsid w:val="000C6B48"/>
    <w:rsid w:val="000C6F84"/>
    <w:rsid w:val="000C701F"/>
    <w:rsid w:val="000C717D"/>
    <w:rsid w:val="000C71A2"/>
    <w:rsid w:val="000C7317"/>
    <w:rsid w:val="000C7498"/>
    <w:rsid w:val="000C75C7"/>
    <w:rsid w:val="000C7885"/>
    <w:rsid w:val="000C7BBD"/>
    <w:rsid w:val="000D00EE"/>
    <w:rsid w:val="000D01A3"/>
    <w:rsid w:val="000D0255"/>
    <w:rsid w:val="000D02A2"/>
    <w:rsid w:val="000D0388"/>
    <w:rsid w:val="000D0590"/>
    <w:rsid w:val="000D05B0"/>
    <w:rsid w:val="000D0938"/>
    <w:rsid w:val="000D0977"/>
    <w:rsid w:val="000D0DAF"/>
    <w:rsid w:val="000D0E0E"/>
    <w:rsid w:val="000D12C1"/>
    <w:rsid w:val="000D17ED"/>
    <w:rsid w:val="000D1AE9"/>
    <w:rsid w:val="000D250A"/>
    <w:rsid w:val="000D2A6B"/>
    <w:rsid w:val="000D2AD2"/>
    <w:rsid w:val="000D2B66"/>
    <w:rsid w:val="000D2E33"/>
    <w:rsid w:val="000D3083"/>
    <w:rsid w:val="000D32C5"/>
    <w:rsid w:val="000D3303"/>
    <w:rsid w:val="000D3454"/>
    <w:rsid w:val="000D34A3"/>
    <w:rsid w:val="000D3541"/>
    <w:rsid w:val="000D38AD"/>
    <w:rsid w:val="000D3DA7"/>
    <w:rsid w:val="000D3DD5"/>
    <w:rsid w:val="000D3E8D"/>
    <w:rsid w:val="000D46D5"/>
    <w:rsid w:val="000D476A"/>
    <w:rsid w:val="000D4913"/>
    <w:rsid w:val="000D4945"/>
    <w:rsid w:val="000D4AF3"/>
    <w:rsid w:val="000D4B45"/>
    <w:rsid w:val="000D4D62"/>
    <w:rsid w:val="000D4E30"/>
    <w:rsid w:val="000D4EAF"/>
    <w:rsid w:val="000D4F8B"/>
    <w:rsid w:val="000D548A"/>
    <w:rsid w:val="000D54FB"/>
    <w:rsid w:val="000D5761"/>
    <w:rsid w:val="000D580C"/>
    <w:rsid w:val="000D6029"/>
    <w:rsid w:val="000D60C8"/>
    <w:rsid w:val="000D62E3"/>
    <w:rsid w:val="000D63FD"/>
    <w:rsid w:val="000D66B4"/>
    <w:rsid w:val="000D67E0"/>
    <w:rsid w:val="000D6915"/>
    <w:rsid w:val="000D7110"/>
    <w:rsid w:val="000D7308"/>
    <w:rsid w:val="000D7521"/>
    <w:rsid w:val="000D7DFB"/>
    <w:rsid w:val="000E021A"/>
    <w:rsid w:val="000E0F15"/>
    <w:rsid w:val="000E1047"/>
    <w:rsid w:val="000E13BE"/>
    <w:rsid w:val="000E199F"/>
    <w:rsid w:val="000E1C00"/>
    <w:rsid w:val="000E1CFB"/>
    <w:rsid w:val="000E1DC5"/>
    <w:rsid w:val="000E2208"/>
    <w:rsid w:val="000E2508"/>
    <w:rsid w:val="000E265A"/>
    <w:rsid w:val="000E279A"/>
    <w:rsid w:val="000E2A3A"/>
    <w:rsid w:val="000E2D30"/>
    <w:rsid w:val="000E3175"/>
    <w:rsid w:val="000E32B3"/>
    <w:rsid w:val="000E33D0"/>
    <w:rsid w:val="000E3B82"/>
    <w:rsid w:val="000E3E84"/>
    <w:rsid w:val="000E4121"/>
    <w:rsid w:val="000E4167"/>
    <w:rsid w:val="000E4AC6"/>
    <w:rsid w:val="000E4B6C"/>
    <w:rsid w:val="000E4CC9"/>
    <w:rsid w:val="000E5060"/>
    <w:rsid w:val="000E50AF"/>
    <w:rsid w:val="000E52C9"/>
    <w:rsid w:val="000E52F0"/>
    <w:rsid w:val="000E538A"/>
    <w:rsid w:val="000E5433"/>
    <w:rsid w:val="000E57F9"/>
    <w:rsid w:val="000E591F"/>
    <w:rsid w:val="000E59C2"/>
    <w:rsid w:val="000E5B7D"/>
    <w:rsid w:val="000E5BB7"/>
    <w:rsid w:val="000E6461"/>
    <w:rsid w:val="000E659D"/>
    <w:rsid w:val="000E66A3"/>
    <w:rsid w:val="000E67D5"/>
    <w:rsid w:val="000E6AE8"/>
    <w:rsid w:val="000E6BAF"/>
    <w:rsid w:val="000E7273"/>
    <w:rsid w:val="000E7511"/>
    <w:rsid w:val="000E77BA"/>
    <w:rsid w:val="000E7869"/>
    <w:rsid w:val="000E7B09"/>
    <w:rsid w:val="000F04FD"/>
    <w:rsid w:val="000F07B4"/>
    <w:rsid w:val="000F0CC4"/>
    <w:rsid w:val="000F0D30"/>
    <w:rsid w:val="000F1022"/>
    <w:rsid w:val="000F127C"/>
    <w:rsid w:val="000F232A"/>
    <w:rsid w:val="000F24B9"/>
    <w:rsid w:val="000F2631"/>
    <w:rsid w:val="000F2A2B"/>
    <w:rsid w:val="000F2B4A"/>
    <w:rsid w:val="000F2FFD"/>
    <w:rsid w:val="000F3156"/>
    <w:rsid w:val="000F33CF"/>
    <w:rsid w:val="000F3512"/>
    <w:rsid w:val="000F36AD"/>
    <w:rsid w:val="000F3B1C"/>
    <w:rsid w:val="000F3F10"/>
    <w:rsid w:val="000F41AF"/>
    <w:rsid w:val="000F4506"/>
    <w:rsid w:val="000F457E"/>
    <w:rsid w:val="000F4DC5"/>
    <w:rsid w:val="000F5470"/>
    <w:rsid w:val="000F5471"/>
    <w:rsid w:val="000F55DF"/>
    <w:rsid w:val="000F596B"/>
    <w:rsid w:val="000F5BC8"/>
    <w:rsid w:val="000F600C"/>
    <w:rsid w:val="000F60B1"/>
    <w:rsid w:val="000F66F4"/>
    <w:rsid w:val="000F6D53"/>
    <w:rsid w:val="000F6E80"/>
    <w:rsid w:val="000F6E8E"/>
    <w:rsid w:val="000F70A2"/>
    <w:rsid w:val="000F7468"/>
    <w:rsid w:val="000F77EF"/>
    <w:rsid w:val="000F78F0"/>
    <w:rsid w:val="000F7C42"/>
    <w:rsid w:val="000F7D05"/>
    <w:rsid w:val="000F7F21"/>
    <w:rsid w:val="000F7FAB"/>
    <w:rsid w:val="0010021D"/>
    <w:rsid w:val="001003BE"/>
    <w:rsid w:val="001005A4"/>
    <w:rsid w:val="00100744"/>
    <w:rsid w:val="001007A0"/>
    <w:rsid w:val="00100921"/>
    <w:rsid w:val="001009AA"/>
    <w:rsid w:val="00100CA0"/>
    <w:rsid w:val="00100F59"/>
    <w:rsid w:val="001010C3"/>
    <w:rsid w:val="00102057"/>
    <w:rsid w:val="001022D6"/>
    <w:rsid w:val="00102325"/>
    <w:rsid w:val="001023C5"/>
    <w:rsid w:val="00102A7F"/>
    <w:rsid w:val="0010302C"/>
    <w:rsid w:val="0010323F"/>
    <w:rsid w:val="00103454"/>
    <w:rsid w:val="0010345D"/>
    <w:rsid w:val="00103804"/>
    <w:rsid w:val="001039AF"/>
    <w:rsid w:val="00103B97"/>
    <w:rsid w:val="00104436"/>
    <w:rsid w:val="001044D8"/>
    <w:rsid w:val="00104A90"/>
    <w:rsid w:val="00104CFD"/>
    <w:rsid w:val="00104DA1"/>
    <w:rsid w:val="00105615"/>
    <w:rsid w:val="00105667"/>
    <w:rsid w:val="001059C3"/>
    <w:rsid w:val="00105D65"/>
    <w:rsid w:val="00105E6B"/>
    <w:rsid w:val="00105F0F"/>
    <w:rsid w:val="001060B4"/>
    <w:rsid w:val="0010616C"/>
    <w:rsid w:val="001063B9"/>
    <w:rsid w:val="00106644"/>
    <w:rsid w:val="00106976"/>
    <w:rsid w:val="00106B64"/>
    <w:rsid w:val="00106F42"/>
    <w:rsid w:val="001072BF"/>
    <w:rsid w:val="001074B7"/>
    <w:rsid w:val="00110262"/>
    <w:rsid w:val="001102EE"/>
    <w:rsid w:val="001104F2"/>
    <w:rsid w:val="00110503"/>
    <w:rsid w:val="001106EC"/>
    <w:rsid w:val="00110D44"/>
    <w:rsid w:val="001111C6"/>
    <w:rsid w:val="00111297"/>
    <w:rsid w:val="00112127"/>
    <w:rsid w:val="00112234"/>
    <w:rsid w:val="001125AA"/>
    <w:rsid w:val="001125B3"/>
    <w:rsid w:val="0011294C"/>
    <w:rsid w:val="001129EF"/>
    <w:rsid w:val="00112B32"/>
    <w:rsid w:val="00112F55"/>
    <w:rsid w:val="001134A5"/>
    <w:rsid w:val="00113797"/>
    <w:rsid w:val="00113800"/>
    <w:rsid w:val="00113D26"/>
    <w:rsid w:val="00113D2F"/>
    <w:rsid w:val="0011409D"/>
    <w:rsid w:val="001142FE"/>
    <w:rsid w:val="0011455E"/>
    <w:rsid w:val="00114DED"/>
    <w:rsid w:val="00114F5A"/>
    <w:rsid w:val="00114F94"/>
    <w:rsid w:val="0011570A"/>
    <w:rsid w:val="0011575F"/>
    <w:rsid w:val="001157A4"/>
    <w:rsid w:val="00115B1B"/>
    <w:rsid w:val="00115B59"/>
    <w:rsid w:val="00115E68"/>
    <w:rsid w:val="00116662"/>
    <w:rsid w:val="00116792"/>
    <w:rsid w:val="00116891"/>
    <w:rsid w:val="00116B80"/>
    <w:rsid w:val="00116DB0"/>
    <w:rsid w:val="001177C7"/>
    <w:rsid w:val="00117BAE"/>
    <w:rsid w:val="001201AA"/>
    <w:rsid w:val="001202FA"/>
    <w:rsid w:val="0012047A"/>
    <w:rsid w:val="001208B6"/>
    <w:rsid w:val="001208CA"/>
    <w:rsid w:val="00121414"/>
    <w:rsid w:val="0012166A"/>
    <w:rsid w:val="00121B8F"/>
    <w:rsid w:val="00121CF1"/>
    <w:rsid w:val="00121D45"/>
    <w:rsid w:val="00121EAA"/>
    <w:rsid w:val="00121EBC"/>
    <w:rsid w:val="00121FA9"/>
    <w:rsid w:val="0012222C"/>
    <w:rsid w:val="001222BD"/>
    <w:rsid w:val="00122338"/>
    <w:rsid w:val="00122650"/>
    <w:rsid w:val="00122AD2"/>
    <w:rsid w:val="00122D83"/>
    <w:rsid w:val="00122FD4"/>
    <w:rsid w:val="001239F7"/>
    <w:rsid w:val="00123ADA"/>
    <w:rsid w:val="00123F18"/>
    <w:rsid w:val="00123F2F"/>
    <w:rsid w:val="001241F3"/>
    <w:rsid w:val="00124695"/>
    <w:rsid w:val="00124D23"/>
    <w:rsid w:val="00124EEC"/>
    <w:rsid w:val="00125120"/>
    <w:rsid w:val="00125209"/>
    <w:rsid w:val="00125382"/>
    <w:rsid w:val="0012542E"/>
    <w:rsid w:val="00125486"/>
    <w:rsid w:val="00125648"/>
    <w:rsid w:val="00125773"/>
    <w:rsid w:val="00125902"/>
    <w:rsid w:val="001259EB"/>
    <w:rsid w:val="00125E2F"/>
    <w:rsid w:val="0012601B"/>
    <w:rsid w:val="00126141"/>
    <w:rsid w:val="00126282"/>
    <w:rsid w:val="00126734"/>
    <w:rsid w:val="001268EA"/>
    <w:rsid w:val="00126A51"/>
    <w:rsid w:val="00126E0C"/>
    <w:rsid w:val="00126EC8"/>
    <w:rsid w:val="0012700C"/>
    <w:rsid w:val="00127176"/>
    <w:rsid w:val="001273DB"/>
    <w:rsid w:val="001279F0"/>
    <w:rsid w:val="0013032A"/>
    <w:rsid w:val="001304A1"/>
    <w:rsid w:val="00130A5F"/>
    <w:rsid w:val="0013139A"/>
    <w:rsid w:val="0013140C"/>
    <w:rsid w:val="001319E3"/>
    <w:rsid w:val="001319FD"/>
    <w:rsid w:val="00132239"/>
    <w:rsid w:val="001323C2"/>
    <w:rsid w:val="001323FD"/>
    <w:rsid w:val="00132574"/>
    <w:rsid w:val="0013265C"/>
    <w:rsid w:val="00132661"/>
    <w:rsid w:val="001327DE"/>
    <w:rsid w:val="00132B18"/>
    <w:rsid w:val="0013321E"/>
    <w:rsid w:val="0013363E"/>
    <w:rsid w:val="00133950"/>
    <w:rsid w:val="00133AC4"/>
    <w:rsid w:val="00133AE0"/>
    <w:rsid w:val="00133C49"/>
    <w:rsid w:val="00133DE5"/>
    <w:rsid w:val="0013424B"/>
    <w:rsid w:val="001342D4"/>
    <w:rsid w:val="00134925"/>
    <w:rsid w:val="001349F3"/>
    <w:rsid w:val="00134AAC"/>
    <w:rsid w:val="00134AFA"/>
    <w:rsid w:val="001350B9"/>
    <w:rsid w:val="001351CB"/>
    <w:rsid w:val="0013534C"/>
    <w:rsid w:val="0013551E"/>
    <w:rsid w:val="001355E3"/>
    <w:rsid w:val="001356CE"/>
    <w:rsid w:val="0013581E"/>
    <w:rsid w:val="00135AF6"/>
    <w:rsid w:val="00135E5A"/>
    <w:rsid w:val="00135EDF"/>
    <w:rsid w:val="00136157"/>
    <w:rsid w:val="00136407"/>
    <w:rsid w:val="00136662"/>
    <w:rsid w:val="00136964"/>
    <w:rsid w:val="00136B93"/>
    <w:rsid w:val="00136EFF"/>
    <w:rsid w:val="00137562"/>
    <w:rsid w:val="00137835"/>
    <w:rsid w:val="00137938"/>
    <w:rsid w:val="00137EFF"/>
    <w:rsid w:val="00137F5C"/>
    <w:rsid w:val="00140329"/>
    <w:rsid w:val="001405A0"/>
    <w:rsid w:val="00140A02"/>
    <w:rsid w:val="00140AF6"/>
    <w:rsid w:val="00140B19"/>
    <w:rsid w:val="00140B9D"/>
    <w:rsid w:val="00140BB9"/>
    <w:rsid w:val="00140D51"/>
    <w:rsid w:val="00140E52"/>
    <w:rsid w:val="00140FF7"/>
    <w:rsid w:val="00141281"/>
    <w:rsid w:val="0014139A"/>
    <w:rsid w:val="001417A4"/>
    <w:rsid w:val="00141B0A"/>
    <w:rsid w:val="00142151"/>
    <w:rsid w:val="00142687"/>
    <w:rsid w:val="00142753"/>
    <w:rsid w:val="00142785"/>
    <w:rsid w:val="00142810"/>
    <w:rsid w:val="00142F9C"/>
    <w:rsid w:val="001435F5"/>
    <w:rsid w:val="001436C9"/>
    <w:rsid w:val="00143AB0"/>
    <w:rsid w:val="00143CE3"/>
    <w:rsid w:val="00143D6A"/>
    <w:rsid w:val="001440D2"/>
    <w:rsid w:val="00144529"/>
    <w:rsid w:val="00144B25"/>
    <w:rsid w:val="00144E53"/>
    <w:rsid w:val="00145312"/>
    <w:rsid w:val="00145D93"/>
    <w:rsid w:val="00145E8B"/>
    <w:rsid w:val="0014646E"/>
    <w:rsid w:val="00146615"/>
    <w:rsid w:val="0014679A"/>
    <w:rsid w:val="00146805"/>
    <w:rsid w:val="001469C5"/>
    <w:rsid w:val="00146A38"/>
    <w:rsid w:val="00146B9E"/>
    <w:rsid w:val="00147420"/>
    <w:rsid w:val="001478FF"/>
    <w:rsid w:val="0014792A"/>
    <w:rsid w:val="001479FE"/>
    <w:rsid w:val="00147BDE"/>
    <w:rsid w:val="0015046A"/>
    <w:rsid w:val="00150503"/>
    <w:rsid w:val="00150872"/>
    <w:rsid w:val="001509E6"/>
    <w:rsid w:val="00150C7E"/>
    <w:rsid w:val="00150E18"/>
    <w:rsid w:val="001511EF"/>
    <w:rsid w:val="00151CC8"/>
    <w:rsid w:val="00152226"/>
    <w:rsid w:val="0015279F"/>
    <w:rsid w:val="00152C04"/>
    <w:rsid w:val="00152C7E"/>
    <w:rsid w:val="0015317A"/>
    <w:rsid w:val="00153C41"/>
    <w:rsid w:val="00153D1B"/>
    <w:rsid w:val="00153DC6"/>
    <w:rsid w:val="00153E26"/>
    <w:rsid w:val="00153F78"/>
    <w:rsid w:val="00153FEF"/>
    <w:rsid w:val="00154206"/>
    <w:rsid w:val="00154349"/>
    <w:rsid w:val="00154646"/>
    <w:rsid w:val="001554FC"/>
    <w:rsid w:val="00155847"/>
    <w:rsid w:val="0015596E"/>
    <w:rsid w:val="00155D59"/>
    <w:rsid w:val="0015631A"/>
    <w:rsid w:val="001563B3"/>
    <w:rsid w:val="0015696E"/>
    <w:rsid w:val="00156981"/>
    <w:rsid w:val="00156A2A"/>
    <w:rsid w:val="00156BE5"/>
    <w:rsid w:val="00156C63"/>
    <w:rsid w:val="00156EF9"/>
    <w:rsid w:val="0015713D"/>
    <w:rsid w:val="001572B7"/>
    <w:rsid w:val="001573AF"/>
    <w:rsid w:val="00157507"/>
    <w:rsid w:val="0015750E"/>
    <w:rsid w:val="0015767C"/>
    <w:rsid w:val="00157885"/>
    <w:rsid w:val="00157AD2"/>
    <w:rsid w:val="00157CE1"/>
    <w:rsid w:val="00160068"/>
    <w:rsid w:val="001602A0"/>
    <w:rsid w:val="0016070A"/>
    <w:rsid w:val="00161047"/>
    <w:rsid w:val="00161386"/>
    <w:rsid w:val="00161B97"/>
    <w:rsid w:val="00161C3A"/>
    <w:rsid w:val="00162044"/>
    <w:rsid w:val="00162129"/>
    <w:rsid w:val="001621E3"/>
    <w:rsid w:val="00162285"/>
    <w:rsid w:val="00162723"/>
    <w:rsid w:val="001627CB"/>
    <w:rsid w:val="001628DA"/>
    <w:rsid w:val="00163BA9"/>
    <w:rsid w:val="001641B7"/>
    <w:rsid w:val="0016439E"/>
    <w:rsid w:val="00164A98"/>
    <w:rsid w:val="00164AAB"/>
    <w:rsid w:val="00165284"/>
    <w:rsid w:val="00165429"/>
    <w:rsid w:val="001658D1"/>
    <w:rsid w:val="00165DC5"/>
    <w:rsid w:val="00166122"/>
    <w:rsid w:val="001666C0"/>
    <w:rsid w:val="00166B86"/>
    <w:rsid w:val="00166C08"/>
    <w:rsid w:val="00166D4A"/>
    <w:rsid w:val="001679B2"/>
    <w:rsid w:val="00167BBD"/>
    <w:rsid w:val="00170A7C"/>
    <w:rsid w:val="00170EAC"/>
    <w:rsid w:val="00171291"/>
    <w:rsid w:val="00171308"/>
    <w:rsid w:val="001714D4"/>
    <w:rsid w:val="00171752"/>
    <w:rsid w:val="00171D20"/>
    <w:rsid w:val="001728A1"/>
    <w:rsid w:val="00172A54"/>
    <w:rsid w:val="00172C86"/>
    <w:rsid w:val="00172D21"/>
    <w:rsid w:val="00173304"/>
    <w:rsid w:val="00173356"/>
    <w:rsid w:val="00173B0B"/>
    <w:rsid w:val="00173D52"/>
    <w:rsid w:val="001740DD"/>
    <w:rsid w:val="00174311"/>
    <w:rsid w:val="001744FB"/>
    <w:rsid w:val="00174557"/>
    <w:rsid w:val="0017464F"/>
    <w:rsid w:val="00174D8E"/>
    <w:rsid w:val="00174DD1"/>
    <w:rsid w:val="00175600"/>
    <w:rsid w:val="0017583B"/>
    <w:rsid w:val="00175988"/>
    <w:rsid w:val="00176144"/>
    <w:rsid w:val="00176433"/>
    <w:rsid w:val="001767A5"/>
    <w:rsid w:val="00176D3B"/>
    <w:rsid w:val="00176E4B"/>
    <w:rsid w:val="00176F07"/>
    <w:rsid w:val="00177180"/>
    <w:rsid w:val="00177580"/>
    <w:rsid w:val="001775BA"/>
    <w:rsid w:val="001776EE"/>
    <w:rsid w:val="0017785F"/>
    <w:rsid w:val="00177D9D"/>
    <w:rsid w:val="00177FDB"/>
    <w:rsid w:val="00177FDF"/>
    <w:rsid w:val="00180634"/>
    <w:rsid w:val="0018084B"/>
    <w:rsid w:val="00180CD3"/>
    <w:rsid w:val="00180D9A"/>
    <w:rsid w:val="0018139F"/>
    <w:rsid w:val="0018145E"/>
    <w:rsid w:val="00181571"/>
    <w:rsid w:val="001815E0"/>
    <w:rsid w:val="00181B40"/>
    <w:rsid w:val="00181C10"/>
    <w:rsid w:val="00181C2A"/>
    <w:rsid w:val="00181D4D"/>
    <w:rsid w:val="001823B6"/>
    <w:rsid w:val="001825C3"/>
    <w:rsid w:val="00182E34"/>
    <w:rsid w:val="00182F7A"/>
    <w:rsid w:val="001833F2"/>
    <w:rsid w:val="0018368F"/>
    <w:rsid w:val="00183A8B"/>
    <w:rsid w:val="0018460E"/>
    <w:rsid w:val="00184678"/>
    <w:rsid w:val="0018471A"/>
    <w:rsid w:val="00184912"/>
    <w:rsid w:val="00184D87"/>
    <w:rsid w:val="00184F5F"/>
    <w:rsid w:val="001851E0"/>
    <w:rsid w:val="0018578A"/>
    <w:rsid w:val="0018583F"/>
    <w:rsid w:val="00185860"/>
    <w:rsid w:val="00185903"/>
    <w:rsid w:val="00185B10"/>
    <w:rsid w:val="00186816"/>
    <w:rsid w:val="00186C71"/>
    <w:rsid w:val="00186C72"/>
    <w:rsid w:val="00186E32"/>
    <w:rsid w:val="00186E3F"/>
    <w:rsid w:val="001874B7"/>
    <w:rsid w:val="00187549"/>
    <w:rsid w:val="0018757F"/>
    <w:rsid w:val="001875CA"/>
    <w:rsid w:val="001877C3"/>
    <w:rsid w:val="00187CE5"/>
    <w:rsid w:val="0019077B"/>
    <w:rsid w:val="00190D90"/>
    <w:rsid w:val="00191271"/>
    <w:rsid w:val="001912BA"/>
    <w:rsid w:val="001912C6"/>
    <w:rsid w:val="00191323"/>
    <w:rsid w:val="001913FD"/>
    <w:rsid w:val="0019143D"/>
    <w:rsid w:val="00191677"/>
    <w:rsid w:val="00191A98"/>
    <w:rsid w:val="00191E7B"/>
    <w:rsid w:val="00192051"/>
    <w:rsid w:val="00192164"/>
    <w:rsid w:val="0019233C"/>
    <w:rsid w:val="00192363"/>
    <w:rsid w:val="00192418"/>
    <w:rsid w:val="001926F4"/>
    <w:rsid w:val="00192C21"/>
    <w:rsid w:val="001932EA"/>
    <w:rsid w:val="001936C5"/>
    <w:rsid w:val="0019375A"/>
    <w:rsid w:val="00193A0B"/>
    <w:rsid w:val="00193D64"/>
    <w:rsid w:val="00193DB0"/>
    <w:rsid w:val="00194056"/>
    <w:rsid w:val="00194377"/>
    <w:rsid w:val="001943B9"/>
    <w:rsid w:val="001945BF"/>
    <w:rsid w:val="0019464E"/>
    <w:rsid w:val="00194771"/>
    <w:rsid w:val="00194AD4"/>
    <w:rsid w:val="0019515E"/>
    <w:rsid w:val="001955A6"/>
    <w:rsid w:val="00195639"/>
    <w:rsid w:val="00195AC3"/>
    <w:rsid w:val="00195AE6"/>
    <w:rsid w:val="00195B0B"/>
    <w:rsid w:val="001960C4"/>
    <w:rsid w:val="001966EA"/>
    <w:rsid w:val="001968C0"/>
    <w:rsid w:val="0019727B"/>
    <w:rsid w:val="001973E2"/>
    <w:rsid w:val="00197534"/>
    <w:rsid w:val="0019797C"/>
    <w:rsid w:val="00197EA3"/>
    <w:rsid w:val="001A04FC"/>
    <w:rsid w:val="001A069F"/>
    <w:rsid w:val="001A0876"/>
    <w:rsid w:val="001A0D32"/>
    <w:rsid w:val="001A0EAD"/>
    <w:rsid w:val="001A0EB4"/>
    <w:rsid w:val="001A1060"/>
    <w:rsid w:val="001A1561"/>
    <w:rsid w:val="001A1610"/>
    <w:rsid w:val="001A181C"/>
    <w:rsid w:val="001A193D"/>
    <w:rsid w:val="001A1C92"/>
    <w:rsid w:val="001A2051"/>
    <w:rsid w:val="001A21C7"/>
    <w:rsid w:val="001A24BC"/>
    <w:rsid w:val="001A2706"/>
    <w:rsid w:val="001A27BF"/>
    <w:rsid w:val="001A35B2"/>
    <w:rsid w:val="001A386C"/>
    <w:rsid w:val="001A3B12"/>
    <w:rsid w:val="001A3D9B"/>
    <w:rsid w:val="001A3DEF"/>
    <w:rsid w:val="001A3EFF"/>
    <w:rsid w:val="001A3F0D"/>
    <w:rsid w:val="001A4541"/>
    <w:rsid w:val="001A45DE"/>
    <w:rsid w:val="001A461A"/>
    <w:rsid w:val="001A4817"/>
    <w:rsid w:val="001A4B63"/>
    <w:rsid w:val="001A4CA0"/>
    <w:rsid w:val="001A5268"/>
    <w:rsid w:val="001A5319"/>
    <w:rsid w:val="001A5860"/>
    <w:rsid w:val="001A58C6"/>
    <w:rsid w:val="001A5BBA"/>
    <w:rsid w:val="001A5C25"/>
    <w:rsid w:val="001A5CF2"/>
    <w:rsid w:val="001A5DFF"/>
    <w:rsid w:val="001A5FA6"/>
    <w:rsid w:val="001A60B4"/>
    <w:rsid w:val="001A6244"/>
    <w:rsid w:val="001A643A"/>
    <w:rsid w:val="001A6EC6"/>
    <w:rsid w:val="001A6F3C"/>
    <w:rsid w:val="001A707B"/>
    <w:rsid w:val="001A7691"/>
    <w:rsid w:val="001A7958"/>
    <w:rsid w:val="001A7AE1"/>
    <w:rsid w:val="001A7CD9"/>
    <w:rsid w:val="001A7EC9"/>
    <w:rsid w:val="001A7FDF"/>
    <w:rsid w:val="001B01EC"/>
    <w:rsid w:val="001B03E9"/>
    <w:rsid w:val="001B0915"/>
    <w:rsid w:val="001B0E12"/>
    <w:rsid w:val="001B12BF"/>
    <w:rsid w:val="001B12CF"/>
    <w:rsid w:val="001B1885"/>
    <w:rsid w:val="001B190B"/>
    <w:rsid w:val="001B1FAF"/>
    <w:rsid w:val="001B201D"/>
    <w:rsid w:val="001B2040"/>
    <w:rsid w:val="001B2351"/>
    <w:rsid w:val="001B2655"/>
    <w:rsid w:val="001B2850"/>
    <w:rsid w:val="001B2A50"/>
    <w:rsid w:val="001B2DC9"/>
    <w:rsid w:val="001B2E4A"/>
    <w:rsid w:val="001B31FB"/>
    <w:rsid w:val="001B346A"/>
    <w:rsid w:val="001B374D"/>
    <w:rsid w:val="001B3761"/>
    <w:rsid w:val="001B37D5"/>
    <w:rsid w:val="001B38DD"/>
    <w:rsid w:val="001B38E5"/>
    <w:rsid w:val="001B39BD"/>
    <w:rsid w:val="001B3B91"/>
    <w:rsid w:val="001B3BA8"/>
    <w:rsid w:val="001B3E1F"/>
    <w:rsid w:val="001B3ED2"/>
    <w:rsid w:val="001B40CA"/>
    <w:rsid w:val="001B4175"/>
    <w:rsid w:val="001B495A"/>
    <w:rsid w:val="001B4ED3"/>
    <w:rsid w:val="001B5036"/>
    <w:rsid w:val="001B51C8"/>
    <w:rsid w:val="001B5271"/>
    <w:rsid w:val="001B54AC"/>
    <w:rsid w:val="001B57A6"/>
    <w:rsid w:val="001B5A3B"/>
    <w:rsid w:val="001B5E69"/>
    <w:rsid w:val="001B5F2F"/>
    <w:rsid w:val="001B5FB6"/>
    <w:rsid w:val="001B6395"/>
    <w:rsid w:val="001B65C6"/>
    <w:rsid w:val="001B6B57"/>
    <w:rsid w:val="001B6DD5"/>
    <w:rsid w:val="001B7021"/>
    <w:rsid w:val="001B70A3"/>
    <w:rsid w:val="001B74A5"/>
    <w:rsid w:val="001B74E2"/>
    <w:rsid w:val="001B7658"/>
    <w:rsid w:val="001B78EF"/>
    <w:rsid w:val="001B7BB4"/>
    <w:rsid w:val="001B7BCA"/>
    <w:rsid w:val="001B7C6B"/>
    <w:rsid w:val="001B7C7B"/>
    <w:rsid w:val="001B7D04"/>
    <w:rsid w:val="001C0678"/>
    <w:rsid w:val="001C06E6"/>
    <w:rsid w:val="001C08D8"/>
    <w:rsid w:val="001C0E65"/>
    <w:rsid w:val="001C101A"/>
    <w:rsid w:val="001C13CF"/>
    <w:rsid w:val="001C1606"/>
    <w:rsid w:val="001C1729"/>
    <w:rsid w:val="001C1BDF"/>
    <w:rsid w:val="001C1E16"/>
    <w:rsid w:val="001C2105"/>
    <w:rsid w:val="001C2216"/>
    <w:rsid w:val="001C24F6"/>
    <w:rsid w:val="001C27EB"/>
    <w:rsid w:val="001C2BF8"/>
    <w:rsid w:val="001C2CB9"/>
    <w:rsid w:val="001C30C1"/>
    <w:rsid w:val="001C3889"/>
    <w:rsid w:val="001C38DE"/>
    <w:rsid w:val="001C4319"/>
    <w:rsid w:val="001C4475"/>
    <w:rsid w:val="001C4BD5"/>
    <w:rsid w:val="001C4C41"/>
    <w:rsid w:val="001C4C60"/>
    <w:rsid w:val="001C4DDD"/>
    <w:rsid w:val="001C4E4E"/>
    <w:rsid w:val="001C5329"/>
    <w:rsid w:val="001C5339"/>
    <w:rsid w:val="001C560D"/>
    <w:rsid w:val="001C58A7"/>
    <w:rsid w:val="001C5A35"/>
    <w:rsid w:val="001C5D63"/>
    <w:rsid w:val="001C5EAF"/>
    <w:rsid w:val="001C6052"/>
    <w:rsid w:val="001C659F"/>
    <w:rsid w:val="001C67C3"/>
    <w:rsid w:val="001C6807"/>
    <w:rsid w:val="001C6844"/>
    <w:rsid w:val="001C68DE"/>
    <w:rsid w:val="001C69D2"/>
    <w:rsid w:val="001C6A2A"/>
    <w:rsid w:val="001C71DF"/>
    <w:rsid w:val="001C7503"/>
    <w:rsid w:val="001C7655"/>
    <w:rsid w:val="001C76F0"/>
    <w:rsid w:val="001C7A36"/>
    <w:rsid w:val="001C7B16"/>
    <w:rsid w:val="001C7FB7"/>
    <w:rsid w:val="001D0188"/>
    <w:rsid w:val="001D01A1"/>
    <w:rsid w:val="001D01A4"/>
    <w:rsid w:val="001D050D"/>
    <w:rsid w:val="001D088D"/>
    <w:rsid w:val="001D0A1D"/>
    <w:rsid w:val="001D0DB6"/>
    <w:rsid w:val="001D0E76"/>
    <w:rsid w:val="001D0EB1"/>
    <w:rsid w:val="001D11AE"/>
    <w:rsid w:val="001D143E"/>
    <w:rsid w:val="001D1A96"/>
    <w:rsid w:val="001D1CED"/>
    <w:rsid w:val="001D247F"/>
    <w:rsid w:val="001D27A0"/>
    <w:rsid w:val="001D27BC"/>
    <w:rsid w:val="001D2D45"/>
    <w:rsid w:val="001D2FE8"/>
    <w:rsid w:val="001D309D"/>
    <w:rsid w:val="001D31D0"/>
    <w:rsid w:val="001D4711"/>
    <w:rsid w:val="001D4AF3"/>
    <w:rsid w:val="001D4B5B"/>
    <w:rsid w:val="001D5012"/>
    <w:rsid w:val="001D53AB"/>
    <w:rsid w:val="001D55A2"/>
    <w:rsid w:val="001D5898"/>
    <w:rsid w:val="001D5F16"/>
    <w:rsid w:val="001D60B3"/>
    <w:rsid w:val="001D6142"/>
    <w:rsid w:val="001D6200"/>
    <w:rsid w:val="001D62AA"/>
    <w:rsid w:val="001D66ED"/>
    <w:rsid w:val="001D6836"/>
    <w:rsid w:val="001D6871"/>
    <w:rsid w:val="001D69F2"/>
    <w:rsid w:val="001D6CE1"/>
    <w:rsid w:val="001D6D5D"/>
    <w:rsid w:val="001D72CD"/>
    <w:rsid w:val="001D7CA8"/>
    <w:rsid w:val="001D7DEB"/>
    <w:rsid w:val="001D7E5B"/>
    <w:rsid w:val="001D7F43"/>
    <w:rsid w:val="001D7FC4"/>
    <w:rsid w:val="001E00BA"/>
    <w:rsid w:val="001E01C0"/>
    <w:rsid w:val="001E01EF"/>
    <w:rsid w:val="001E0854"/>
    <w:rsid w:val="001E0AA9"/>
    <w:rsid w:val="001E0B42"/>
    <w:rsid w:val="001E0BCC"/>
    <w:rsid w:val="001E1020"/>
    <w:rsid w:val="001E105E"/>
    <w:rsid w:val="001E10C4"/>
    <w:rsid w:val="001E125D"/>
    <w:rsid w:val="001E12A3"/>
    <w:rsid w:val="001E14D3"/>
    <w:rsid w:val="001E15AE"/>
    <w:rsid w:val="001E16A4"/>
    <w:rsid w:val="001E17E9"/>
    <w:rsid w:val="001E1873"/>
    <w:rsid w:val="001E193D"/>
    <w:rsid w:val="001E1EB7"/>
    <w:rsid w:val="001E1EE3"/>
    <w:rsid w:val="001E2109"/>
    <w:rsid w:val="001E2578"/>
    <w:rsid w:val="001E2AA1"/>
    <w:rsid w:val="001E2C7A"/>
    <w:rsid w:val="001E3389"/>
    <w:rsid w:val="001E3603"/>
    <w:rsid w:val="001E3D73"/>
    <w:rsid w:val="001E3DB9"/>
    <w:rsid w:val="001E3DE5"/>
    <w:rsid w:val="001E3FAC"/>
    <w:rsid w:val="001E4257"/>
    <w:rsid w:val="001E528B"/>
    <w:rsid w:val="001E55F7"/>
    <w:rsid w:val="001E57A3"/>
    <w:rsid w:val="001E5F17"/>
    <w:rsid w:val="001E62CA"/>
    <w:rsid w:val="001E66B3"/>
    <w:rsid w:val="001E6A62"/>
    <w:rsid w:val="001E6A74"/>
    <w:rsid w:val="001E6A87"/>
    <w:rsid w:val="001E6CDC"/>
    <w:rsid w:val="001E6FEB"/>
    <w:rsid w:val="001E7283"/>
    <w:rsid w:val="001E7576"/>
    <w:rsid w:val="001E79F2"/>
    <w:rsid w:val="001E7B9F"/>
    <w:rsid w:val="001E7C94"/>
    <w:rsid w:val="001E7D62"/>
    <w:rsid w:val="001E7F38"/>
    <w:rsid w:val="001F042E"/>
    <w:rsid w:val="001F060A"/>
    <w:rsid w:val="001F0610"/>
    <w:rsid w:val="001F0750"/>
    <w:rsid w:val="001F0785"/>
    <w:rsid w:val="001F0876"/>
    <w:rsid w:val="001F0A2C"/>
    <w:rsid w:val="001F0FE7"/>
    <w:rsid w:val="001F15DE"/>
    <w:rsid w:val="001F18D9"/>
    <w:rsid w:val="001F1BD3"/>
    <w:rsid w:val="001F1F85"/>
    <w:rsid w:val="001F204E"/>
    <w:rsid w:val="001F210B"/>
    <w:rsid w:val="001F211C"/>
    <w:rsid w:val="001F222A"/>
    <w:rsid w:val="001F2367"/>
    <w:rsid w:val="001F25EC"/>
    <w:rsid w:val="001F2751"/>
    <w:rsid w:val="001F27CA"/>
    <w:rsid w:val="001F2BBB"/>
    <w:rsid w:val="001F2CFE"/>
    <w:rsid w:val="001F2D4B"/>
    <w:rsid w:val="001F2DD4"/>
    <w:rsid w:val="001F33F7"/>
    <w:rsid w:val="001F34CB"/>
    <w:rsid w:val="001F3730"/>
    <w:rsid w:val="001F3F5B"/>
    <w:rsid w:val="001F3FF3"/>
    <w:rsid w:val="001F4278"/>
    <w:rsid w:val="001F4644"/>
    <w:rsid w:val="001F4803"/>
    <w:rsid w:val="001F48E7"/>
    <w:rsid w:val="001F4E2C"/>
    <w:rsid w:val="001F4FDF"/>
    <w:rsid w:val="001F51CC"/>
    <w:rsid w:val="001F51EE"/>
    <w:rsid w:val="001F52BC"/>
    <w:rsid w:val="001F52D2"/>
    <w:rsid w:val="001F537C"/>
    <w:rsid w:val="001F5B65"/>
    <w:rsid w:val="001F5BD7"/>
    <w:rsid w:val="001F5FFF"/>
    <w:rsid w:val="001F60E7"/>
    <w:rsid w:val="001F659B"/>
    <w:rsid w:val="001F663A"/>
    <w:rsid w:val="001F6683"/>
    <w:rsid w:val="001F66AF"/>
    <w:rsid w:val="001F6728"/>
    <w:rsid w:val="001F6770"/>
    <w:rsid w:val="001F6798"/>
    <w:rsid w:val="001F684F"/>
    <w:rsid w:val="001F6858"/>
    <w:rsid w:val="001F69D3"/>
    <w:rsid w:val="001F6D8B"/>
    <w:rsid w:val="001F7BBF"/>
    <w:rsid w:val="001F7D6E"/>
    <w:rsid w:val="0020015E"/>
    <w:rsid w:val="00200268"/>
    <w:rsid w:val="0020029C"/>
    <w:rsid w:val="0020062B"/>
    <w:rsid w:val="00200804"/>
    <w:rsid w:val="00200D92"/>
    <w:rsid w:val="00200DC5"/>
    <w:rsid w:val="002011CB"/>
    <w:rsid w:val="00201465"/>
    <w:rsid w:val="00201A94"/>
    <w:rsid w:val="00201B59"/>
    <w:rsid w:val="00201D53"/>
    <w:rsid w:val="00201DD6"/>
    <w:rsid w:val="0020210F"/>
    <w:rsid w:val="002022AC"/>
    <w:rsid w:val="0020245F"/>
    <w:rsid w:val="0020296A"/>
    <w:rsid w:val="00202B3F"/>
    <w:rsid w:val="00202F72"/>
    <w:rsid w:val="00203243"/>
    <w:rsid w:val="00203813"/>
    <w:rsid w:val="00203AA1"/>
    <w:rsid w:val="00203F7F"/>
    <w:rsid w:val="0020400D"/>
    <w:rsid w:val="0020403A"/>
    <w:rsid w:val="0020406E"/>
    <w:rsid w:val="0020499B"/>
    <w:rsid w:val="002049D4"/>
    <w:rsid w:val="00204C28"/>
    <w:rsid w:val="00204C99"/>
    <w:rsid w:val="00204D0D"/>
    <w:rsid w:val="002050A8"/>
    <w:rsid w:val="002057AF"/>
    <w:rsid w:val="00205997"/>
    <w:rsid w:val="00205C45"/>
    <w:rsid w:val="0020621D"/>
    <w:rsid w:val="0020630B"/>
    <w:rsid w:val="0020645E"/>
    <w:rsid w:val="002065BD"/>
    <w:rsid w:val="002065E0"/>
    <w:rsid w:val="00206DB2"/>
    <w:rsid w:val="00206E24"/>
    <w:rsid w:val="00206F8D"/>
    <w:rsid w:val="00206FEA"/>
    <w:rsid w:val="002070ED"/>
    <w:rsid w:val="002071A8"/>
    <w:rsid w:val="002072A7"/>
    <w:rsid w:val="00207318"/>
    <w:rsid w:val="00207860"/>
    <w:rsid w:val="00207B6A"/>
    <w:rsid w:val="00207DA7"/>
    <w:rsid w:val="0021008D"/>
    <w:rsid w:val="002101D0"/>
    <w:rsid w:val="00210272"/>
    <w:rsid w:val="00210504"/>
    <w:rsid w:val="00211056"/>
    <w:rsid w:val="00211113"/>
    <w:rsid w:val="00211167"/>
    <w:rsid w:val="002111F5"/>
    <w:rsid w:val="0021120B"/>
    <w:rsid w:val="00211B26"/>
    <w:rsid w:val="00211BC2"/>
    <w:rsid w:val="00212283"/>
    <w:rsid w:val="00212732"/>
    <w:rsid w:val="00212733"/>
    <w:rsid w:val="00212781"/>
    <w:rsid w:val="002128A4"/>
    <w:rsid w:val="00212A81"/>
    <w:rsid w:val="002130CD"/>
    <w:rsid w:val="002132B9"/>
    <w:rsid w:val="002136B8"/>
    <w:rsid w:val="00213822"/>
    <w:rsid w:val="0021385B"/>
    <w:rsid w:val="00213BB7"/>
    <w:rsid w:val="00213F12"/>
    <w:rsid w:val="00214215"/>
    <w:rsid w:val="0021429E"/>
    <w:rsid w:val="002143A0"/>
    <w:rsid w:val="002143C4"/>
    <w:rsid w:val="00214A4F"/>
    <w:rsid w:val="00214EC6"/>
    <w:rsid w:val="00214FBC"/>
    <w:rsid w:val="0021522C"/>
    <w:rsid w:val="002152E7"/>
    <w:rsid w:val="002156CC"/>
    <w:rsid w:val="002158CE"/>
    <w:rsid w:val="00215B3F"/>
    <w:rsid w:val="00215B55"/>
    <w:rsid w:val="00215D3F"/>
    <w:rsid w:val="002162F1"/>
    <w:rsid w:val="0021689F"/>
    <w:rsid w:val="00216A86"/>
    <w:rsid w:val="00216B67"/>
    <w:rsid w:val="00216BFE"/>
    <w:rsid w:val="00217002"/>
    <w:rsid w:val="00217431"/>
    <w:rsid w:val="00217701"/>
    <w:rsid w:val="00217979"/>
    <w:rsid w:val="00217CAD"/>
    <w:rsid w:val="00217CBE"/>
    <w:rsid w:val="0022005C"/>
    <w:rsid w:val="002201EA"/>
    <w:rsid w:val="002203A4"/>
    <w:rsid w:val="002208C9"/>
    <w:rsid w:val="00220FFA"/>
    <w:rsid w:val="00221063"/>
    <w:rsid w:val="00221089"/>
    <w:rsid w:val="002211E3"/>
    <w:rsid w:val="0022159C"/>
    <w:rsid w:val="0022164F"/>
    <w:rsid w:val="002217E4"/>
    <w:rsid w:val="00221B3A"/>
    <w:rsid w:val="00221CD2"/>
    <w:rsid w:val="00221ED4"/>
    <w:rsid w:val="00221F21"/>
    <w:rsid w:val="0022227E"/>
    <w:rsid w:val="002225A2"/>
    <w:rsid w:val="002226B3"/>
    <w:rsid w:val="00222740"/>
    <w:rsid w:val="00222762"/>
    <w:rsid w:val="00222778"/>
    <w:rsid w:val="0022279D"/>
    <w:rsid w:val="00222B96"/>
    <w:rsid w:val="00222E18"/>
    <w:rsid w:val="00223751"/>
    <w:rsid w:val="0022376D"/>
    <w:rsid w:val="00223850"/>
    <w:rsid w:val="00223B8B"/>
    <w:rsid w:val="0022407F"/>
    <w:rsid w:val="002242A3"/>
    <w:rsid w:val="002247B4"/>
    <w:rsid w:val="00224CEC"/>
    <w:rsid w:val="00224DFF"/>
    <w:rsid w:val="00224E2B"/>
    <w:rsid w:val="002260A7"/>
    <w:rsid w:val="00226411"/>
    <w:rsid w:val="00226706"/>
    <w:rsid w:val="00226989"/>
    <w:rsid w:val="0022705A"/>
    <w:rsid w:val="00227094"/>
    <w:rsid w:val="0022715F"/>
    <w:rsid w:val="002273C5"/>
    <w:rsid w:val="00227597"/>
    <w:rsid w:val="00227ACC"/>
    <w:rsid w:val="00227B9D"/>
    <w:rsid w:val="00227E8F"/>
    <w:rsid w:val="0023002D"/>
    <w:rsid w:val="00230148"/>
    <w:rsid w:val="0023038A"/>
    <w:rsid w:val="00230416"/>
    <w:rsid w:val="00230977"/>
    <w:rsid w:val="0023099D"/>
    <w:rsid w:val="00230C24"/>
    <w:rsid w:val="00231764"/>
    <w:rsid w:val="002317A1"/>
    <w:rsid w:val="0023181D"/>
    <w:rsid w:val="00231DD1"/>
    <w:rsid w:val="0023203C"/>
    <w:rsid w:val="0023282E"/>
    <w:rsid w:val="00232B6D"/>
    <w:rsid w:val="00232EA1"/>
    <w:rsid w:val="00233094"/>
    <w:rsid w:val="002331FB"/>
    <w:rsid w:val="002333FA"/>
    <w:rsid w:val="002338CB"/>
    <w:rsid w:val="002339AE"/>
    <w:rsid w:val="0023470F"/>
    <w:rsid w:val="00234736"/>
    <w:rsid w:val="002347BE"/>
    <w:rsid w:val="00234B71"/>
    <w:rsid w:val="00234EB3"/>
    <w:rsid w:val="00234F83"/>
    <w:rsid w:val="00235668"/>
    <w:rsid w:val="00235A7F"/>
    <w:rsid w:val="00235CA6"/>
    <w:rsid w:val="00235D27"/>
    <w:rsid w:val="00236047"/>
    <w:rsid w:val="002363B3"/>
    <w:rsid w:val="00236870"/>
    <w:rsid w:val="002368CA"/>
    <w:rsid w:val="00236B5F"/>
    <w:rsid w:val="00236E1C"/>
    <w:rsid w:val="00236F25"/>
    <w:rsid w:val="0023716A"/>
    <w:rsid w:val="00237291"/>
    <w:rsid w:val="00237374"/>
    <w:rsid w:val="00237491"/>
    <w:rsid w:val="00237A8D"/>
    <w:rsid w:val="002400D7"/>
    <w:rsid w:val="002401FA"/>
    <w:rsid w:val="002406AD"/>
    <w:rsid w:val="00240760"/>
    <w:rsid w:val="00240793"/>
    <w:rsid w:val="00240ECF"/>
    <w:rsid w:val="002410DA"/>
    <w:rsid w:val="00241745"/>
    <w:rsid w:val="00241B74"/>
    <w:rsid w:val="00241D5B"/>
    <w:rsid w:val="00241D8C"/>
    <w:rsid w:val="00241DBF"/>
    <w:rsid w:val="002421FB"/>
    <w:rsid w:val="00242406"/>
    <w:rsid w:val="002426E5"/>
    <w:rsid w:val="002426FE"/>
    <w:rsid w:val="0024303A"/>
    <w:rsid w:val="002430B1"/>
    <w:rsid w:val="0024349B"/>
    <w:rsid w:val="002437E6"/>
    <w:rsid w:val="00243B78"/>
    <w:rsid w:val="00243FAA"/>
    <w:rsid w:val="00244956"/>
    <w:rsid w:val="0024519E"/>
    <w:rsid w:val="00245246"/>
    <w:rsid w:val="002453F3"/>
    <w:rsid w:val="00245603"/>
    <w:rsid w:val="002457C4"/>
    <w:rsid w:val="00245DE6"/>
    <w:rsid w:val="00245FC6"/>
    <w:rsid w:val="00246245"/>
    <w:rsid w:val="0024643C"/>
    <w:rsid w:val="002464A7"/>
    <w:rsid w:val="002467CB"/>
    <w:rsid w:val="002468BE"/>
    <w:rsid w:val="00246B48"/>
    <w:rsid w:val="002475A6"/>
    <w:rsid w:val="002475FE"/>
    <w:rsid w:val="002478B3"/>
    <w:rsid w:val="002478ED"/>
    <w:rsid w:val="00247A94"/>
    <w:rsid w:val="00247AD6"/>
    <w:rsid w:val="00247D81"/>
    <w:rsid w:val="00247E6E"/>
    <w:rsid w:val="00247F46"/>
    <w:rsid w:val="00247FA8"/>
    <w:rsid w:val="00250575"/>
    <w:rsid w:val="00250C0A"/>
    <w:rsid w:val="00250D91"/>
    <w:rsid w:val="00251247"/>
    <w:rsid w:val="002514DF"/>
    <w:rsid w:val="002518E3"/>
    <w:rsid w:val="00251A7C"/>
    <w:rsid w:val="00251DD1"/>
    <w:rsid w:val="00252177"/>
    <w:rsid w:val="0025219C"/>
    <w:rsid w:val="00252368"/>
    <w:rsid w:val="0025261F"/>
    <w:rsid w:val="002526F3"/>
    <w:rsid w:val="00252738"/>
    <w:rsid w:val="00252C1B"/>
    <w:rsid w:val="00252F0F"/>
    <w:rsid w:val="002531DC"/>
    <w:rsid w:val="002533DA"/>
    <w:rsid w:val="00253949"/>
    <w:rsid w:val="00253A1F"/>
    <w:rsid w:val="00253EA3"/>
    <w:rsid w:val="0025446F"/>
    <w:rsid w:val="0025451F"/>
    <w:rsid w:val="00254B03"/>
    <w:rsid w:val="00254B4E"/>
    <w:rsid w:val="00254B61"/>
    <w:rsid w:val="00254F41"/>
    <w:rsid w:val="00255174"/>
    <w:rsid w:val="00255205"/>
    <w:rsid w:val="00255214"/>
    <w:rsid w:val="00255CDA"/>
    <w:rsid w:val="00255F39"/>
    <w:rsid w:val="002567B4"/>
    <w:rsid w:val="00256A30"/>
    <w:rsid w:val="00256B2A"/>
    <w:rsid w:val="002570E0"/>
    <w:rsid w:val="00257334"/>
    <w:rsid w:val="002575FB"/>
    <w:rsid w:val="002576A6"/>
    <w:rsid w:val="002579B1"/>
    <w:rsid w:val="00257A33"/>
    <w:rsid w:val="00257B6E"/>
    <w:rsid w:val="00257B75"/>
    <w:rsid w:val="00257E6C"/>
    <w:rsid w:val="00260047"/>
    <w:rsid w:val="0026017A"/>
    <w:rsid w:val="002602F0"/>
    <w:rsid w:val="002606F9"/>
    <w:rsid w:val="00260DA9"/>
    <w:rsid w:val="00261100"/>
    <w:rsid w:val="0026161F"/>
    <w:rsid w:val="00261764"/>
    <w:rsid w:val="00261DFB"/>
    <w:rsid w:val="00262018"/>
    <w:rsid w:val="002621D8"/>
    <w:rsid w:val="002628D8"/>
    <w:rsid w:val="00262D76"/>
    <w:rsid w:val="00262E1F"/>
    <w:rsid w:val="00262E21"/>
    <w:rsid w:val="002631FA"/>
    <w:rsid w:val="00263221"/>
    <w:rsid w:val="00263299"/>
    <w:rsid w:val="00263375"/>
    <w:rsid w:val="00263554"/>
    <w:rsid w:val="0026355E"/>
    <w:rsid w:val="0026368A"/>
    <w:rsid w:val="00263734"/>
    <w:rsid w:val="00263C26"/>
    <w:rsid w:val="00263F44"/>
    <w:rsid w:val="00264069"/>
    <w:rsid w:val="00264669"/>
    <w:rsid w:val="00264792"/>
    <w:rsid w:val="002647F3"/>
    <w:rsid w:val="00264E36"/>
    <w:rsid w:val="00264EA4"/>
    <w:rsid w:val="00264FD7"/>
    <w:rsid w:val="00265403"/>
    <w:rsid w:val="00265C7C"/>
    <w:rsid w:val="00265DB0"/>
    <w:rsid w:val="002662B7"/>
    <w:rsid w:val="00266562"/>
    <w:rsid w:val="00266CD3"/>
    <w:rsid w:val="00266E8C"/>
    <w:rsid w:val="00267D93"/>
    <w:rsid w:val="00267EDB"/>
    <w:rsid w:val="0027073A"/>
    <w:rsid w:val="0027074A"/>
    <w:rsid w:val="00270AE6"/>
    <w:rsid w:val="00270D8E"/>
    <w:rsid w:val="00270E9A"/>
    <w:rsid w:val="0027138C"/>
    <w:rsid w:val="00271732"/>
    <w:rsid w:val="00271D39"/>
    <w:rsid w:val="0027200D"/>
    <w:rsid w:val="0027246F"/>
    <w:rsid w:val="002724E0"/>
    <w:rsid w:val="002727FB"/>
    <w:rsid w:val="002728E5"/>
    <w:rsid w:val="00272A47"/>
    <w:rsid w:val="002731EF"/>
    <w:rsid w:val="00273271"/>
    <w:rsid w:val="002733BC"/>
    <w:rsid w:val="0027344E"/>
    <w:rsid w:val="0027347E"/>
    <w:rsid w:val="00273947"/>
    <w:rsid w:val="00273C8D"/>
    <w:rsid w:val="00273E15"/>
    <w:rsid w:val="0027405C"/>
    <w:rsid w:val="00274B33"/>
    <w:rsid w:val="00274CD7"/>
    <w:rsid w:val="00275083"/>
    <w:rsid w:val="00275167"/>
    <w:rsid w:val="002753C1"/>
    <w:rsid w:val="002754DA"/>
    <w:rsid w:val="0027571A"/>
    <w:rsid w:val="00275832"/>
    <w:rsid w:val="00275AD5"/>
    <w:rsid w:val="00275DA9"/>
    <w:rsid w:val="00275EA8"/>
    <w:rsid w:val="0027641A"/>
    <w:rsid w:val="0027662C"/>
    <w:rsid w:val="002766BB"/>
    <w:rsid w:val="00276865"/>
    <w:rsid w:val="00276B0B"/>
    <w:rsid w:val="00276B3E"/>
    <w:rsid w:val="00276B5A"/>
    <w:rsid w:val="00276E4C"/>
    <w:rsid w:val="00277067"/>
    <w:rsid w:val="00277253"/>
    <w:rsid w:val="002772A1"/>
    <w:rsid w:val="0027773A"/>
    <w:rsid w:val="00277894"/>
    <w:rsid w:val="002778B1"/>
    <w:rsid w:val="00277D32"/>
    <w:rsid w:val="00277E35"/>
    <w:rsid w:val="00280124"/>
    <w:rsid w:val="0028036B"/>
    <w:rsid w:val="0028065E"/>
    <w:rsid w:val="0028072B"/>
    <w:rsid w:val="00280B8B"/>
    <w:rsid w:val="00281274"/>
    <w:rsid w:val="002814DB"/>
    <w:rsid w:val="002814F6"/>
    <w:rsid w:val="00281867"/>
    <w:rsid w:val="00281E53"/>
    <w:rsid w:val="00281E88"/>
    <w:rsid w:val="002826CC"/>
    <w:rsid w:val="00282D81"/>
    <w:rsid w:val="00282FBF"/>
    <w:rsid w:val="0028308A"/>
    <w:rsid w:val="002830B0"/>
    <w:rsid w:val="002834EF"/>
    <w:rsid w:val="00283884"/>
    <w:rsid w:val="00283B84"/>
    <w:rsid w:val="00284079"/>
    <w:rsid w:val="00284410"/>
    <w:rsid w:val="002847AA"/>
    <w:rsid w:val="00284AAB"/>
    <w:rsid w:val="00284D5F"/>
    <w:rsid w:val="00284E0C"/>
    <w:rsid w:val="00284FB3"/>
    <w:rsid w:val="00284FC1"/>
    <w:rsid w:val="00285467"/>
    <w:rsid w:val="002854D2"/>
    <w:rsid w:val="002856BF"/>
    <w:rsid w:val="002858B2"/>
    <w:rsid w:val="00285962"/>
    <w:rsid w:val="00285B81"/>
    <w:rsid w:val="00285F63"/>
    <w:rsid w:val="0028610F"/>
    <w:rsid w:val="00286237"/>
    <w:rsid w:val="00286245"/>
    <w:rsid w:val="0028694A"/>
    <w:rsid w:val="00286AF8"/>
    <w:rsid w:val="00286B70"/>
    <w:rsid w:val="00286F69"/>
    <w:rsid w:val="002870ED"/>
    <w:rsid w:val="00287479"/>
    <w:rsid w:val="002875CA"/>
    <w:rsid w:val="002875EE"/>
    <w:rsid w:val="0028771F"/>
    <w:rsid w:val="00287C14"/>
    <w:rsid w:val="00287CE2"/>
    <w:rsid w:val="00290071"/>
    <w:rsid w:val="0029014D"/>
    <w:rsid w:val="0029024B"/>
    <w:rsid w:val="002903F0"/>
    <w:rsid w:val="0029049A"/>
    <w:rsid w:val="00290609"/>
    <w:rsid w:val="0029076D"/>
    <w:rsid w:val="00290D20"/>
    <w:rsid w:val="00290D5F"/>
    <w:rsid w:val="00290DDC"/>
    <w:rsid w:val="00291018"/>
    <w:rsid w:val="00291150"/>
    <w:rsid w:val="0029118C"/>
    <w:rsid w:val="0029166C"/>
    <w:rsid w:val="0029179F"/>
    <w:rsid w:val="00291980"/>
    <w:rsid w:val="00291998"/>
    <w:rsid w:val="00291BC5"/>
    <w:rsid w:val="00291FD8"/>
    <w:rsid w:val="00292113"/>
    <w:rsid w:val="002930BA"/>
    <w:rsid w:val="002934D0"/>
    <w:rsid w:val="002939FB"/>
    <w:rsid w:val="00293CDE"/>
    <w:rsid w:val="002941BA"/>
    <w:rsid w:val="0029468A"/>
    <w:rsid w:val="00294936"/>
    <w:rsid w:val="00294BA0"/>
    <w:rsid w:val="00294CEC"/>
    <w:rsid w:val="00295130"/>
    <w:rsid w:val="00295475"/>
    <w:rsid w:val="00295574"/>
    <w:rsid w:val="002955B4"/>
    <w:rsid w:val="00295715"/>
    <w:rsid w:val="0029578C"/>
    <w:rsid w:val="002957D2"/>
    <w:rsid w:val="002957F2"/>
    <w:rsid w:val="00295AE3"/>
    <w:rsid w:val="00295B16"/>
    <w:rsid w:val="00295C8E"/>
    <w:rsid w:val="00295DFB"/>
    <w:rsid w:val="00295E5D"/>
    <w:rsid w:val="00295E68"/>
    <w:rsid w:val="00296045"/>
    <w:rsid w:val="0029626E"/>
    <w:rsid w:val="002963FE"/>
    <w:rsid w:val="0029677D"/>
    <w:rsid w:val="002967F2"/>
    <w:rsid w:val="00296852"/>
    <w:rsid w:val="00296A1D"/>
    <w:rsid w:val="00296BFF"/>
    <w:rsid w:val="00296C43"/>
    <w:rsid w:val="00297100"/>
    <w:rsid w:val="0029786F"/>
    <w:rsid w:val="00297B7A"/>
    <w:rsid w:val="002A02C9"/>
    <w:rsid w:val="002A0ACE"/>
    <w:rsid w:val="002A0E77"/>
    <w:rsid w:val="002A0EC9"/>
    <w:rsid w:val="002A1001"/>
    <w:rsid w:val="002A10CA"/>
    <w:rsid w:val="002A13B6"/>
    <w:rsid w:val="002A14BB"/>
    <w:rsid w:val="002A153F"/>
    <w:rsid w:val="002A1EA5"/>
    <w:rsid w:val="002A20AF"/>
    <w:rsid w:val="002A2177"/>
    <w:rsid w:val="002A262B"/>
    <w:rsid w:val="002A2A47"/>
    <w:rsid w:val="002A2F48"/>
    <w:rsid w:val="002A30C5"/>
    <w:rsid w:val="002A3436"/>
    <w:rsid w:val="002A4181"/>
    <w:rsid w:val="002A461E"/>
    <w:rsid w:val="002A46B0"/>
    <w:rsid w:val="002A47E2"/>
    <w:rsid w:val="002A4807"/>
    <w:rsid w:val="002A49D4"/>
    <w:rsid w:val="002A4F26"/>
    <w:rsid w:val="002A51B9"/>
    <w:rsid w:val="002A55A9"/>
    <w:rsid w:val="002A55E3"/>
    <w:rsid w:val="002A596C"/>
    <w:rsid w:val="002A59B5"/>
    <w:rsid w:val="002A5AD3"/>
    <w:rsid w:val="002A5EA7"/>
    <w:rsid w:val="002A6CF3"/>
    <w:rsid w:val="002A7329"/>
    <w:rsid w:val="002A784A"/>
    <w:rsid w:val="002A786E"/>
    <w:rsid w:val="002A7910"/>
    <w:rsid w:val="002A7F87"/>
    <w:rsid w:val="002B02CB"/>
    <w:rsid w:val="002B039B"/>
    <w:rsid w:val="002B043F"/>
    <w:rsid w:val="002B0958"/>
    <w:rsid w:val="002B0CBA"/>
    <w:rsid w:val="002B0E72"/>
    <w:rsid w:val="002B0FED"/>
    <w:rsid w:val="002B1453"/>
    <w:rsid w:val="002B16C2"/>
    <w:rsid w:val="002B1892"/>
    <w:rsid w:val="002B1A1C"/>
    <w:rsid w:val="002B1D1F"/>
    <w:rsid w:val="002B1D44"/>
    <w:rsid w:val="002B1D60"/>
    <w:rsid w:val="002B1DE8"/>
    <w:rsid w:val="002B1E81"/>
    <w:rsid w:val="002B1FCF"/>
    <w:rsid w:val="002B20F5"/>
    <w:rsid w:val="002B2137"/>
    <w:rsid w:val="002B2A81"/>
    <w:rsid w:val="002B2B0F"/>
    <w:rsid w:val="002B2C97"/>
    <w:rsid w:val="002B3506"/>
    <w:rsid w:val="002B376F"/>
    <w:rsid w:val="002B38C8"/>
    <w:rsid w:val="002B3F34"/>
    <w:rsid w:val="002B402D"/>
    <w:rsid w:val="002B410F"/>
    <w:rsid w:val="002B43BB"/>
    <w:rsid w:val="002B448F"/>
    <w:rsid w:val="002B4748"/>
    <w:rsid w:val="002B480F"/>
    <w:rsid w:val="002B4B2E"/>
    <w:rsid w:val="002B511D"/>
    <w:rsid w:val="002B53A1"/>
    <w:rsid w:val="002B54A3"/>
    <w:rsid w:val="002B54B7"/>
    <w:rsid w:val="002B5515"/>
    <w:rsid w:val="002B5A2C"/>
    <w:rsid w:val="002B5A4F"/>
    <w:rsid w:val="002B6357"/>
    <w:rsid w:val="002B67BB"/>
    <w:rsid w:val="002B6BBC"/>
    <w:rsid w:val="002B6BFC"/>
    <w:rsid w:val="002B6E97"/>
    <w:rsid w:val="002B7004"/>
    <w:rsid w:val="002B73A8"/>
    <w:rsid w:val="002B75A2"/>
    <w:rsid w:val="002B77A0"/>
    <w:rsid w:val="002B785F"/>
    <w:rsid w:val="002B7A35"/>
    <w:rsid w:val="002B7C1F"/>
    <w:rsid w:val="002B7F1B"/>
    <w:rsid w:val="002C00F2"/>
    <w:rsid w:val="002C0784"/>
    <w:rsid w:val="002C0C10"/>
    <w:rsid w:val="002C0C5A"/>
    <w:rsid w:val="002C13E5"/>
    <w:rsid w:val="002C1A0F"/>
    <w:rsid w:val="002C1A63"/>
    <w:rsid w:val="002C1F18"/>
    <w:rsid w:val="002C1F8B"/>
    <w:rsid w:val="002C2060"/>
    <w:rsid w:val="002C2A19"/>
    <w:rsid w:val="002C2D4C"/>
    <w:rsid w:val="002C2D8B"/>
    <w:rsid w:val="002C2E44"/>
    <w:rsid w:val="002C326A"/>
    <w:rsid w:val="002C3375"/>
    <w:rsid w:val="002C3420"/>
    <w:rsid w:val="002C34F6"/>
    <w:rsid w:val="002C3671"/>
    <w:rsid w:val="002C3D62"/>
    <w:rsid w:val="002C3DC5"/>
    <w:rsid w:val="002C4243"/>
    <w:rsid w:val="002C42E2"/>
    <w:rsid w:val="002C46A9"/>
    <w:rsid w:val="002C4B7D"/>
    <w:rsid w:val="002C527B"/>
    <w:rsid w:val="002C5385"/>
    <w:rsid w:val="002C5622"/>
    <w:rsid w:val="002C5BB9"/>
    <w:rsid w:val="002C5E14"/>
    <w:rsid w:val="002C6069"/>
    <w:rsid w:val="002C62A2"/>
    <w:rsid w:val="002C6558"/>
    <w:rsid w:val="002C69BA"/>
    <w:rsid w:val="002C6AB3"/>
    <w:rsid w:val="002C6CBE"/>
    <w:rsid w:val="002C7062"/>
    <w:rsid w:val="002C72A3"/>
    <w:rsid w:val="002C7412"/>
    <w:rsid w:val="002C776A"/>
    <w:rsid w:val="002C78DF"/>
    <w:rsid w:val="002D01D3"/>
    <w:rsid w:val="002D0517"/>
    <w:rsid w:val="002D0835"/>
    <w:rsid w:val="002D086E"/>
    <w:rsid w:val="002D0A75"/>
    <w:rsid w:val="002D0B89"/>
    <w:rsid w:val="002D14A5"/>
    <w:rsid w:val="002D1505"/>
    <w:rsid w:val="002D1700"/>
    <w:rsid w:val="002D1866"/>
    <w:rsid w:val="002D1A42"/>
    <w:rsid w:val="002D1AD2"/>
    <w:rsid w:val="002D2D76"/>
    <w:rsid w:val="002D2DB6"/>
    <w:rsid w:val="002D2DD6"/>
    <w:rsid w:val="002D3665"/>
    <w:rsid w:val="002D3848"/>
    <w:rsid w:val="002D388C"/>
    <w:rsid w:val="002D3910"/>
    <w:rsid w:val="002D392A"/>
    <w:rsid w:val="002D3C3E"/>
    <w:rsid w:val="002D3C9D"/>
    <w:rsid w:val="002D3D13"/>
    <w:rsid w:val="002D3D6D"/>
    <w:rsid w:val="002D418C"/>
    <w:rsid w:val="002D4255"/>
    <w:rsid w:val="002D42B3"/>
    <w:rsid w:val="002D4466"/>
    <w:rsid w:val="002D44D5"/>
    <w:rsid w:val="002D46CC"/>
    <w:rsid w:val="002D46FC"/>
    <w:rsid w:val="002D4764"/>
    <w:rsid w:val="002D47A1"/>
    <w:rsid w:val="002D54B0"/>
    <w:rsid w:val="002D5BC2"/>
    <w:rsid w:val="002D5F86"/>
    <w:rsid w:val="002D6118"/>
    <w:rsid w:val="002D621C"/>
    <w:rsid w:val="002D6F18"/>
    <w:rsid w:val="002D70BB"/>
    <w:rsid w:val="002D739F"/>
    <w:rsid w:val="002D75CB"/>
    <w:rsid w:val="002D75F2"/>
    <w:rsid w:val="002D7D60"/>
    <w:rsid w:val="002D7FFD"/>
    <w:rsid w:val="002E0101"/>
    <w:rsid w:val="002E0592"/>
    <w:rsid w:val="002E06A8"/>
    <w:rsid w:val="002E0702"/>
    <w:rsid w:val="002E0C66"/>
    <w:rsid w:val="002E0E55"/>
    <w:rsid w:val="002E0F2D"/>
    <w:rsid w:val="002E1589"/>
    <w:rsid w:val="002E1620"/>
    <w:rsid w:val="002E22A4"/>
    <w:rsid w:val="002E2A95"/>
    <w:rsid w:val="002E2CFD"/>
    <w:rsid w:val="002E43A0"/>
    <w:rsid w:val="002E4454"/>
    <w:rsid w:val="002E4730"/>
    <w:rsid w:val="002E4903"/>
    <w:rsid w:val="002E4A53"/>
    <w:rsid w:val="002E4A8B"/>
    <w:rsid w:val="002E541E"/>
    <w:rsid w:val="002E56A0"/>
    <w:rsid w:val="002E59A1"/>
    <w:rsid w:val="002E5F86"/>
    <w:rsid w:val="002E6311"/>
    <w:rsid w:val="002E631C"/>
    <w:rsid w:val="002E636B"/>
    <w:rsid w:val="002E6D0B"/>
    <w:rsid w:val="002E6D42"/>
    <w:rsid w:val="002E71B3"/>
    <w:rsid w:val="002E75BB"/>
    <w:rsid w:val="002E7738"/>
    <w:rsid w:val="002E798A"/>
    <w:rsid w:val="002E7A9E"/>
    <w:rsid w:val="002E7CF9"/>
    <w:rsid w:val="002F01EC"/>
    <w:rsid w:val="002F0925"/>
    <w:rsid w:val="002F0996"/>
    <w:rsid w:val="002F09D1"/>
    <w:rsid w:val="002F0A82"/>
    <w:rsid w:val="002F0C74"/>
    <w:rsid w:val="002F0E30"/>
    <w:rsid w:val="002F140F"/>
    <w:rsid w:val="002F14E5"/>
    <w:rsid w:val="002F17CB"/>
    <w:rsid w:val="002F1A47"/>
    <w:rsid w:val="002F1A8D"/>
    <w:rsid w:val="002F1B1E"/>
    <w:rsid w:val="002F1DC9"/>
    <w:rsid w:val="002F2140"/>
    <w:rsid w:val="002F2201"/>
    <w:rsid w:val="002F234B"/>
    <w:rsid w:val="002F251B"/>
    <w:rsid w:val="002F2845"/>
    <w:rsid w:val="002F2991"/>
    <w:rsid w:val="002F2BF8"/>
    <w:rsid w:val="002F2F0C"/>
    <w:rsid w:val="002F3023"/>
    <w:rsid w:val="002F316D"/>
    <w:rsid w:val="002F3928"/>
    <w:rsid w:val="002F3EF1"/>
    <w:rsid w:val="002F433A"/>
    <w:rsid w:val="002F45AE"/>
    <w:rsid w:val="002F46FC"/>
    <w:rsid w:val="002F49CB"/>
    <w:rsid w:val="002F581A"/>
    <w:rsid w:val="002F5824"/>
    <w:rsid w:val="002F585C"/>
    <w:rsid w:val="002F5A44"/>
    <w:rsid w:val="002F5A98"/>
    <w:rsid w:val="002F61AB"/>
    <w:rsid w:val="002F61D5"/>
    <w:rsid w:val="002F63D7"/>
    <w:rsid w:val="002F65DA"/>
    <w:rsid w:val="002F68BE"/>
    <w:rsid w:val="002F714D"/>
    <w:rsid w:val="002F760C"/>
    <w:rsid w:val="002F77F9"/>
    <w:rsid w:val="002F7A16"/>
    <w:rsid w:val="00300428"/>
    <w:rsid w:val="00300534"/>
    <w:rsid w:val="0030072E"/>
    <w:rsid w:val="003009E4"/>
    <w:rsid w:val="00300A2F"/>
    <w:rsid w:val="00300DD4"/>
    <w:rsid w:val="00300ECF"/>
    <w:rsid w:val="00300FB4"/>
    <w:rsid w:val="003011DB"/>
    <w:rsid w:val="00301283"/>
    <w:rsid w:val="00301290"/>
    <w:rsid w:val="003013CE"/>
    <w:rsid w:val="00301885"/>
    <w:rsid w:val="00301966"/>
    <w:rsid w:val="00301D92"/>
    <w:rsid w:val="00302218"/>
    <w:rsid w:val="00302421"/>
    <w:rsid w:val="0030242F"/>
    <w:rsid w:val="00302523"/>
    <w:rsid w:val="0030265C"/>
    <w:rsid w:val="003029BD"/>
    <w:rsid w:val="0030323A"/>
    <w:rsid w:val="003033AE"/>
    <w:rsid w:val="003038CE"/>
    <w:rsid w:val="00303978"/>
    <w:rsid w:val="00303B62"/>
    <w:rsid w:val="00303C38"/>
    <w:rsid w:val="00303D18"/>
    <w:rsid w:val="00303ED5"/>
    <w:rsid w:val="00303F2A"/>
    <w:rsid w:val="00303FDD"/>
    <w:rsid w:val="0030430C"/>
    <w:rsid w:val="00304380"/>
    <w:rsid w:val="00304ABA"/>
    <w:rsid w:val="00304FAD"/>
    <w:rsid w:val="00305072"/>
    <w:rsid w:val="00305482"/>
    <w:rsid w:val="00305981"/>
    <w:rsid w:val="00305AB5"/>
    <w:rsid w:val="00305D6C"/>
    <w:rsid w:val="00306210"/>
    <w:rsid w:val="00306C63"/>
    <w:rsid w:val="00306EE8"/>
    <w:rsid w:val="00306FC7"/>
    <w:rsid w:val="00307528"/>
    <w:rsid w:val="003075AB"/>
    <w:rsid w:val="003078AD"/>
    <w:rsid w:val="0030797D"/>
    <w:rsid w:val="00307A85"/>
    <w:rsid w:val="00307D7D"/>
    <w:rsid w:val="00307E97"/>
    <w:rsid w:val="0031018A"/>
    <w:rsid w:val="00310357"/>
    <w:rsid w:val="00310C01"/>
    <w:rsid w:val="00310C53"/>
    <w:rsid w:val="003115D5"/>
    <w:rsid w:val="003116E3"/>
    <w:rsid w:val="00311B82"/>
    <w:rsid w:val="00311C8C"/>
    <w:rsid w:val="00311E19"/>
    <w:rsid w:val="003128B2"/>
    <w:rsid w:val="00312994"/>
    <w:rsid w:val="00312CD7"/>
    <w:rsid w:val="00312D3F"/>
    <w:rsid w:val="00313118"/>
    <w:rsid w:val="00313278"/>
    <w:rsid w:val="003132AB"/>
    <w:rsid w:val="00313589"/>
    <w:rsid w:val="00313A78"/>
    <w:rsid w:val="00313B17"/>
    <w:rsid w:val="00313B55"/>
    <w:rsid w:val="00313ED2"/>
    <w:rsid w:val="00313F1E"/>
    <w:rsid w:val="00313F47"/>
    <w:rsid w:val="0031447C"/>
    <w:rsid w:val="0031469F"/>
    <w:rsid w:val="00314733"/>
    <w:rsid w:val="00314BDA"/>
    <w:rsid w:val="00314F0A"/>
    <w:rsid w:val="00315048"/>
    <w:rsid w:val="00315151"/>
    <w:rsid w:val="00315399"/>
    <w:rsid w:val="0031565D"/>
    <w:rsid w:val="00315810"/>
    <w:rsid w:val="003159B5"/>
    <w:rsid w:val="00315C01"/>
    <w:rsid w:val="00315CB1"/>
    <w:rsid w:val="00316356"/>
    <w:rsid w:val="00316977"/>
    <w:rsid w:val="00316CCF"/>
    <w:rsid w:val="003173AE"/>
    <w:rsid w:val="00317505"/>
    <w:rsid w:val="003178B3"/>
    <w:rsid w:val="00317A00"/>
    <w:rsid w:val="0032001B"/>
    <w:rsid w:val="00320382"/>
    <w:rsid w:val="00320515"/>
    <w:rsid w:val="00320B43"/>
    <w:rsid w:val="00320F53"/>
    <w:rsid w:val="003211FD"/>
    <w:rsid w:val="003212B8"/>
    <w:rsid w:val="00321C12"/>
    <w:rsid w:val="00322217"/>
    <w:rsid w:val="00322547"/>
    <w:rsid w:val="00322D6F"/>
    <w:rsid w:val="00322EE5"/>
    <w:rsid w:val="00322F85"/>
    <w:rsid w:val="003230D0"/>
    <w:rsid w:val="003234A3"/>
    <w:rsid w:val="003237B8"/>
    <w:rsid w:val="00323907"/>
    <w:rsid w:val="003239E1"/>
    <w:rsid w:val="00323BFD"/>
    <w:rsid w:val="00323C96"/>
    <w:rsid w:val="0032443D"/>
    <w:rsid w:val="00324A6D"/>
    <w:rsid w:val="00324E6C"/>
    <w:rsid w:val="00324F3F"/>
    <w:rsid w:val="0032507F"/>
    <w:rsid w:val="0032599D"/>
    <w:rsid w:val="00325D4A"/>
    <w:rsid w:val="003260A6"/>
    <w:rsid w:val="003263AB"/>
    <w:rsid w:val="003263F6"/>
    <w:rsid w:val="00326496"/>
    <w:rsid w:val="003266F1"/>
    <w:rsid w:val="003267C5"/>
    <w:rsid w:val="00326CD7"/>
    <w:rsid w:val="00326E17"/>
    <w:rsid w:val="00327238"/>
    <w:rsid w:val="00327736"/>
    <w:rsid w:val="00327F04"/>
    <w:rsid w:val="00330186"/>
    <w:rsid w:val="003301AD"/>
    <w:rsid w:val="003301B6"/>
    <w:rsid w:val="0033049C"/>
    <w:rsid w:val="0033075F"/>
    <w:rsid w:val="00330B14"/>
    <w:rsid w:val="00330F8C"/>
    <w:rsid w:val="003312C9"/>
    <w:rsid w:val="003315CE"/>
    <w:rsid w:val="003318F6"/>
    <w:rsid w:val="00331E83"/>
    <w:rsid w:val="00331F98"/>
    <w:rsid w:val="00331FB7"/>
    <w:rsid w:val="003320F6"/>
    <w:rsid w:val="00332A1B"/>
    <w:rsid w:val="00333111"/>
    <w:rsid w:val="0033315D"/>
    <w:rsid w:val="00333726"/>
    <w:rsid w:val="003339D7"/>
    <w:rsid w:val="00333B35"/>
    <w:rsid w:val="0033431A"/>
    <w:rsid w:val="00334A68"/>
    <w:rsid w:val="00334BAF"/>
    <w:rsid w:val="00334E49"/>
    <w:rsid w:val="00334EB9"/>
    <w:rsid w:val="00335121"/>
    <w:rsid w:val="00335223"/>
    <w:rsid w:val="0033534B"/>
    <w:rsid w:val="00335679"/>
    <w:rsid w:val="00335827"/>
    <w:rsid w:val="00335836"/>
    <w:rsid w:val="00335AA1"/>
    <w:rsid w:val="00335C80"/>
    <w:rsid w:val="00335E08"/>
    <w:rsid w:val="0033613B"/>
    <w:rsid w:val="0033616B"/>
    <w:rsid w:val="00336406"/>
    <w:rsid w:val="00336601"/>
    <w:rsid w:val="00336A70"/>
    <w:rsid w:val="00336C36"/>
    <w:rsid w:val="00336D33"/>
    <w:rsid w:val="00336E10"/>
    <w:rsid w:val="00336E62"/>
    <w:rsid w:val="00336FDA"/>
    <w:rsid w:val="00337CDA"/>
    <w:rsid w:val="00337F87"/>
    <w:rsid w:val="00337FC6"/>
    <w:rsid w:val="003400D2"/>
    <w:rsid w:val="00340235"/>
    <w:rsid w:val="003404B7"/>
    <w:rsid w:val="00340554"/>
    <w:rsid w:val="00340EB1"/>
    <w:rsid w:val="00340FCB"/>
    <w:rsid w:val="00341395"/>
    <w:rsid w:val="00341606"/>
    <w:rsid w:val="0034205E"/>
    <w:rsid w:val="003420CF"/>
    <w:rsid w:val="00342223"/>
    <w:rsid w:val="00342554"/>
    <w:rsid w:val="003425C3"/>
    <w:rsid w:val="003427B9"/>
    <w:rsid w:val="00342900"/>
    <w:rsid w:val="00342ABA"/>
    <w:rsid w:val="00342F2D"/>
    <w:rsid w:val="003430D1"/>
    <w:rsid w:val="003439AE"/>
    <w:rsid w:val="00343B32"/>
    <w:rsid w:val="00343FF7"/>
    <w:rsid w:val="00344012"/>
    <w:rsid w:val="00344075"/>
    <w:rsid w:val="003440EE"/>
    <w:rsid w:val="00344427"/>
    <w:rsid w:val="00344820"/>
    <w:rsid w:val="0034483D"/>
    <w:rsid w:val="003448BE"/>
    <w:rsid w:val="00344DE1"/>
    <w:rsid w:val="00344E15"/>
    <w:rsid w:val="00345050"/>
    <w:rsid w:val="003450BA"/>
    <w:rsid w:val="0034516F"/>
    <w:rsid w:val="0034523F"/>
    <w:rsid w:val="0034575C"/>
    <w:rsid w:val="00345818"/>
    <w:rsid w:val="00345BA2"/>
    <w:rsid w:val="00345BED"/>
    <w:rsid w:val="00345CD7"/>
    <w:rsid w:val="00345E81"/>
    <w:rsid w:val="00345F61"/>
    <w:rsid w:val="00345FEA"/>
    <w:rsid w:val="0034631F"/>
    <w:rsid w:val="00346B67"/>
    <w:rsid w:val="00347618"/>
    <w:rsid w:val="00347716"/>
    <w:rsid w:val="00347EE4"/>
    <w:rsid w:val="003509C5"/>
    <w:rsid w:val="00350CEF"/>
    <w:rsid w:val="00350F44"/>
    <w:rsid w:val="0035166F"/>
    <w:rsid w:val="0035196D"/>
    <w:rsid w:val="00351B56"/>
    <w:rsid w:val="00351E63"/>
    <w:rsid w:val="00351FBA"/>
    <w:rsid w:val="0035217B"/>
    <w:rsid w:val="003521FD"/>
    <w:rsid w:val="00352411"/>
    <w:rsid w:val="00352437"/>
    <w:rsid w:val="003528CA"/>
    <w:rsid w:val="00352B87"/>
    <w:rsid w:val="003530C8"/>
    <w:rsid w:val="00353187"/>
    <w:rsid w:val="003531B5"/>
    <w:rsid w:val="003531B9"/>
    <w:rsid w:val="00353516"/>
    <w:rsid w:val="0035357B"/>
    <w:rsid w:val="003535A1"/>
    <w:rsid w:val="00353614"/>
    <w:rsid w:val="00353783"/>
    <w:rsid w:val="00353929"/>
    <w:rsid w:val="00353CF3"/>
    <w:rsid w:val="00354366"/>
    <w:rsid w:val="003543B8"/>
    <w:rsid w:val="0035444A"/>
    <w:rsid w:val="00354D22"/>
    <w:rsid w:val="00354F9C"/>
    <w:rsid w:val="00355AF6"/>
    <w:rsid w:val="00356223"/>
    <w:rsid w:val="0035625F"/>
    <w:rsid w:val="003562E3"/>
    <w:rsid w:val="00356548"/>
    <w:rsid w:val="0035658B"/>
    <w:rsid w:val="003565A0"/>
    <w:rsid w:val="0035661B"/>
    <w:rsid w:val="003567AE"/>
    <w:rsid w:val="00356F93"/>
    <w:rsid w:val="003573EA"/>
    <w:rsid w:val="003575A7"/>
    <w:rsid w:val="003576D1"/>
    <w:rsid w:val="00357A3C"/>
    <w:rsid w:val="00357B3F"/>
    <w:rsid w:val="00357FD5"/>
    <w:rsid w:val="0036018D"/>
    <w:rsid w:val="00360555"/>
    <w:rsid w:val="003607B0"/>
    <w:rsid w:val="00360C98"/>
    <w:rsid w:val="00360E5B"/>
    <w:rsid w:val="0036102B"/>
    <w:rsid w:val="003612C9"/>
    <w:rsid w:val="0036141D"/>
    <w:rsid w:val="003615F6"/>
    <w:rsid w:val="0036181F"/>
    <w:rsid w:val="00361849"/>
    <w:rsid w:val="00361888"/>
    <w:rsid w:val="0036193E"/>
    <w:rsid w:val="00361ADD"/>
    <w:rsid w:val="00361BAA"/>
    <w:rsid w:val="00361BBD"/>
    <w:rsid w:val="00361D51"/>
    <w:rsid w:val="00362051"/>
    <w:rsid w:val="003620EA"/>
    <w:rsid w:val="003623A8"/>
    <w:rsid w:val="00362843"/>
    <w:rsid w:val="00362A5F"/>
    <w:rsid w:val="00362BEE"/>
    <w:rsid w:val="00363108"/>
    <w:rsid w:val="0036353C"/>
    <w:rsid w:val="00363940"/>
    <w:rsid w:val="00363A1E"/>
    <w:rsid w:val="00363BB4"/>
    <w:rsid w:val="003640A0"/>
    <w:rsid w:val="00364173"/>
    <w:rsid w:val="00364646"/>
    <w:rsid w:val="003649B2"/>
    <w:rsid w:val="003649DD"/>
    <w:rsid w:val="00364C3B"/>
    <w:rsid w:val="00364CC9"/>
    <w:rsid w:val="00365345"/>
    <w:rsid w:val="0036548D"/>
    <w:rsid w:val="003654F8"/>
    <w:rsid w:val="0036587C"/>
    <w:rsid w:val="003662D9"/>
    <w:rsid w:val="003663CE"/>
    <w:rsid w:val="0036699A"/>
    <w:rsid w:val="00366ED5"/>
    <w:rsid w:val="00367489"/>
    <w:rsid w:val="00367967"/>
    <w:rsid w:val="00367D26"/>
    <w:rsid w:val="00367F41"/>
    <w:rsid w:val="00367F51"/>
    <w:rsid w:val="0037021B"/>
    <w:rsid w:val="003706EC"/>
    <w:rsid w:val="00370CB6"/>
    <w:rsid w:val="00370DAF"/>
    <w:rsid w:val="00371216"/>
    <w:rsid w:val="00371BD4"/>
    <w:rsid w:val="003721D7"/>
    <w:rsid w:val="003723D6"/>
    <w:rsid w:val="0037263D"/>
    <w:rsid w:val="00372794"/>
    <w:rsid w:val="00372B05"/>
    <w:rsid w:val="00372EC0"/>
    <w:rsid w:val="003731A0"/>
    <w:rsid w:val="00373500"/>
    <w:rsid w:val="003738F4"/>
    <w:rsid w:val="00373D93"/>
    <w:rsid w:val="00374123"/>
    <w:rsid w:val="0037413C"/>
    <w:rsid w:val="003746E1"/>
    <w:rsid w:val="00374F3E"/>
    <w:rsid w:val="00375009"/>
    <w:rsid w:val="00375050"/>
    <w:rsid w:val="00375092"/>
    <w:rsid w:val="0037515C"/>
    <w:rsid w:val="0037515E"/>
    <w:rsid w:val="00375174"/>
    <w:rsid w:val="003752B3"/>
    <w:rsid w:val="003752ED"/>
    <w:rsid w:val="00375326"/>
    <w:rsid w:val="0037561D"/>
    <w:rsid w:val="00375628"/>
    <w:rsid w:val="00375961"/>
    <w:rsid w:val="00375CE8"/>
    <w:rsid w:val="00375E64"/>
    <w:rsid w:val="003760BD"/>
    <w:rsid w:val="00376284"/>
    <w:rsid w:val="00376405"/>
    <w:rsid w:val="00376900"/>
    <w:rsid w:val="00376CE7"/>
    <w:rsid w:val="00377139"/>
    <w:rsid w:val="003775BD"/>
    <w:rsid w:val="003777BD"/>
    <w:rsid w:val="00377840"/>
    <w:rsid w:val="00377969"/>
    <w:rsid w:val="00377A48"/>
    <w:rsid w:val="00377C95"/>
    <w:rsid w:val="00377D4F"/>
    <w:rsid w:val="00377E38"/>
    <w:rsid w:val="0038089D"/>
    <w:rsid w:val="003808AE"/>
    <w:rsid w:val="00380A36"/>
    <w:rsid w:val="00380BC4"/>
    <w:rsid w:val="00380BF9"/>
    <w:rsid w:val="00380E81"/>
    <w:rsid w:val="0038126C"/>
    <w:rsid w:val="003812DC"/>
    <w:rsid w:val="003812E9"/>
    <w:rsid w:val="003812F9"/>
    <w:rsid w:val="003814BE"/>
    <w:rsid w:val="003818C0"/>
    <w:rsid w:val="00381CEC"/>
    <w:rsid w:val="00382029"/>
    <w:rsid w:val="00382142"/>
    <w:rsid w:val="003825DF"/>
    <w:rsid w:val="00382782"/>
    <w:rsid w:val="00382A50"/>
    <w:rsid w:val="00382C8A"/>
    <w:rsid w:val="0038301D"/>
    <w:rsid w:val="003830AC"/>
    <w:rsid w:val="0038317C"/>
    <w:rsid w:val="003832AC"/>
    <w:rsid w:val="00383481"/>
    <w:rsid w:val="00383829"/>
    <w:rsid w:val="003838FA"/>
    <w:rsid w:val="00383A62"/>
    <w:rsid w:val="00383ACD"/>
    <w:rsid w:val="00383C5F"/>
    <w:rsid w:val="00383C8B"/>
    <w:rsid w:val="00383D29"/>
    <w:rsid w:val="00384170"/>
    <w:rsid w:val="00384214"/>
    <w:rsid w:val="00384414"/>
    <w:rsid w:val="00384453"/>
    <w:rsid w:val="00384D3F"/>
    <w:rsid w:val="00384DC7"/>
    <w:rsid w:val="00384E97"/>
    <w:rsid w:val="00385020"/>
    <w:rsid w:val="00385031"/>
    <w:rsid w:val="00385155"/>
    <w:rsid w:val="00385332"/>
    <w:rsid w:val="003854C2"/>
    <w:rsid w:val="003855E1"/>
    <w:rsid w:val="00385DAC"/>
    <w:rsid w:val="00385DD0"/>
    <w:rsid w:val="003861F8"/>
    <w:rsid w:val="003864D8"/>
    <w:rsid w:val="003864F0"/>
    <w:rsid w:val="003867C4"/>
    <w:rsid w:val="00386966"/>
    <w:rsid w:val="00386A26"/>
    <w:rsid w:val="00386B1C"/>
    <w:rsid w:val="00386F9D"/>
    <w:rsid w:val="003870CF"/>
    <w:rsid w:val="00387142"/>
    <w:rsid w:val="003871F3"/>
    <w:rsid w:val="003873F0"/>
    <w:rsid w:val="0038757B"/>
    <w:rsid w:val="0038773F"/>
    <w:rsid w:val="00387A3B"/>
    <w:rsid w:val="00387C01"/>
    <w:rsid w:val="003900F6"/>
    <w:rsid w:val="0039016D"/>
    <w:rsid w:val="003904BC"/>
    <w:rsid w:val="003904CF"/>
    <w:rsid w:val="00390603"/>
    <w:rsid w:val="00390B38"/>
    <w:rsid w:val="0039102E"/>
    <w:rsid w:val="00391BA0"/>
    <w:rsid w:val="00391E51"/>
    <w:rsid w:val="0039200D"/>
    <w:rsid w:val="003920C6"/>
    <w:rsid w:val="003922FB"/>
    <w:rsid w:val="00392825"/>
    <w:rsid w:val="00392D0A"/>
    <w:rsid w:val="00392DEE"/>
    <w:rsid w:val="00393248"/>
    <w:rsid w:val="003937C7"/>
    <w:rsid w:val="00393866"/>
    <w:rsid w:val="003938D4"/>
    <w:rsid w:val="00393BF1"/>
    <w:rsid w:val="00393C80"/>
    <w:rsid w:val="003946EE"/>
    <w:rsid w:val="00394708"/>
    <w:rsid w:val="003947D7"/>
    <w:rsid w:val="00394CF8"/>
    <w:rsid w:val="00394D47"/>
    <w:rsid w:val="00394FD4"/>
    <w:rsid w:val="00395101"/>
    <w:rsid w:val="00395115"/>
    <w:rsid w:val="00395165"/>
    <w:rsid w:val="0039516D"/>
    <w:rsid w:val="003951AF"/>
    <w:rsid w:val="00395330"/>
    <w:rsid w:val="00395380"/>
    <w:rsid w:val="003953D5"/>
    <w:rsid w:val="00395405"/>
    <w:rsid w:val="003955C8"/>
    <w:rsid w:val="003955F3"/>
    <w:rsid w:val="00395857"/>
    <w:rsid w:val="0039593A"/>
    <w:rsid w:val="0039602A"/>
    <w:rsid w:val="00396441"/>
    <w:rsid w:val="003964C7"/>
    <w:rsid w:val="00396AE1"/>
    <w:rsid w:val="00396B29"/>
    <w:rsid w:val="00396C83"/>
    <w:rsid w:val="00397044"/>
    <w:rsid w:val="0039704D"/>
    <w:rsid w:val="00397052"/>
    <w:rsid w:val="003977FE"/>
    <w:rsid w:val="00397872"/>
    <w:rsid w:val="00397D54"/>
    <w:rsid w:val="003A00D4"/>
    <w:rsid w:val="003A026B"/>
    <w:rsid w:val="003A0441"/>
    <w:rsid w:val="003A048B"/>
    <w:rsid w:val="003A04A3"/>
    <w:rsid w:val="003A05C9"/>
    <w:rsid w:val="003A0856"/>
    <w:rsid w:val="003A0B83"/>
    <w:rsid w:val="003A0BDB"/>
    <w:rsid w:val="003A0C92"/>
    <w:rsid w:val="003A0CA2"/>
    <w:rsid w:val="003A1052"/>
    <w:rsid w:val="003A12F8"/>
    <w:rsid w:val="003A13C2"/>
    <w:rsid w:val="003A1590"/>
    <w:rsid w:val="003A1A78"/>
    <w:rsid w:val="003A1AC5"/>
    <w:rsid w:val="003A1F79"/>
    <w:rsid w:val="003A209A"/>
    <w:rsid w:val="003A213C"/>
    <w:rsid w:val="003A2169"/>
    <w:rsid w:val="003A2463"/>
    <w:rsid w:val="003A2AE6"/>
    <w:rsid w:val="003A322A"/>
    <w:rsid w:val="003A349A"/>
    <w:rsid w:val="003A4155"/>
    <w:rsid w:val="003A4311"/>
    <w:rsid w:val="003A438A"/>
    <w:rsid w:val="003A47BC"/>
    <w:rsid w:val="003A4981"/>
    <w:rsid w:val="003A49C2"/>
    <w:rsid w:val="003A4A58"/>
    <w:rsid w:val="003A4D49"/>
    <w:rsid w:val="003A4E4C"/>
    <w:rsid w:val="003A4F75"/>
    <w:rsid w:val="003A5098"/>
    <w:rsid w:val="003A526D"/>
    <w:rsid w:val="003A566A"/>
    <w:rsid w:val="003A5B62"/>
    <w:rsid w:val="003A5B89"/>
    <w:rsid w:val="003A5C94"/>
    <w:rsid w:val="003A5D87"/>
    <w:rsid w:val="003A5E2D"/>
    <w:rsid w:val="003A648A"/>
    <w:rsid w:val="003A64A8"/>
    <w:rsid w:val="003A655A"/>
    <w:rsid w:val="003A65C1"/>
    <w:rsid w:val="003A65D3"/>
    <w:rsid w:val="003A66FA"/>
    <w:rsid w:val="003A6DA7"/>
    <w:rsid w:val="003A6F28"/>
    <w:rsid w:val="003A71E0"/>
    <w:rsid w:val="003A7304"/>
    <w:rsid w:val="003A74F1"/>
    <w:rsid w:val="003A750B"/>
    <w:rsid w:val="003A7635"/>
    <w:rsid w:val="003A767D"/>
    <w:rsid w:val="003A77DF"/>
    <w:rsid w:val="003A7A2C"/>
    <w:rsid w:val="003A7BF5"/>
    <w:rsid w:val="003A7CC8"/>
    <w:rsid w:val="003A7E78"/>
    <w:rsid w:val="003B02F9"/>
    <w:rsid w:val="003B07BF"/>
    <w:rsid w:val="003B08D4"/>
    <w:rsid w:val="003B0A48"/>
    <w:rsid w:val="003B0BAB"/>
    <w:rsid w:val="003B0BDD"/>
    <w:rsid w:val="003B0D98"/>
    <w:rsid w:val="003B1155"/>
    <w:rsid w:val="003B1301"/>
    <w:rsid w:val="003B130F"/>
    <w:rsid w:val="003B1536"/>
    <w:rsid w:val="003B1804"/>
    <w:rsid w:val="003B1BC5"/>
    <w:rsid w:val="003B21C8"/>
    <w:rsid w:val="003B2432"/>
    <w:rsid w:val="003B2C53"/>
    <w:rsid w:val="003B2DAA"/>
    <w:rsid w:val="003B35A7"/>
    <w:rsid w:val="003B3A67"/>
    <w:rsid w:val="003B3C59"/>
    <w:rsid w:val="003B40A1"/>
    <w:rsid w:val="003B4107"/>
    <w:rsid w:val="003B4459"/>
    <w:rsid w:val="003B4566"/>
    <w:rsid w:val="003B4CF7"/>
    <w:rsid w:val="003B50D7"/>
    <w:rsid w:val="003B5378"/>
    <w:rsid w:val="003B558B"/>
    <w:rsid w:val="003B59BD"/>
    <w:rsid w:val="003B5AB5"/>
    <w:rsid w:val="003B5BB3"/>
    <w:rsid w:val="003B5CE5"/>
    <w:rsid w:val="003B5CFC"/>
    <w:rsid w:val="003B6062"/>
    <w:rsid w:val="003B6220"/>
    <w:rsid w:val="003B6CFC"/>
    <w:rsid w:val="003B6F9A"/>
    <w:rsid w:val="003B7076"/>
    <w:rsid w:val="003B734B"/>
    <w:rsid w:val="003B7471"/>
    <w:rsid w:val="003B750A"/>
    <w:rsid w:val="003B7560"/>
    <w:rsid w:val="003B75DA"/>
    <w:rsid w:val="003B7A49"/>
    <w:rsid w:val="003B7A91"/>
    <w:rsid w:val="003B7A95"/>
    <w:rsid w:val="003B7B85"/>
    <w:rsid w:val="003B7D08"/>
    <w:rsid w:val="003B7FF3"/>
    <w:rsid w:val="003C055A"/>
    <w:rsid w:val="003C06C9"/>
    <w:rsid w:val="003C0B15"/>
    <w:rsid w:val="003C0CAF"/>
    <w:rsid w:val="003C12C5"/>
    <w:rsid w:val="003C1E34"/>
    <w:rsid w:val="003C2199"/>
    <w:rsid w:val="003C22D1"/>
    <w:rsid w:val="003C2578"/>
    <w:rsid w:val="003C26C9"/>
    <w:rsid w:val="003C2775"/>
    <w:rsid w:val="003C2FF3"/>
    <w:rsid w:val="003C3157"/>
    <w:rsid w:val="003C34FD"/>
    <w:rsid w:val="003C350F"/>
    <w:rsid w:val="003C35B3"/>
    <w:rsid w:val="003C3E5E"/>
    <w:rsid w:val="003C40CD"/>
    <w:rsid w:val="003C46FD"/>
    <w:rsid w:val="003C4813"/>
    <w:rsid w:val="003C49F1"/>
    <w:rsid w:val="003C4A60"/>
    <w:rsid w:val="003C4C01"/>
    <w:rsid w:val="003C4F89"/>
    <w:rsid w:val="003C54F4"/>
    <w:rsid w:val="003C55F8"/>
    <w:rsid w:val="003C5D4E"/>
    <w:rsid w:val="003C6268"/>
    <w:rsid w:val="003C68F5"/>
    <w:rsid w:val="003C69EB"/>
    <w:rsid w:val="003C6A31"/>
    <w:rsid w:val="003C6CFD"/>
    <w:rsid w:val="003C73EE"/>
    <w:rsid w:val="003C7AA5"/>
    <w:rsid w:val="003C7EDF"/>
    <w:rsid w:val="003D0054"/>
    <w:rsid w:val="003D0494"/>
    <w:rsid w:val="003D05D2"/>
    <w:rsid w:val="003D0697"/>
    <w:rsid w:val="003D0E4E"/>
    <w:rsid w:val="003D0FFB"/>
    <w:rsid w:val="003D1038"/>
    <w:rsid w:val="003D1152"/>
    <w:rsid w:val="003D1BFA"/>
    <w:rsid w:val="003D1D0C"/>
    <w:rsid w:val="003D2485"/>
    <w:rsid w:val="003D2933"/>
    <w:rsid w:val="003D29C5"/>
    <w:rsid w:val="003D2EDC"/>
    <w:rsid w:val="003D2F10"/>
    <w:rsid w:val="003D3521"/>
    <w:rsid w:val="003D3643"/>
    <w:rsid w:val="003D3817"/>
    <w:rsid w:val="003D3847"/>
    <w:rsid w:val="003D3DD2"/>
    <w:rsid w:val="003D4086"/>
    <w:rsid w:val="003D4126"/>
    <w:rsid w:val="003D4697"/>
    <w:rsid w:val="003D4769"/>
    <w:rsid w:val="003D47C2"/>
    <w:rsid w:val="003D47E8"/>
    <w:rsid w:val="003D4CF7"/>
    <w:rsid w:val="003D4F39"/>
    <w:rsid w:val="003D5123"/>
    <w:rsid w:val="003D566C"/>
    <w:rsid w:val="003D5D9D"/>
    <w:rsid w:val="003D5DFB"/>
    <w:rsid w:val="003D5FD4"/>
    <w:rsid w:val="003D6175"/>
    <w:rsid w:val="003D617D"/>
    <w:rsid w:val="003D64E1"/>
    <w:rsid w:val="003D6639"/>
    <w:rsid w:val="003D663B"/>
    <w:rsid w:val="003D672A"/>
    <w:rsid w:val="003D6A69"/>
    <w:rsid w:val="003D6ABC"/>
    <w:rsid w:val="003D7009"/>
    <w:rsid w:val="003D712B"/>
    <w:rsid w:val="003D728A"/>
    <w:rsid w:val="003D7387"/>
    <w:rsid w:val="003D7ED8"/>
    <w:rsid w:val="003E00BB"/>
    <w:rsid w:val="003E02EA"/>
    <w:rsid w:val="003E0ED0"/>
    <w:rsid w:val="003E1493"/>
    <w:rsid w:val="003E1529"/>
    <w:rsid w:val="003E2352"/>
    <w:rsid w:val="003E28A7"/>
    <w:rsid w:val="003E2D05"/>
    <w:rsid w:val="003E2EA0"/>
    <w:rsid w:val="003E3057"/>
    <w:rsid w:val="003E32BF"/>
    <w:rsid w:val="003E344A"/>
    <w:rsid w:val="003E3469"/>
    <w:rsid w:val="003E372C"/>
    <w:rsid w:val="003E37C9"/>
    <w:rsid w:val="003E3826"/>
    <w:rsid w:val="003E39A7"/>
    <w:rsid w:val="003E3A68"/>
    <w:rsid w:val="003E3CCB"/>
    <w:rsid w:val="003E4657"/>
    <w:rsid w:val="003E4681"/>
    <w:rsid w:val="003E46D8"/>
    <w:rsid w:val="003E481A"/>
    <w:rsid w:val="003E4ACE"/>
    <w:rsid w:val="003E5154"/>
    <w:rsid w:val="003E51C1"/>
    <w:rsid w:val="003E52A3"/>
    <w:rsid w:val="003E5581"/>
    <w:rsid w:val="003E55F8"/>
    <w:rsid w:val="003E5629"/>
    <w:rsid w:val="003E5EB1"/>
    <w:rsid w:val="003E614D"/>
    <w:rsid w:val="003E6266"/>
    <w:rsid w:val="003E6632"/>
    <w:rsid w:val="003E6A68"/>
    <w:rsid w:val="003E6CC8"/>
    <w:rsid w:val="003E6FD3"/>
    <w:rsid w:val="003E72EE"/>
    <w:rsid w:val="003E7341"/>
    <w:rsid w:val="003E7659"/>
    <w:rsid w:val="003E76EE"/>
    <w:rsid w:val="003E7A87"/>
    <w:rsid w:val="003E7BF8"/>
    <w:rsid w:val="003E7DC1"/>
    <w:rsid w:val="003E7E6A"/>
    <w:rsid w:val="003F02FB"/>
    <w:rsid w:val="003F06BF"/>
    <w:rsid w:val="003F07E5"/>
    <w:rsid w:val="003F08F8"/>
    <w:rsid w:val="003F1130"/>
    <w:rsid w:val="003F129A"/>
    <w:rsid w:val="003F16C0"/>
    <w:rsid w:val="003F175F"/>
    <w:rsid w:val="003F1B6D"/>
    <w:rsid w:val="003F2140"/>
    <w:rsid w:val="003F2199"/>
    <w:rsid w:val="003F247F"/>
    <w:rsid w:val="003F285A"/>
    <w:rsid w:val="003F2A74"/>
    <w:rsid w:val="003F2AB9"/>
    <w:rsid w:val="003F2B04"/>
    <w:rsid w:val="003F2DEB"/>
    <w:rsid w:val="003F369B"/>
    <w:rsid w:val="003F398D"/>
    <w:rsid w:val="003F3A36"/>
    <w:rsid w:val="003F3B32"/>
    <w:rsid w:val="003F3C3E"/>
    <w:rsid w:val="003F4578"/>
    <w:rsid w:val="003F4643"/>
    <w:rsid w:val="003F4768"/>
    <w:rsid w:val="003F4901"/>
    <w:rsid w:val="003F4CFE"/>
    <w:rsid w:val="003F50A8"/>
    <w:rsid w:val="003F549B"/>
    <w:rsid w:val="003F5711"/>
    <w:rsid w:val="003F5B00"/>
    <w:rsid w:val="003F5E0A"/>
    <w:rsid w:val="003F60B9"/>
    <w:rsid w:val="003F693C"/>
    <w:rsid w:val="003F7287"/>
    <w:rsid w:val="003F7386"/>
    <w:rsid w:val="003F7856"/>
    <w:rsid w:val="003F7BE6"/>
    <w:rsid w:val="00400A91"/>
    <w:rsid w:val="00400FC6"/>
    <w:rsid w:val="00400FD6"/>
    <w:rsid w:val="00400FFC"/>
    <w:rsid w:val="0040159E"/>
    <w:rsid w:val="00401687"/>
    <w:rsid w:val="00401BB8"/>
    <w:rsid w:val="00401EF0"/>
    <w:rsid w:val="00402112"/>
    <w:rsid w:val="00402158"/>
    <w:rsid w:val="00402E43"/>
    <w:rsid w:val="00402E78"/>
    <w:rsid w:val="0040310A"/>
    <w:rsid w:val="0040324D"/>
    <w:rsid w:val="004035D1"/>
    <w:rsid w:val="004037A1"/>
    <w:rsid w:val="00403FBD"/>
    <w:rsid w:val="00404017"/>
    <w:rsid w:val="0040465B"/>
    <w:rsid w:val="00404804"/>
    <w:rsid w:val="00405133"/>
    <w:rsid w:val="00405186"/>
    <w:rsid w:val="0040518D"/>
    <w:rsid w:val="004053D4"/>
    <w:rsid w:val="00405620"/>
    <w:rsid w:val="00405859"/>
    <w:rsid w:val="00405871"/>
    <w:rsid w:val="004059A1"/>
    <w:rsid w:val="004059A6"/>
    <w:rsid w:val="00405CCD"/>
    <w:rsid w:val="00405CFE"/>
    <w:rsid w:val="00405DF0"/>
    <w:rsid w:val="00405E9C"/>
    <w:rsid w:val="00405F87"/>
    <w:rsid w:val="00406352"/>
    <w:rsid w:val="00406B83"/>
    <w:rsid w:val="00406C57"/>
    <w:rsid w:val="00406CB9"/>
    <w:rsid w:val="00406F6D"/>
    <w:rsid w:val="0040741B"/>
    <w:rsid w:val="004074C2"/>
    <w:rsid w:val="0040758E"/>
    <w:rsid w:val="0040786D"/>
    <w:rsid w:val="004078D1"/>
    <w:rsid w:val="00407DC7"/>
    <w:rsid w:val="004102D1"/>
    <w:rsid w:val="0041072E"/>
    <w:rsid w:val="004109E7"/>
    <w:rsid w:val="00410C98"/>
    <w:rsid w:val="00411545"/>
    <w:rsid w:val="004117E2"/>
    <w:rsid w:val="0041180B"/>
    <w:rsid w:val="0041186F"/>
    <w:rsid w:val="00411BE0"/>
    <w:rsid w:val="00411F09"/>
    <w:rsid w:val="00411F57"/>
    <w:rsid w:val="00411F96"/>
    <w:rsid w:val="004122EF"/>
    <w:rsid w:val="004124FF"/>
    <w:rsid w:val="0041280E"/>
    <w:rsid w:val="00412906"/>
    <w:rsid w:val="00412E66"/>
    <w:rsid w:val="00412FDB"/>
    <w:rsid w:val="0041349D"/>
    <w:rsid w:val="0041364A"/>
    <w:rsid w:val="004137E3"/>
    <w:rsid w:val="00413812"/>
    <w:rsid w:val="004138D3"/>
    <w:rsid w:val="00413C6B"/>
    <w:rsid w:val="00413C77"/>
    <w:rsid w:val="0041403C"/>
    <w:rsid w:val="00414230"/>
    <w:rsid w:val="004144F2"/>
    <w:rsid w:val="00414545"/>
    <w:rsid w:val="0041459B"/>
    <w:rsid w:val="004146B5"/>
    <w:rsid w:val="004146C2"/>
    <w:rsid w:val="00414782"/>
    <w:rsid w:val="00414827"/>
    <w:rsid w:val="00414DB2"/>
    <w:rsid w:val="00414DC8"/>
    <w:rsid w:val="00414F58"/>
    <w:rsid w:val="0041511C"/>
    <w:rsid w:val="004155F1"/>
    <w:rsid w:val="00415E36"/>
    <w:rsid w:val="00415EAF"/>
    <w:rsid w:val="004162D6"/>
    <w:rsid w:val="004165E5"/>
    <w:rsid w:val="00416723"/>
    <w:rsid w:val="004168F2"/>
    <w:rsid w:val="00416D1C"/>
    <w:rsid w:val="0041703D"/>
    <w:rsid w:val="00417067"/>
    <w:rsid w:val="00417203"/>
    <w:rsid w:val="00417228"/>
    <w:rsid w:val="00417250"/>
    <w:rsid w:val="00417973"/>
    <w:rsid w:val="00420407"/>
    <w:rsid w:val="00420B0A"/>
    <w:rsid w:val="00420F2C"/>
    <w:rsid w:val="00420F3A"/>
    <w:rsid w:val="00421027"/>
    <w:rsid w:val="0042108A"/>
    <w:rsid w:val="004216C2"/>
    <w:rsid w:val="004218ED"/>
    <w:rsid w:val="00422005"/>
    <w:rsid w:val="00422077"/>
    <w:rsid w:val="0042212C"/>
    <w:rsid w:val="0042232D"/>
    <w:rsid w:val="00422399"/>
    <w:rsid w:val="004224E0"/>
    <w:rsid w:val="00422981"/>
    <w:rsid w:val="00422994"/>
    <w:rsid w:val="00423204"/>
    <w:rsid w:val="00423257"/>
    <w:rsid w:val="0042387C"/>
    <w:rsid w:val="00423FE2"/>
    <w:rsid w:val="00424070"/>
    <w:rsid w:val="0042408C"/>
    <w:rsid w:val="004247B2"/>
    <w:rsid w:val="00425028"/>
    <w:rsid w:val="00425AB0"/>
    <w:rsid w:val="00425B8F"/>
    <w:rsid w:val="00426093"/>
    <w:rsid w:val="00426109"/>
    <w:rsid w:val="00426531"/>
    <w:rsid w:val="00426CED"/>
    <w:rsid w:val="00426E40"/>
    <w:rsid w:val="00426E5F"/>
    <w:rsid w:val="00426EA4"/>
    <w:rsid w:val="00426FCF"/>
    <w:rsid w:val="0042719A"/>
    <w:rsid w:val="0042748B"/>
    <w:rsid w:val="0042777D"/>
    <w:rsid w:val="004279C0"/>
    <w:rsid w:val="00427A11"/>
    <w:rsid w:val="00427A55"/>
    <w:rsid w:val="00427AB6"/>
    <w:rsid w:val="00427BD9"/>
    <w:rsid w:val="00427EDA"/>
    <w:rsid w:val="004300ED"/>
    <w:rsid w:val="0043043F"/>
    <w:rsid w:val="004305D9"/>
    <w:rsid w:val="00430C04"/>
    <w:rsid w:val="00430C5F"/>
    <w:rsid w:val="00430E42"/>
    <w:rsid w:val="00430E4E"/>
    <w:rsid w:val="00430FD5"/>
    <w:rsid w:val="00431426"/>
    <w:rsid w:val="00431562"/>
    <w:rsid w:val="00431842"/>
    <w:rsid w:val="00431B0C"/>
    <w:rsid w:val="00431BA1"/>
    <w:rsid w:val="00431C3A"/>
    <w:rsid w:val="00431DDB"/>
    <w:rsid w:val="00431F2D"/>
    <w:rsid w:val="004321B6"/>
    <w:rsid w:val="004324EB"/>
    <w:rsid w:val="0043268F"/>
    <w:rsid w:val="004326D9"/>
    <w:rsid w:val="00432940"/>
    <w:rsid w:val="0043339D"/>
    <w:rsid w:val="0043356A"/>
    <w:rsid w:val="004338B8"/>
    <w:rsid w:val="00433998"/>
    <w:rsid w:val="00433B53"/>
    <w:rsid w:val="00433F90"/>
    <w:rsid w:val="00434785"/>
    <w:rsid w:val="00434F3C"/>
    <w:rsid w:val="0043506F"/>
    <w:rsid w:val="0043517A"/>
    <w:rsid w:val="00435207"/>
    <w:rsid w:val="004355E4"/>
    <w:rsid w:val="00435A12"/>
    <w:rsid w:val="00435D39"/>
    <w:rsid w:val="00435F83"/>
    <w:rsid w:val="00435FE0"/>
    <w:rsid w:val="0043601B"/>
    <w:rsid w:val="004360A7"/>
    <w:rsid w:val="00436117"/>
    <w:rsid w:val="0043624E"/>
    <w:rsid w:val="004365C7"/>
    <w:rsid w:val="00436630"/>
    <w:rsid w:val="00436878"/>
    <w:rsid w:val="004368EA"/>
    <w:rsid w:val="00436962"/>
    <w:rsid w:val="00436BA1"/>
    <w:rsid w:val="00436E6F"/>
    <w:rsid w:val="00436EDE"/>
    <w:rsid w:val="00436F1A"/>
    <w:rsid w:val="00437159"/>
    <w:rsid w:val="00437361"/>
    <w:rsid w:val="00437433"/>
    <w:rsid w:val="0043743A"/>
    <w:rsid w:val="004377CB"/>
    <w:rsid w:val="00437856"/>
    <w:rsid w:val="00437AAE"/>
    <w:rsid w:val="00437B53"/>
    <w:rsid w:val="004404C0"/>
    <w:rsid w:val="0044092D"/>
    <w:rsid w:val="00440B50"/>
    <w:rsid w:val="00440D4F"/>
    <w:rsid w:val="00440F2C"/>
    <w:rsid w:val="004410E2"/>
    <w:rsid w:val="00441565"/>
    <w:rsid w:val="004419D7"/>
    <w:rsid w:val="00441B64"/>
    <w:rsid w:val="00441C75"/>
    <w:rsid w:val="004421DF"/>
    <w:rsid w:val="0044247E"/>
    <w:rsid w:val="004424C9"/>
    <w:rsid w:val="00442741"/>
    <w:rsid w:val="00442B73"/>
    <w:rsid w:val="00442BE1"/>
    <w:rsid w:val="00442C26"/>
    <w:rsid w:val="00443270"/>
    <w:rsid w:val="004433A9"/>
    <w:rsid w:val="004433BA"/>
    <w:rsid w:val="00443852"/>
    <w:rsid w:val="00443BB1"/>
    <w:rsid w:val="00443E7B"/>
    <w:rsid w:val="00444445"/>
    <w:rsid w:val="0044494F"/>
    <w:rsid w:val="004449CD"/>
    <w:rsid w:val="00444C88"/>
    <w:rsid w:val="00445015"/>
    <w:rsid w:val="004452DC"/>
    <w:rsid w:val="004452F6"/>
    <w:rsid w:val="00445537"/>
    <w:rsid w:val="0044609A"/>
    <w:rsid w:val="00446113"/>
    <w:rsid w:val="0044611E"/>
    <w:rsid w:val="004466AE"/>
    <w:rsid w:val="004468A4"/>
    <w:rsid w:val="00446A64"/>
    <w:rsid w:val="00446EBE"/>
    <w:rsid w:val="00446F3F"/>
    <w:rsid w:val="004477CD"/>
    <w:rsid w:val="00447C25"/>
    <w:rsid w:val="004501F6"/>
    <w:rsid w:val="004502D7"/>
    <w:rsid w:val="00450495"/>
    <w:rsid w:val="0045056C"/>
    <w:rsid w:val="00450827"/>
    <w:rsid w:val="00450AE0"/>
    <w:rsid w:val="00450D86"/>
    <w:rsid w:val="004510C4"/>
    <w:rsid w:val="00451357"/>
    <w:rsid w:val="004515B7"/>
    <w:rsid w:val="004518CC"/>
    <w:rsid w:val="004518E2"/>
    <w:rsid w:val="00451968"/>
    <w:rsid w:val="00451CAE"/>
    <w:rsid w:val="00451ED4"/>
    <w:rsid w:val="004521F7"/>
    <w:rsid w:val="00452A98"/>
    <w:rsid w:val="00452BDA"/>
    <w:rsid w:val="00452E6F"/>
    <w:rsid w:val="00453174"/>
    <w:rsid w:val="00453750"/>
    <w:rsid w:val="004537CF"/>
    <w:rsid w:val="004539FC"/>
    <w:rsid w:val="00453AE2"/>
    <w:rsid w:val="0045428B"/>
    <w:rsid w:val="0045436E"/>
    <w:rsid w:val="00454577"/>
    <w:rsid w:val="0045461E"/>
    <w:rsid w:val="004546E5"/>
    <w:rsid w:val="00454B2F"/>
    <w:rsid w:val="00454D4A"/>
    <w:rsid w:val="00455105"/>
    <w:rsid w:val="004551BC"/>
    <w:rsid w:val="004554B7"/>
    <w:rsid w:val="004560EA"/>
    <w:rsid w:val="004563D8"/>
    <w:rsid w:val="00456792"/>
    <w:rsid w:val="00456A4F"/>
    <w:rsid w:val="00456D72"/>
    <w:rsid w:val="00456EBC"/>
    <w:rsid w:val="00456F48"/>
    <w:rsid w:val="004575AB"/>
    <w:rsid w:val="004575FB"/>
    <w:rsid w:val="0045762E"/>
    <w:rsid w:val="004600F8"/>
    <w:rsid w:val="00460AC3"/>
    <w:rsid w:val="00460B1A"/>
    <w:rsid w:val="00460B5A"/>
    <w:rsid w:val="00460C28"/>
    <w:rsid w:val="00460EB1"/>
    <w:rsid w:val="004610F2"/>
    <w:rsid w:val="004613C4"/>
    <w:rsid w:val="00461603"/>
    <w:rsid w:val="004616E2"/>
    <w:rsid w:val="004617B7"/>
    <w:rsid w:val="00461831"/>
    <w:rsid w:val="0046195A"/>
    <w:rsid w:val="00461A05"/>
    <w:rsid w:val="00461BC2"/>
    <w:rsid w:val="0046234D"/>
    <w:rsid w:val="0046256F"/>
    <w:rsid w:val="004627EB"/>
    <w:rsid w:val="00462AF2"/>
    <w:rsid w:val="00462C24"/>
    <w:rsid w:val="00462E8F"/>
    <w:rsid w:val="00463827"/>
    <w:rsid w:val="004638DA"/>
    <w:rsid w:val="00463963"/>
    <w:rsid w:val="00463A34"/>
    <w:rsid w:val="00463BE3"/>
    <w:rsid w:val="00463CA0"/>
    <w:rsid w:val="00464136"/>
    <w:rsid w:val="004642E6"/>
    <w:rsid w:val="00464530"/>
    <w:rsid w:val="00464CC8"/>
    <w:rsid w:val="00464FA2"/>
    <w:rsid w:val="00465447"/>
    <w:rsid w:val="004655B8"/>
    <w:rsid w:val="00465C06"/>
    <w:rsid w:val="00465E29"/>
    <w:rsid w:val="0046633C"/>
    <w:rsid w:val="004666DE"/>
    <w:rsid w:val="00466A67"/>
    <w:rsid w:val="00466FB3"/>
    <w:rsid w:val="0046700B"/>
    <w:rsid w:val="00467D99"/>
    <w:rsid w:val="00470041"/>
    <w:rsid w:val="004701A5"/>
    <w:rsid w:val="0047048A"/>
    <w:rsid w:val="00470D03"/>
    <w:rsid w:val="0047107E"/>
    <w:rsid w:val="0047108A"/>
    <w:rsid w:val="00471446"/>
    <w:rsid w:val="00471A0B"/>
    <w:rsid w:val="00471BB2"/>
    <w:rsid w:val="00471F7A"/>
    <w:rsid w:val="00471FD5"/>
    <w:rsid w:val="004720F7"/>
    <w:rsid w:val="004724BE"/>
    <w:rsid w:val="00472E37"/>
    <w:rsid w:val="00472F99"/>
    <w:rsid w:val="00473053"/>
    <w:rsid w:val="00473730"/>
    <w:rsid w:val="0047374E"/>
    <w:rsid w:val="00473A01"/>
    <w:rsid w:val="00473C2E"/>
    <w:rsid w:val="00473E05"/>
    <w:rsid w:val="004745FB"/>
    <w:rsid w:val="00474669"/>
    <w:rsid w:val="00474715"/>
    <w:rsid w:val="004747E1"/>
    <w:rsid w:val="004748C5"/>
    <w:rsid w:val="00474B86"/>
    <w:rsid w:val="00474EE8"/>
    <w:rsid w:val="00474EF4"/>
    <w:rsid w:val="0047500A"/>
    <w:rsid w:val="004753E7"/>
    <w:rsid w:val="0047560F"/>
    <w:rsid w:val="00475865"/>
    <w:rsid w:val="00475BF2"/>
    <w:rsid w:val="00476157"/>
    <w:rsid w:val="004762AB"/>
    <w:rsid w:val="0047681F"/>
    <w:rsid w:val="00476842"/>
    <w:rsid w:val="00476B38"/>
    <w:rsid w:val="00476FF6"/>
    <w:rsid w:val="00477118"/>
    <w:rsid w:val="004772F0"/>
    <w:rsid w:val="00477AC9"/>
    <w:rsid w:val="00477CC6"/>
    <w:rsid w:val="00477E83"/>
    <w:rsid w:val="00477FE3"/>
    <w:rsid w:val="004800BF"/>
    <w:rsid w:val="00480584"/>
    <w:rsid w:val="00480843"/>
    <w:rsid w:val="004809E4"/>
    <w:rsid w:val="00480A35"/>
    <w:rsid w:val="00480D07"/>
    <w:rsid w:val="004815CE"/>
    <w:rsid w:val="004819F0"/>
    <w:rsid w:val="00481F81"/>
    <w:rsid w:val="004825B2"/>
    <w:rsid w:val="00482832"/>
    <w:rsid w:val="004828E5"/>
    <w:rsid w:val="00482B81"/>
    <w:rsid w:val="00482E2D"/>
    <w:rsid w:val="00482F1E"/>
    <w:rsid w:val="00483113"/>
    <w:rsid w:val="004834CD"/>
    <w:rsid w:val="00483577"/>
    <w:rsid w:val="004835E4"/>
    <w:rsid w:val="00483A6D"/>
    <w:rsid w:val="00483AB4"/>
    <w:rsid w:val="00483B49"/>
    <w:rsid w:val="00484225"/>
    <w:rsid w:val="00484541"/>
    <w:rsid w:val="00484A89"/>
    <w:rsid w:val="00484FD7"/>
    <w:rsid w:val="004853E5"/>
    <w:rsid w:val="00485CD4"/>
    <w:rsid w:val="00485F8F"/>
    <w:rsid w:val="00486046"/>
    <w:rsid w:val="004862D8"/>
    <w:rsid w:val="00486441"/>
    <w:rsid w:val="004868E8"/>
    <w:rsid w:val="00486A89"/>
    <w:rsid w:val="00486B7A"/>
    <w:rsid w:val="00486D27"/>
    <w:rsid w:val="00487386"/>
    <w:rsid w:val="004875C4"/>
    <w:rsid w:val="004877BA"/>
    <w:rsid w:val="00487BA4"/>
    <w:rsid w:val="00490111"/>
    <w:rsid w:val="00490447"/>
    <w:rsid w:val="0049099D"/>
    <w:rsid w:val="00490B93"/>
    <w:rsid w:val="00490D4E"/>
    <w:rsid w:val="00490FC6"/>
    <w:rsid w:val="00491157"/>
    <w:rsid w:val="00491320"/>
    <w:rsid w:val="004913A8"/>
    <w:rsid w:val="00491985"/>
    <w:rsid w:val="00491DB8"/>
    <w:rsid w:val="00492186"/>
    <w:rsid w:val="004921C7"/>
    <w:rsid w:val="00492C71"/>
    <w:rsid w:val="00492E78"/>
    <w:rsid w:val="004932C7"/>
    <w:rsid w:val="004933D5"/>
    <w:rsid w:val="004933DF"/>
    <w:rsid w:val="004935A9"/>
    <w:rsid w:val="00493B57"/>
    <w:rsid w:val="00493EB7"/>
    <w:rsid w:val="0049405E"/>
    <w:rsid w:val="00494655"/>
    <w:rsid w:val="0049486D"/>
    <w:rsid w:val="00494AC5"/>
    <w:rsid w:val="00495118"/>
    <w:rsid w:val="00495191"/>
    <w:rsid w:val="004953FE"/>
    <w:rsid w:val="00495917"/>
    <w:rsid w:val="004959A0"/>
    <w:rsid w:val="00495B87"/>
    <w:rsid w:val="00495C50"/>
    <w:rsid w:val="00495F8B"/>
    <w:rsid w:val="00496455"/>
    <w:rsid w:val="004964DB"/>
    <w:rsid w:val="004965DB"/>
    <w:rsid w:val="004969D0"/>
    <w:rsid w:val="00496CF9"/>
    <w:rsid w:val="00496DCE"/>
    <w:rsid w:val="00497076"/>
    <w:rsid w:val="00497481"/>
    <w:rsid w:val="0049780D"/>
    <w:rsid w:val="00497D63"/>
    <w:rsid w:val="00497E7A"/>
    <w:rsid w:val="004A00BC"/>
    <w:rsid w:val="004A0197"/>
    <w:rsid w:val="004A03D9"/>
    <w:rsid w:val="004A03FA"/>
    <w:rsid w:val="004A0D7F"/>
    <w:rsid w:val="004A0DF4"/>
    <w:rsid w:val="004A0EF9"/>
    <w:rsid w:val="004A1133"/>
    <w:rsid w:val="004A130A"/>
    <w:rsid w:val="004A13DE"/>
    <w:rsid w:val="004A17BC"/>
    <w:rsid w:val="004A1945"/>
    <w:rsid w:val="004A1DE1"/>
    <w:rsid w:val="004A2045"/>
    <w:rsid w:val="004A21CE"/>
    <w:rsid w:val="004A22CC"/>
    <w:rsid w:val="004A2334"/>
    <w:rsid w:val="004A2354"/>
    <w:rsid w:val="004A24A1"/>
    <w:rsid w:val="004A2A17"/>
    <w:rsid w:val="004A2CBF"/>
    <w:rsid w:val="004A2F6B"/>
    <w:rsid w:val="004A3117"/>
    <w:rsid w:val="004A3199"/>
    <w:rsid w:val="004A3564"/>
    <w:rsid w:val="004A36DD"/>
    <w:rsid w:val="004A4187"/>
    <w:rsid w:val="004A4313"/>
    <w:rsid w:val="004A4813"/>
    <w:rsid w:val="004A48B2"/>
    <w:rsid w:val="004A4A8D"/>
    <w:rsid w:val="004A4DA8"/>
    <w:rsid w:val="004A538E"/>
    <w:rsid w:val="004A5CDD"/>
    <w:rsid w:val="004A60E7"/>
    <w:rsid w:val="004A62A0"/>
    <w:rsid w:val="004A67C4"/>
    <w:rsid w:val="004A68EB"/>
    <w:rsid w:val="004A6F98"/>
    <w:rsid w:val="004A7749"/>
    <w:rsid w:val="004A788E"/>
    <w:rsid w:val="004A78A2"/>
    <w:rsid w:val="004B030C"/>
    <w:rsid w:val="004B03E6"/>
    <w:rsid w:val="004B047F"/>
    <w:rsid w:val="004B0D04"/>
    <w:rsid w:val="004B0E52"/>
    <w:rsid w:val="004B107F"/>
    <w:rsid w:val="004B1273"/>
    <w:rsid w:val="004B1294"/>
    <w:rsid w:val="004B12BC"/>
    <w:rsid w:val="004B150C"/>
    <w:rsid w:val="004B1551"/>
    <w:rsid w:val="004B1685"/>
    <w:rsid w:val="004B1C19"/>
    <w:rsid w:val="004B1DB2"/>
    <w:rsid w:val="004B1E10"/>
    <w:rsid w:val="004B1F2B"/>
    <w:rsid w:val="004B1F5E"/>
    <w:rsid w:val="004B2336"/>
    <w:rsid w:val="004B2353"/>
    <w:rsid w:val="004B23FA"/>
    <w:rsid w:val="004B2A85"/>
    <w:rsid w:val="004B2AD8"/>
    <w:rsid w:val="004B2BB2"/>
    <w:rsid w:val="004B3166"/>
    <w:rsid w:val="004B33AB"/>
    <w:rsid w:val="004B356F"/>
    <w:rsid w:val="004B3644"/>
    <w:rsid w:val="004B378F"/>
    <w:rsid w:val="004B3AEB"/>
    <w:rsid w:val="004B3D05"/>
    <w:rsid w:val="004B3D84"/>
    <w:rsid w:val="004B3D98"/>
    <w:rsid w:val="004B4043"/>
    <w:rsid w:val="004B447F"/>
    <w:rsid w:val="004B44C9"/>
    <w:rsid w:val="004B469B"/>
    <w:rsid w:val="004B46F2"/>
    <w:rsid w:val="004B4BD8"/>
    <w:rsid w:val="004B4E44"/>
    <w:rsid w:val="004B4F68"/>
    <w:rsid w:val="004B506E"/>
    <w:rsid w:val="004B51ED"/>
    <w:rsid w:val="004B539E"/>
    <w:rsid w:val="004B53D6"/>
    <w:rsid w:val="004B5447"/>
    <w:rsid w:val="004B5499"/>
    <w:rsid w:val="004B5611"/>
    <w:rsid w:val="004B59B7"/>
    <w:rsid w:val="004B5A5C"/>
    <w:rsid w:val="004B5C16"/>
    <w:rsid w:val="004B60C7"/>
    <w:rsid w:val="004B6281"/>
    <w:rsid w:val="004B64C2"/>
    <w:rsid w:val="004B692B"/>
    <w:rsid w:val="004B6A20"/>
    <w:rsid w:val="004B6F3C"/>
    <w:rsid w:val="004B718C"/>
    <w:rsid w:val="004B727D"/>
    <w:rsid w:val="004B72EE"/>
    <w:rsid w:val="004B75DA"/>
    <w:rsid w:val="004B7B0D"/>
    <w:rsid w:val="004B7F10"/>
    <w:rsid w:val="004C0109"/>
    <w:rsid w:val="004C03B8"/>
    <w:rsid w:val="004C08DF"/>
    <w:rsid w:val="004C0934"/>
    <w:rsid w:val="004C0A67"/>
    <w:rsid w:val="004C0A70"/>
    <w:rsid w:val="004C0D3B"/>
    <w:rsid w:val="004C144B"/>
    <w:rsid w:val="004C1502"/>
    <w:rsid w:val="004C1671"/>
    <w:rsid w:val="004C17B7"/>
    <w:rsid w:val="004C1F0A"/>
    <w:rsid w:val="004C1FAB"/>
    <w:rsid w:val="004C231F"/>
    <w:rsid w:val="004C2550"/>
    <w:rsid w:val="004C26C9"/>
    <w:rsid w:val="004C27BC"/>
    <w:rsid w:val="004C2956"/>
    <w:rsid w:val="004C2967"/>
    <w:rsid w:val="004C2E43"/>
    <w:rsid w:val="004C2EAB"/>
    <w:rsid w:val="004C2FEF"/>
    <w:rsid w:val="004C30BB"/>
    <w:rsid w:val="004C315F"/>
    <w:rsid w:val="004C33B3"/>
    <w:rsid w:val="004C3873"/>
    <w:rsid w:val="004C3A6B"/>
    <w:rsid w:val="004C3E32"/>
    <w:rsid w:val="004C4172"/>
    <w:rsid w:val="004C4189"/>
    <w:rsid w:val="004C4563"/>
    <w:rsid w:val="004C472C"/>
    <w:rsid w:val="004C472F"/>
    <w:rsid w:val="004C4B5E"/>
    <w:rsid w:val="004C4EE6"/>
    <w:rsid w:val="004C50A6"/>
    <w:rsid w:val="004C552B"/>
    <w:rsid w:val="004C55F7"/>
    <w:rsid w:val="004C567D"/>
    <w:rsid w:val="004C56F7"/>
    <w:rsid w:val="004C57A5"/>
    <w:rsid w:val="004C5BE8"/>
    <w:rsid w:val="004C5C5B"/>
    <w:rsid w:val="004C5E0B"/>
    <w:rsid w:val="004C5E16"/>
    <w:rsid w:val="004C6021"/>
    <w:rsid w:val="004C6068"/>
    <w:rsid w:val="004C61B7"/>
    <w:rsid w:val="004C6C17"/>
    <w:rsid w:val="004C6EC2"/>
    <w:rsid w:val="004C71AC"/>
    <w:rsid w:val="004C730B"/>
    <w:rsid w:val="004C740E"/>
    <w:rsid w:val="004C76EA"/>
    <w:rsid w:val="004C7B52"/>
    <w:rsid w:val="004C7CE0"/>
    <w:rsid w:val="004C7DE4"/>
    <w:rsid w:val="004D040C"/>
    <w:rsid w:val="004D046B"/>
    <w:rsid w:val="004D0825"/>
    <w:rsid w:val="004D0957"/>
    <w:rsid w:val="004D0BBE"/>
    <w:rsid w:val="004D0F41"/>
    <w:rsid w:val="004D11F7"/>
    <w:rsid w:val="004D14D7"/>
    <w:rsid w:val="004D1586"/>
    <w:rsid w:val="004D16A5"/>
    <w:rsid w:val="004D16C0"/>
    <w:rsid w:val="004D19BA"/>
    <w:rsid w:val="004D1A4E"/>
    <w:rsid w:val="004D1C02"/>
    <w:rsid w:val="004D1E5A"/>
    <w:rsid w:val="004D215F"/>
    <w:rsid w:val="004D22C9"/>
    <w:rsid w:val="004D22F1"/>
    <w:rsid w:val="004D253C"/>
    <w:rsid w:val="004D27A6"/>
    <w:rsid w:val="004D29FA"/>
    <w:rsid w:val="004D2CD8"/>
    <w:rsid w:val="004D37FE"/>
    <w:rsid w:val="004D3A35"/>
    <w:rsid w:val="004D3B51"/>
    <w:rsid w:val="004D437D"/>
    <w:rsid w:val="004D4560"/>
    <w:rsid w:val="004D4AD6"/>
    <w:rsid w:val="004D4C9E"/>
    <w:rsid w:val="004D4D1D"/>
    <w:rsid w:val="004D4FD5"/>
    <w:rsid w:val="004D504E"/>
    <w:rsid w:val="004D53F2"/>
    <w:rsid w:val="004D5415"/>
    <w:rsid w:val="004D54A5"/>
    <w:rsid w:val="004D57BF"/>
    <w:rsid w:val="004D5B41"/>
    <w:rsid w:val="004D5BD1"/>
    <w:rsid w:val="004D5C17"/>
    <w:rsid w:val="004D5D1B"/>
    <w:rsid w:val="004D5E04"/>
    <w:rsid w:val="004D61BD"/>
    <w:rsid w:val="004D637F"/>
    <w:rsid w:val="004D6538"/>
    <w:rsid w:val="004D6A06"/>
    <w:rsid w:val="004D6DA5"/>
    <w:rsid w:val="004D71F9"/>
    <w:rsid w:val="004D7B14"/>
    <w:rsid w:val="004D7B25"/>
    <w:rsid w:val="004D7DC7"/>
    <w:rsid w:val="004E01AE"/>
    <w:rsid w:val="004E02E5"/>
    <w:rsid w:val="004E03C8"/>
    <w:rsid w:val="004E05A5"/>
    <w:rsid w:val="004E065F"/>
    <w:rsid w:val="004E0C62"/>
    <w:rsid w:val="004E0CCE"/>
    <w:rsid w:val="004E0D92"/>
    <w:rsid w:val="004E13D9"/>
    <w:rsid w:val="004E13F3"/>
    <w:rsid w:val="004E1855"/>
    <w:rsid w:val="004E2230"/>
    <w:rsid w:val="004E22D5"/>
    <w:rsid w:val="004E26AB"/>
    <w:rsid w:val="004E2888"/>
    <w:rsid w:val="004E2A7C"/>
    <w:rsid w:val="004E2C3B"/>
    <w:rsid w:val="004E3344"/>
    <w:rsid w:val="004E36A2"/>
    <w:rsid w:val="004E3C56"/>
    <w:rsid w:val="004E3FF2"/>
    <w:rsid w:val="004E4742"/>
    <w:rsid w:val="004E4E63"/>
    <w:rsid w:val="004E5242"/>
    <w:rsid w:val="004E546A"/>
    <w:rsid w:val="004E5811"/>
    <w:rsid w:val="004E6043"/>
    <w:rsid w:val="004E6070"/>
    <w:rsid w:val="004E6372"/>
    <w:rsid w:val="004E6421"/>
    <w:rsid w:val="004E6655"/>
    <w:rsid w:val="004E666A"/>
    <w:rsid w:val="004E681F"/>
    <w:rsid w:val="004E6824"/>
    <w:rsid w:val="004E6DE1"/>
    <w:rsid w:val="004E7242"/>
    <w:rsid w:val="004E758D"/>
    <w:rsid w:val="004E76D6"/>
    <w:rsid w:val="004E77C3"/>
    <w:rsid w:val="004E77DD"/>
    <w:rsid w:val="004E7886"/>
    <w:rsid w:val="004E7B1D"/>
    <w:rsid w:val="004F077B"/>
    <w:rsid w:val="004F0B77"/>
    <w:rsid w:val="004F0CC8"/>
    <w:rsid w:val="004F0D89"/>
    <w:rsid w:val="004F130C"/>
    <w:rsid w:val="004F130D"/>
    <w:rsid w:val="004F13E0"/>
    <w:rsid w:val="004F152E"/>
    <w:rsid w:val="004F1717"/>
    <w:rsid w:val="004F17B0"/>
    <w:rsid w:val="004F18FD"/>
    <w:rsid w:val="004F1A45"/>
    <w:rsid w:val="004F1E2D"/>
    <w:rsid w:val="004F2123"/>
    <w:rsid w:val="004F2273"/>
    <w:rsid w:val="004F25DB"/>
    <w:rsid w:val="004F2620"/>
    <w:rsid w:val="004F26E2"/>
    <w:rsid w:val="004F29EA"/>
    <w:rsid w:val="004F2B1B"/>
    <w:rsid w:val="004F2E2D"/>
    <w:rsid w:val="004F2FA9"/>
    <w:rsid w:val="004F3359"/>
    <w:rsid w:val="004F3584"/>
    <w:rsid w:val="004F3742"/>
    <w:rsid w:val="004F37A1"/>
    <w:rsid w:val="004F3C10"/>
    <w:rsid w:val="004F3C17"/>
    <w:rsid w:val="004F3DF4"/>
    <w:rsid w:val="004F3FC8"/>
    <w:rsid w:val="004F4226"/>
    <w:rsid w:val="004F44FB"/>
    <w:rsid w:val="004F48D8"/>
    <w:rsid w:val="004F4ACB"/>
    <w:rsid w:val="004F4D2A"/>
    <w:rsid w:val="004F4F85"/>
    <w:rsid w:val="004F573C"/>
    <w:rsid w:val="004F575B"/>
    <w:rsid w:val="004F5779"/>
    <w:rsid w:val="004F594E"/>
    <w:rsid w:val="004F5B03"/>
    <w:rsid w:val="004F5F49"/>
    <w:rsid w:val="004F611D"/>
    <w:rsid w:val="004F6346"/>
    <w:rsid w:val="004F656F"/>
    <w:rsid w:val="004F677C"/>
    <w:rsid w:val="004F6792"/>
    <w:rsid w:val="004F698C"/>
    <w:rsid w:val="004F6FC4"/>
    <w:rsid w:val="004F6FF9"/>
    <w:rsid w:val="004F710F"/>
    <w:rsid w:val="004F75E4"/>
    <w:rsid w:val="004F77AF"/>
    <w:rsid w:val="004F7D4D"/>
    <w:rsid w:val="004F7F2F"/>
    <w:rsid w:val="00500114"/>
    <w:rsid w:val="00500175"/>
    <w:rsid w:val="00500252"/>
    <w:rsid w:val="00500A7D"/>
    <w:rsid w:val="00500A8B"/>
    <w:rsid w:val="00500B57"/>
    <w:rsid w:val="00500B6C"/>
    <w:rsid w:val="00500D32"/>
    <w:rsid w:val="00500FEB"/>
    <w:rsid w:val="005011A2"/>
    <w:rsid w:val="005011C1"/>
    <w:rsid w:val="005012D9"/>
    <w:rsid w:val="00501406"/>
    <w:rsid w:val="005015D7"/>
    <w:rsid w:val="0050173D"/>
    <w:rsid w:val="0050178F"/>
    <w:rsid w:val="00501ACD"/>
    <w:rsid w:val="00501AE1"/>
    <w:rsid w:val="00501B55"/>
    <w:rsid w:val="00501CB0"/>
    <w:rsid w:val="00501FDB"/>
    <w:rsid w:val="0050208A"/>
    <w:rsid w:val="00502193"/>
    <w:rsid w:val="005024EA"/>
    <w:rsid w:val="005026E9"/>
    <w:rsid w:val="00502C62"/>
    <w:rsid w:val="00503063"/>
    <w:rsid w:val="0050319A"/>
    <w:rsid w:val="0050319C"/>
    <w:rsid w:val="0050321E"/>
    <w:rsid w:val="00503C2C"/>
    <w:rsid w:val="00504060"/>
    <w:rsid w:val="00504360"/>
    <w:rsid w:val="005045A1"/>
    <w:rsid w:val="00504E5B"/>
    <w:rsid w:val="0050501B"/>
    <w:rsid w:val="005053A2"/>
    <w:rsid w:val="00505421"/>
    <w:rsid w:val="00505497"/>
    <w:rsid w:val="005055DB"/>
    <w:rsid w:val="00505CCD"/>
    <w:rsid w:val="00505DA9"/>
    <w:rsid w:val="00505E6E"/>
    <w:rsid w:val="005060E7"/>
    <w:rsid w:val="005061F3"/>
    <w:rsid w:val="00506A10"/>
    <w:rsid w:val="00506A78"/>
    <w:rsid w:val="00506ACA"/>
    <w:rsid w:val="00506BBA"/>
    <w:rsid w:val="00506C7D"/>
    <w:rsid w:val="00506EFF"/>
    <w:rsid w:val="005074F1"/>
    <w:rsid w:val="005075BA"/>
    <w:rsid w:val="00507780"/>
    <w:rsid w:val="00507867"/>
    <w:rsid w:val="00507C88"/>
    <w:rsid w:val="00510075"/>
    <w:rsid w:val="005101DB"/>
    <w:rsid w:val="005101FB"/>
    <w:rsid w:val="00510513"/>
    <w:rsid w:val="00510575"/>
    <w:rsid w:val="00510A35"/>
    <w:rsid w:val="00510B5A"/>
    <w:rsid w:val="005113D4"/>
    <w:rsid w:val="0051147C"/>
    <w:rsid w:val="00511489"/>
    <w:rsid w:val="0051153C"/>
    <w:rsid w:val="005118F7"/>
    <w:rsid w:val="00511B38"/>
    <w:rsid w:val="00511C47"/>
    <w:rsid w:val="00511CE4"/>
    <w:rsid w:val="00511D6F"/>
    <w:rsid w:val="00511E05"/>
    <w:rsid w:val="00511FFE"/>
    <w:rsid w:val="00512025"/>
    <w:rsid w:val="00512662"/>
    <w:rsid w:val="00512D11"/>
    <w:rsid w:val="00512E9D"/>
    <w:rsid w:val="00512EEE"/>
    <w:rsid w:val="00512F1D"/>
    <w:rsid w:val="00512FD1"/>
    <w:rsid w:val="005132AA"/>
    <w:rsid w:val="00513378"/>
    <w:rsid w:val="00513451"/>
    <w:rsid w:val="0051355B"/>
    <w:rsid w:val="005135BD"/>
    <w:rsid w:val="0051363A"/>
    <w:rsid w:val="00513878"/>
    <w:rsid w:val="00513D37"/>
    <w:rsid w:val="00513DBC"/>
    <w:rsid w:val="00513F13"/>
    <w:rsid w:val="00513F90"/>
    <w:rsid w:val="0051403C"/>
    <w:rsid w:val="0051412F"/>
    <w:rsid w:val="005142BE"/>
    <w:rsid w:val="00514664"/>
    <w:rsid w:val="00514CC5"/>
    <w:rsid w:val="0051507B"/>
    <w:rsid w:val="005152A0"/>
    <w:rsid w:val="00515320"/>
    <w:rsid w:val="0051544B"/>
    <w:rsid w:val="00515519"/>
    <w:rsid w:val="00515646"/>
    <w:rsid w:val="005158DD"/>
    <w:rsid w:val="005159AD"/>
    <w:rsid w:val="00515AA5"/>
    <w:rsid w:val="00515F80"/>
    <w:rsid w:val="00516042"/>
    <w:rsid w:val="0051668F"/>
    <w:rsid w:val="005166EE"/>
    <w:rsid w:val="005172D6"/>
    <w:rsid w:val="00517571"/>
    <w:rsid w:val="00517687"/>
    <w:rsid w:val="005178AE"/>
    <w:rsid w:val="00517CBA"/>
    <w:rsid w:val="00517F6D"/>
    <w:rsid w:val="005200AA"/>
    <w:rsid w:val="005206C1"/>
    <w:rsid w:val="00520A84"/>
    <w:rsid w:val="00521269"/>
    <w:rsid w:val="0052139F"/>
    <w:rsid w:val="00521442"/>
    <w:rsid w:val="005219DA"/>
    <w:rsid w:val="00521D29"/>
    <w:rsid w:val="00521EF2"/>
    <w:rsid w:val="00522119"/>
    <w:rsid w:val="005221B8"/>
    <w:rsid w:val="0052248B"/>
    <w:rsid w:val="00522769"/>
    <w:rsid w:val="005227C3"/>
    <w:rsid w:val="00522CB7"/>
    <w:rsid w:val="005230F3"/>
    <w:rsid w:val="00523147"/>
    <w:rsid w:val="0052316C"/>
    <w:rsid w:val="005237AF"/>
    <w:rsid w:val="0052390C"/>
    <w:rsid w:val="005239A5"/>
    <w:rsid w:val="00523ECD"/>
    <w:rsid w:val="00524134"/>
    <w:rsid w:val="00524397"/>
    <w:rsid w:val="005244CC"/>
    <w:rsid w:val="0052464D"/>
    <w:rsid w:val="00524852"/>
    <w:rsid w:val="00524B6F"/>
    <w:rsid w:val="00524BF3"/>
    <w:rsid w:val="00525166"/>
    <w:rsid w:val="005254B5"/>
    <w:rsid w:val="0052571F"/>
    <w:rsid w:val="00525765"/>
    <w:rsid w:val="00525945"/>
    <w:rsid w:val="0052596C"/>
    <w:rsid w:val="00525C10"/>
    <w:rsid w:val="00525D3D"/>
    <w:rsid w:val="0052610B"/>
    <w:rsid w:val="00526345"/>
    <w:rsid w:val="00526B3A"/>
    <w:rsid w:val="00526FFE"/>
    <w:rsid w:val="0052708F"/>
    <w:rsid w:val="005270BF"/>
    <w:rsid w:val="005278A2"/>
    <w:rsid w:val="00527F8F"/>
    <w:rsid w:val="00530014"/>
    <w:rsid w:val="005301C2"/>
    <w:rsid w:val="005303A6"/>
    <w:rsid w:val="005304CB"/>
    <w:rsid w:val="00530574"/>
    <w:rsid w:val="00530707"/>
    <w:rsid w:val="00530D64"/>
    <w:rsid w:val="00530D77"/>
    <w:rsid w:val="00531494"/>
    <w:rsid w:val="00531508"/>
    <w:rsid w:val="0053197B"/>
    <w:rsid w:val="0053198E"/>
    <w:rsid w:val="00531A84"/>
    <w:rsid w:val="00531C94"/>
    <w:rsid w:val="00531F23"/>
    <w:rsid w:val="005325BF"/>
    <w:rsid w:val="00532818"/>
    <w:rsid w:val="00532965"/>
    <w:rsid w:val="00533310"/>
    <w:rsid w:val="0053393E"/>
    <w:rsid w:val="00533B85"/>
    <w:rsid w:val="005340D2"/>
    <w:rsid w:val="00534239"/>
    <w:rsid w:val="00534315"/>
    <w:rsid w:val="005345D8"/>
    <w:rsid w:val="00534845"/>
    <w:rsid w:val="005349D6"/>
    <w:rsid w:val="005349F6"/>
    <w:rsid w:val="00534A63"/>
    <w:rsid w:val="005351CB"/>
    <w:rsid w:val="00535437"/>
    <w:rsid w:val="005354B8"/>
    <w:rsid w:val="005355D7"/>
    <w:rsid w:val="005357C7"/>
    <w:rsid w:val="005359D7"/>
    <w:rsid w:val="00535AA5"/>
    <w:rsid w:val="00535B35"/>
    <w:rsid w:val="005361D5"/>
    <w:rsid w:val="0053656B"/>
    <w:rsid w:val="00536914"/>
    <w:rsid w:val="00536F00"/>
    <w:rsid w:val="00537172"/>
    <w:rsid w:val="0053727B"/>
    <w:rsid w:val="005377E0"/>
    <w:rsid w:val="0053795B"/>
    <w:rsid w:val="00537CF2"/>
    <w:rsid w:val="00537E38"/>
    <w:rsid w:val="00537F5F"/>
    <w:rsid w:val="005402E6"/>
    <w:rsid w:val="005402F0"/>
    <w:rsid w:val="00540428"/>
    <w:rsid w:val="0054048B"/>
    <w:rsid w:val="005407CE"/>
    <w:rsid w:val="00540AAE"/>
    <w:rsid w:val="00540AE8"/>
    <w:rsid w:val="00540B00"/>
    <w:rsid w:val="00540BD7"/>
    <w:rsid w:val="00540C10"/>
    <w:rsid w:val="00540E6F"/>
    <w:rsid w:val="00540F84"/>
    <w:rsid w:val="00540F93"/>
    <w:rsid w:val="0054117B"/>
    <w:rsid w:val="00541671"/>
    <w:rsid w:val="00541711"/>
    <w:rsid w:val="00541844"/>
    <w:rsid w:val="00541851"/>
    <w:rsid w:val="00541A81"/>
    <w:rsid w:val="00541BD3"/>
    <w:rsid w:val="00541C26"/>
    <w:rsid w:val="00541CE6"/>
    <w:rsid w:val="00541D2B"/>
    <w:rsid w:val="00541DE4"/>
    <w:rsid w:val="005425F9"/>
    <w:rsid w:val="00542CC6"/>
    <w:rsid w:val="00542DA1"/>
    <w:rsid w:val="00542E96"/>
    <w:rsid w:val="00542EE5"/>
    <w:rsid w:val="00542FA0"/>
    <w:rsid w:val="005430F9"/>
    <w:rsid w:val="005431AC"/>
    <w:rsid w:val="005432F9"/>
    <w:rsid w:val="0054355F"/>
    <w:rsid w:val="00543741"/>
    <w:rsid w:val="00543785"/>
    <w:rsid w:val="00543795"/>
    <w:rsid w:val="00543D62"/>
    <w:rsid w:val="00543F0F"/>
    <w:rsid w:val="00544040"/>
    <w:rsid w:val="0054409E"/>
    <w:rsid w:val="00544104"/>
    <w:rsid w:val="00544200"/>
    <w:rsid w:val="00544584"/>
    <w:rsid w:val="0054482D"/>
    <w:rsid w:val="00544AE8"/>
    <w:rsid w:val="00544CC5"/>
    <w:rsid w:val="00544EBA"/>
    <w:rsid w:val="005450D1"/>
    <w:rsid w:val="00545175"/>
    <w:rsid w:val="005453DD"/>
    <w:rsid w:val="00545614"/>
    <w:rsid w:val="005457ED"/>
    <w:rsid w:val="005459EF"/>
    <w:rsid w:val="00545F95"/>
    <w:rsid w:val="00546459"/>
    <w:rsid w:val="00546699"/>
    <w:rsid w:val="00546A78"/>
    <w:rsid w:val="00546CA7"/>
    <w:rsid w:val="00546E18"/>
    <w:rsid w:val="00546FA6"/>
    <w:rsid w:val="00547060"/>
    <w:rsid w:val="00547874"/>
    <w:rsid w:val="005502DC"/>
    <w:rsid w:val="0055049C"/>
    <w:rsid w:val="00550B17"/>
    <w:rsid w:val="005510E1"/>
    <w:rsid w:val="00551928"/>
    <w:rsid w:val="00551969"/>
    <w:rsid w:val="00551BF1"/>
    <w:rsid w:val="005521AB"/>
    <w:rsid w:val="005522BE"/>
    <w:rsid w:val="005522EE"/>
    <w:rsid w:val="0055248B"/>
    <w:rsid w:val="005524BC"/>
    <w:rsid w:val="00552729"/>
    <w:rsid w:val="0055281E"/>
    <w:rsid w:val="00552A2E"/>
    <w:rsid w:val="00552AD3"/>
    <w:rsid w:val="00552CA5"/>
    <w:rsid w:val="00552D49"/>
    <w:rsid w:val="00552F3D"/>
    <w:rsid w:val="00553792"/>
    <w:rsid w:val="00553A1A"/>
    <w:rsid w:val="00553D3E"/>
    <w:rsid w:val="00553E64"/>
    <w:rsid w:val="005542C7"/>
    <w:rsid w:val="005542F2"/>
    <w:rsid w:val="005545D7"/>
    <w:rsid w:val="0055476C"/>
    <w:rsid w:val="00554BBB"/>
    <w:rsid w:val="00554FE9"/>
    <w:rsid w:val="005550B3"/>
    <w:rsid w:val="005554AD"/>
    <w:rsid w:val="00555534"/>
    <w:rsid w:val="00555A5B"/>
    <w:rsid w:val="00555B69"/>
    <w:rsid w:val="00555BFF"/>
    <w:rsid w:val="00555CC5"/>
    <w:rsid w:val="00555CD5"/>
    <w:rsid w:val="00555F23"/>
    <w:rsid w:val="00556494"/>
    <w:rsid w:val="005568E0"/>
    <w:rsid w:val="00556C2E"/>
    <w:rsid w:val="00556CC3"/>
    <w:rsid w:val="00556D79"/>
    <w:rsid w:val="00556E5F"/>
    <w:rsid w:val="00557156"/>
    <w:rsid w:val="005573CC"/>
    <w:rsid w:val="005574F0"/>
    <w:rsid w:val="005575CD"/>
    <w:rsid w:val="00557C4E"/>
    <w:rsid w:val="00557E7C"/>
    <w:rsid w:val="00560263"/>
    <w:rsid w:val="005604D7"/>
    <w:rsid w:val="00560669"/>
    <w:rsid w:val="005606FD"/>
    <w:rsid w:val="00560946"/>
    <w:rsid w:val="00560C3D"/>
    <w:rsid w:val="00560C51"/>
    <w:rsid w:val="00561286"/>
    <w:rsid w:val="005612A7"/>
    <w:rsid w:val="00561373"/>
    <w:rsid w:val="00561969"/>
    <w:rsid w:val="00561A59"/>
    <w:rsid w:val="00561C3B"/>
    <w:rsid w:val="00561C96"/>
    <w:rsid w:val="00561CDA"/>
    <w:rsid w:val="00561DC5"/>
    <w:rsid w:val="00561ED1"/>
    <w:rsid w:val="00562364"/>
    <w:rsid w:val="00562460"/>
    <w:rsid w:val="0056261F"/>
    <w:rsid w:val="0056284B"/>
    <w:rsid w:val="00562EB9"/>
    <w:rsid w:val="00563D96"/>
    <w:rsid w:val="00563F1D"/>
    <w:rsid w:val="00564946"/>
    <w:rsid w:val="00564DA4"/>
    <w:rsid w:val="005656B0"/>
    <w:rsid w:val="00565916"/>
    <w:rsid w:val="00565CCB"/>
    <w:rsid w:val="00565E62"/>
    <w:rsid w:val="0056603D"/>
    <w:rsid w:val="00566092"/>
    <w:rsid w:val="005666C9"/>
    <w:rsid w:val="00566932"/>
    <w:rsid w:val="005669B2"/>
    <w:rsid w:val="00566A29"/>
    <w:rsid w:val="00566BCB"/>
    <w:rsid w:val="00566DF3"/>
    <w:rsid w:val="005673E6"/>
    <w:rsid w:val="00567439"/>
    <w:rsid w:val="0056753C"/>
    <w:rsid w:val="00567726"/>
    <w:rsid w:val="00567763"/>
    <w:rsid w:val="00567A81"/>
    <w:rsid w:val="00567E04"/>
    <w:rsid w:val="005700CD"/>
    <w:rsid w:val="0057031E"/>
    <w:rsid w:val="005705DA"/>
    <w:rsid w:val="005706A0"/>
    <w:rsid w:val="00570B24"/>
    <w:rsid w:val="00570B59"/>
    <w:rsid w:val="00570C39"/>
    <w:rsid w:val="00570E24"/>
    <w:rsid w:val="00570E47"/>
    <w:rsid w:val="00570F1C"/>
    <w:rsid w:val="0057118A"/>
    <w:rsid w:val="005711E2"/>
    <w:rsid w:val="0057140E"/>
    <w:rsid w:val="005714A5"/>
    <w:rsid w:val="0057172E"/>
    <w:rsid w:val="00571B8E"/>
    <w:rsid w:val="00571DBF"/>
    <w:rsid w:val="005720B9"/>
    <w:rsid w:val="005721C6"/>
    <w:rsid w:val="00572BF5"/>
    <w:rsid w:val="00572C34"/>
    <w:rsid w:val="00572CFC"/>
    <w:rsid w:val="005730FF"/>
    <w:rsid w:val="005732C7"/>
    <w:rsid w:val="0057332C"/>
    <w:rsid w:val="00573D1D"/>
    <w:rsid w:val="00573F98"/>
    <w:rsid w:val="00574003"/>
    <w:rsid w:val="00574171"/>
    <w:rsid w:val="005741DE"/>
    <w:rsid w:val="005742D6"/>
    <w:rsid w:val="00574405"/>
    <w:rsid w:val="0057445B"/>
    <w:rsid w:val="00574495"/>
    <w:rsid w:val="00574903"/>
    <w:rsid w:val="00574BB5"/>
    <w:rsid w:val="00574EFF"/>
    <w:rsid w:val="00574FB2"/>
    <w:rsid w:val="0057513F"/>
    <w:rsid w:val="0057558D"/>
    <w:rsid w:val="005759BD"/>
    <w:rsid w:val="00575A52"/>
    <w:rsid w:val="00575CFD"/>
    <w:rsid w:val="00575D2D"/>
    <w:rsid w:val="00575F29"/>
    <w:rsid w:val="005763D2"/>
    <w:rsid w:val="00576F76"/>
    <w:rsid w:val="00577014"/>
    <w:rsid w:val="0057739F"/>
    <w:rsid w:val="0057777C"/>
    <w:rsid w:val="005777FC"/>
    <w:rsid w:val="00577B63"/>
    <w:rsid w:val="005800F2"/>
    <w:rsid w:val="0058012A"/>
    <w:rsid w:val="00580483"/>
    <w:rsid w:val="005806F1"/>
    <w:rsid w:val="00580820"/>
    <w:rsid w:val="00580AFD"/>
    <w:rsid w:val="00580EFF"/>
    <w:rsid w:val="0058229E"/>
    <w:rsid w:val="005827D5"/>
    <w:rsid w:val="005828EE"/>
    <w:rsid w:val="00582957"/>
    <w:rsid w:val="00582ADB"/>
    <w:rsid w:val="00582B72"/>
    <w:rsid w:val="00582C81"/>
    <w:rsid w:val="005830F8"/>
    <w:rsid w:val="005833F6"/>
    <w:rsid w:val="00583441"/>
    <w:rsid w:val="00583736"/>
    <w:rsid w:val="00583AE5"/>
    <w:rsid w:val="00583DC0"/>
    <w:rsid w:val="00583F80"/>
    <w:rsid w:val="00584081"/>
    <w:rsid w:val="00584313"/>
    <w:rsid w:val="0058439C"/>
    <w:rsid w:val="005845A3"/>
    <w:rsid w:val="00584A61"/>
    <w:rsid w:val="00584CEC"/>
    <w:rsid w:val="005851D6"/>
    <w:rsid w:val="0058556F"/>
    <w:rsid w:val="00585707"/>
    <w:rsid w:val="00585988"/>
    <w:rsid w:val="00586098"/>
    <w:rsid w:val="00586233"/>
    <w:rsid w:val="005864FA"/>
    <w:rsid w:val="0058687A"/>
    <w:rsid w:val="00586ED4"/>
    <w:rsid w:val="00587047"/>
    <w:rsid w:val="005870BE"/>
    <w:rsid w:val="005875E0"/>
    <w:rsid w:val="00587996"/>
    <w:rsid w:val="00587A57"/>
    <w:rsid w:val="0059010D"/>
    <w:rsid w:val="005901B1"/>
    <w:rsid w:val="005901BE"/>
    <w:rsid w:val="00590372"/>
    <w:rsid w:val="005903A0"/>
    <w:rsid w:val="00590461"/>
    <w:rsid w:val="0059060A"/>
    <w:rsid w:val="005906D8"/>
    <w:rsid w:val="0059090F"/>
    <w:rsid w:val="00590D1D"/>
    <w:rsid w:val="00590E7C"/>
    <w:rsid w:val="0059120D"/>
    <w:rsid w:val="00591303"/>
    <w:rsid w:val="005913CC"/>
    <w:rsid w:val="0059141B"/>
    <w:rsid w:val="00591769"/>
    <w:rsid w:val="0059196E"/>
    <w:rsid w:val="00591C01"/>
    <w:rsid w:val="0059250B"/>
    <w:rsid w:val="00592940"/>
    <w:rsid w:val="00592C26"/>
    <w:rsid w:val="00592C88"/>
    <w:rsid w:val="00592CB1"/>
    <w:rsid w:val="00592D2B"/>
    <w:rsid w:val="005931F3"/>
    <w:rsid w:val="00593305"/>
    <w:rsid w:val="00593467"/>
    <w:rsid w:val="005936F8"/>
    <w:rsid w:val="00593768"/>
    <w:rsid w:val="00593999"/>
    <w:rsid w:val="00593AF9"/>
    <w:rsid w:val="00594162"/>
    <w:rsid w:val="00594396"/>
    <w:rsid w:val="005943F2"/>
    <w:rsid w:val="0059463B"/>
    <w:rsid w:val="0059476E"/>
    <w:rsid w:val="0059499F"/>
    <w:rsid w:val="00594B07"/>
    <w:rsid w:val="00594B5E"/>
    <w:rsid w:val="00594C15"/>
    <w:rsid w:val="005952A6"/>
    <w:rsid w:val="00595688"/>
    <w:rsid w:val="00595CFB"/>
    <w:rsid w:val="00595DA1"/>
    <w:rsid w:val="00595F6D"/>
    <w:rsid w:val="005960C9"/>
    <w:rsid w:val="00596789"/>
    <w:rsid w:val="00596956"/>
    <w:rsid w:val="00596AB8"/>
    <w:rsid w:val="00596D40"/>
    <w:rsid w:val="005970DC"/>
    <w:rsid w:val="00597266"/>
    <w:rsid w:val="00597280"/>
    <w:rsid w:val="00597C58"/>
    <w:rsid w:val="00597DE8"/>
    <w:rsid w:val="00597E25"/>
    <w:rsid w:val="00597F16"/>
    <w:rsid w:val="00597FBB"/>
    <w:rsid w:val="00597FE9"/>
    <w:rsid w:val="005A024A"/>
    <w:rsid w:val="005A0324"/>
    <w:rsid w:val="005A04BE"/>
    <w:rsid w:val="005A06B1"/>
    <w:rsid w:val="005A06EC"/>
    <w:rsid w:val="005A06F7"/>
    <w:rsid w:val="005A0735"/>
    <w:rsid w:val="005A098D"/>
    <w:rsid w:val="005A0D15"/>
    <w:rsid w:val="005A0EF1"/>
    <w:rsid w:val="005A1241"/>
    <w:rsid w:val="005A13E7"/>
    <w:rsid w:val="005A143C"/>
    <w:rsid w:val="005A18B4"/>
    <w:rsid w:val="005A1A56"/>
    <w:rsid w:val="005A1B1F"/>
    <w:rsid w:val="005A1B88"/>
    <w:rsid w:val="005A1BEF"/>
    <w:rsid w:val="005A1C8E"/>
    <w:rsid w:val="005A1EB8"/>
    <w:rsid w:val="005A2097"/>
    <w:rsid w:val="005A23F7"/>
    <w:rsid w:val="005A28E2"/>
    <w:rsid w:val="005A2A95"/>
    <w:rsid w:val="005A2B02"/>
    <w:rsid w:val="005A2B05"/>
    <w:rsid w:val="005A2C06"/>
    <w:rsid w:val="005A2E85"/>
    <w:rsid w:val="005A31D7"/>
    <w:rsid w:val="005A3208"/>
    <w:rsid w:val="005A337F"/>
    <w:rsid w:val="005A38F4"/>
    <w:rsid w:val="005A3BD2"/>
    <w:rsid w:val="005A4361"/>
    <w:rsid w:val="005A444D"/>
    <w:rsid w:val="005A4747"/>
    <w:rsid w:val="005A4AAA"/>
    <w:rsid w:val="005A4E34"/>
    <w:rsid w:val="005A54F8"/>
    <w:rsid w:val="005A5602"/>
    <w:rsid w:val="005A581E"/>
    <w:rsid w:val="005A5A7F"/>
    <w:rsid w:val="005A5AF0"/>
    <w:rsid w:val="005A5B91"/>
    <w:rsid w:val="005A5D60"/>
    <w:rsid w:val="005A5FE1"/>
    <w:rsid w:val="005A61B9"/>
    <w:rsid w:val="005A677E"/>
    <w:rsid w:val="005A6FA3"/>
    <w:rsid w:val="005A7091"/>
    <w:rsid w:val="005A70EE"/>
    <w:rsid w:val="005A7421"/>
    <w:rsid w:val="005A7C6E"/>
    <w:rsid w:val="005B020B"/>
    <w:rsid w:val="005B083D"/>
    <w:rsid w:val="005B0C78"/>
    <w:rsid w:val="005B0F31"/>
    <w:rsid w:val="005B19FE"/>
    <w:rsid w:val="005B1B46"/>
    <w:rsid w:val="005B1EB0"/>
    <w:rsid w:val="005B235D"/>
    <w:rsid w:val="005B2515"/>
    <w:rsid w:val="005B25C0"/>
    <w:rsid w:val="005B2A14"/>
    <w:rsid w:val="005B2D34"/>
    <w:rsid w:val="005B3146"/>
    <w:rsid w:val="005B31C4"/>
    <w:rsid w:val="005B325E"/>
    <w:rsid w:val="005B3370"/>
    <w:rsid w:val="005B35A9"/>
    <w:rsid w:val="005B3AFB"/>
    <w:rsid w:val="005B3B60"/>
    <w:rsid w:val="005B3B82"/>
    <w:rsid w:val="005B3B9D"/>
    <w:rsid w:val="005B3BE8"/>
    <w:rsid w:val="005B3C78"/>
    <w:rsid w:val="005B3E1E"/>
    <w:rsid w:val="005B4026"/>
    <w:rsid w:val="005B404F"/>
    <w:rsid w:val="005B406E"/>
    <w:rsid w:val="005B46CB"/>
    <w:rsid w:val="005B4A51"/>
    <w:rsid w:val="005B4B7F"/>
    <w:rsid w:val="005B51B8"/>
    <w:rsid w:val="005B549A"/>
    <w:rsid w:val="005B5572"/>
    <w:rsid w:val="005B5905"/>
    <w:rsid w:val="005B60AA"/>
    <w:rsid w:val="005B684E"/>
    <w:rsid w:val="005B694D"/>
    <w:rsid w:val="005B6DD2"/>
    <w:rsid w:val="005B6E70"/>
    <w:rsid w:val="005B6E88"/>
    <w:rsid w:val="005B727B"/>
    <w:rsid w:val="005B772E"/>
    <w:rsid w:val="005B776C"/>
    <w:rsid w:val="005B77A0"/>
    <w:rsid w:val="005B7AC5"/>
    <w:rsid w:val="005B7BD7"/>
    <w:rsid w:val="005B7D2C"/>
    <w:rsid w:val="005B7E09"/>
    <w:rsid w:val="005B7EE3"/>
    <w:rsid w:val="005B7F18"/>
    <w:rsid w:val="005B7F70"/>
    <w:rsid w:val="005C0023"/>
    <w:rsid w:val="005C00F4"/>
    <w:rsid w:val="005C02E3"/>
    <w:rsid w:val="005C0567"/>
    <w:rsid w:val="005C0778"/>
    <w:rsid w:val="005C0E08"/>
    <w:rsid w:val="005C0FBC"/>
    <w:rsid w:val="005C15F3"/>
    <w:rsid w:val="005C1C73"/>
    <w:rsid w:val="005C201E"/>
    <w:rsid w:val="005C2767"/>
    <w:rsid w:val="005C27DC"/>
    <w:rsid w:val="005C2AF7"/>
    <w:rsid w:val="005C2D02"/>
    <w:rsid w:val="005C30C0"/>
    <w:rsid w:val="005C343E"/>
    <w:rsid w:val="005C3458"/>
    <w:rsid w:val="005C376B"/>
    <w:rsid w:val="005C384E"/>
    <w:rsid w:val="005C3C17"/>
    <w:rsid w:val="005C3DFA"/>
    <w:rsid w:val="005C3ED6"/>
    <w:rsid w:val="005C4013"/>
    <w:rsid w:val="005C41AF"/>
    <w:rsid w:val="005C4379"/>
    <w:rsid w:val="005C4540"/>
    <w:rsid w:val="005C4660"/>
    <w:rsid w:val="005C46B6"/>
    <w:rsid w:val="005C4C4E"/>
    <w:rsid w:val="005C53A5"/>
    <w:rsid w:val="005C5519"/>
    <w:rsid w:val="005C569F"/>
    <w:rsid w:val="005C57FD"/>
    <w:rsid w:val="005C58BD"/>
    <w:rsid w:val="005C5AB3"/>
    <w:rsid w:val="005C5BEF"/>
    <w:rsid w:val="005C5CB7"/>
    <w:rsid w:val="005C5E31"/>
    <w:rsid w:val="005C5EAE"/>
    <w:rsid w:val="005C6450"/>
    <w:rsid w:val="005C64D2"/>
    <w:rsid w:val="005C6679"/>
    <w:rsid w:val="005C6AB4"/>
    <w:rsid w:val="005C7563"/>
    <w:rsid w:val="005C7570"/>
    <w:rsid w:val="005C7763"/>
    <w:rsid w:val="005C77AE"/>
    <w:rsid w:val="005C781F"/>
    <w:rsid w:val="005C7A22"/>
    <w:rsid w:val="005C7BF3"/>
    <w:rsid w:val="005D0308"/>
    <w:rsid w:val="005D0959"/>
    <w:rsid w:val="005D0E33"/>
    <w:rsid w:val="005D15B2"/>
    <w:rsid w:val="005D1D8E"/>
    <w:rsid w:val="005D1FF0"/>
    <w:rsid w:val="005D2381"/>
    <w:rsid w:val="005D254D"/>
    <w:rsid w:val="005D2569"/>
    <w:rsid w:val="005D2607"/>
    <w:rsid w:val="005D2900"/>
    <w:rsid w:val="005D2B9B"/>
    <w:rsid w:val="005D2C43"/>
    <w:rsid w:val="005D2D7A"/>
    <w:rsid w:val="005D2EBA"/>
    <w:rsid w:val="005D329E"/>
    <w:rsid w:val="005D3398"/>
    <w:rsid w:val="005D34B4"/>
    <w:rsid w:val="005D3ACB"/>
    <w:rsid w:val="005D3B22"/>
    <w:rsid w:val="005D3CA1"/>
    <w:rsid w:val="005D3FBC"/>
    <w:rsid w:val="005D40C0"/>
    <w:rsid w:val="005D40D2"/>
    <w:rsid w:val="005D41AD"/>
    <w:rsid w:val="005D423D"/>
    <w:rsid w:val="005D449A"/>
    <w:rsid w:val="005D48EB"/>
    <w:rsid w:val="005D499B"/>
    <w:rsid w:val="005D4E51"/>
    <w:rsid w:val="005D4E70"/>
    <w:rsid w:val="005D529E"/>
    <w:rsid w:val="005D542A"/>
    <w:rsid w:val="005D571B"/>
    <w:rsid w:val="005D5EE9"/>
    <w:rsid w:val="005D6492"/>
    <w:rsid w:val="005D66A4"/>
    <w:rsid w:val="005D6B09"/>
    <w:rsid w:val="005D6B25"/>
    <w:rsid w:val="005D6CFD"/>
    <w:rsid w:val="005D6FB8"/>
    <w:rsid w:val="005D7064"/>
    <w:rsid w:val="005D7589"/>
    <w:rsid w:val="005D77B0"/>
    <w:rsid w:val="005D782A"/>
    <w:rsid w:val="005E0028"/>
    <w:rsid w:val="005E0755"/>
    <w:rsid w:val="005E0844"/>
    <w:rsid w:val="005E08BB"/>
    <w:rsid w:val="005E09E3"/>
    <w:rsid w:val="005E0F43"/>
    <w:rsid w:val="005E1185"/>
    <w:rsid w:val="005E135B"/>
    <w:rsid w:val="005E1398"/>
    <w:rsid w:val="005E1BB1"/>
    <w:rsid w:val="005E1C62"/>
    <w:rsid w:val="005E1CC4"/>
    <w:rsid w:val="005E1F24"/>
    <w:rsid w:val="005E1FFF"/>
    <w:rsid w:val="005E205B"/>
    <w:rsid w:val="005E20A1"/>
    <w:rsid w:val="005E26A8"/>
    <w:rsid w:val="005E293D"/>
    <w:rsid w:val="005E294C"/>
    <w:rsid w:val="005E2DF0"/>
    <w:rsid w:val="005E2E10"/>
    <w:rsid w:val="005E2E3C"/>
    <w:rsid w:val="005E3513"/>
    <w:rsid w:val="005E359D"/>
    <w:rsid w:val="005E3716"/>
    <w:rsid w:val="005E38B2"/>
    <w:rsid w:val="005E396E"/>
    <w:rsid w:val="005E3E59"/>
    <w:rsid w:val="005E3FF5"/>
    <w:rsid w:val="005E4214"/>
    <w:rsid w:val="005E4215"/>
    <w:rsid w:val="005E44FB"/>
    <w:rsid w:val="005E456A"/>
    <w:rsid w:val="005E4625"/>
    <w:rsid w:val="005E4BD6"/>
    <w:rsid w:val="005E4C49"/>
    <w:rsid w:val="005E4FA2"/>
    <w:rsid w:val="005E53D0"/>
    <w:rsid w:val="005E5576"/>
    <w:rsid w:val="005E58CC"/>
    <w:rsid w:val="005E59B7"/>
    <w:rsid w:val="005E5A8C"/>
    <w:rsid w:val="005E5F39"/>
    <w:rsid w:val="005E61DB"/>
    <w:rsid w:val="005E6242"/>
    <w:rsid w:val="005E6419"/>
    <w:rsid w:val="005E677D"/>
    <w:rsid w:val="005E71C3"/>
    <w:rsid w:val="005E7240"/>
    <w:rsid w:val="005E72A2"/>
    <w:rsid w:val="005E72E8"/>
    <w:rsid w:val="005E736A"/>
    <w:rsid w:val="005E74B9"/>
    <w:rsid w:val="005E78A8"/>
    <w:rsid w:val="005E7BB1"/>
    <w:rsid w:val="005E7C1C"/>
    <w:rsid w:val="005F028F"/>
    <w:rsid w:val="005F0340"/>
    <w:rsid w:val="005F054A"/>
    <w:rsid w:val="005F0696"/>
    <w:rsid w:val="005F087F"/>
    <w:rsid w:val="005F0A4D"/>
    <w:rsid w:val="005F0BEC"/>
    <w:rsid w:val="005F0CE3"/>
    <w:rsid w:val="005F12B7"/>
    <w:rsid w:val="005F142A"/>
    <w:rsid w:val="005F1632"/>
    <w:rsid w:val="005F199C"/>
    <w:rsid w:val="005F1BF8"/>
    <w:rsid w:val="005F20E5"/>
    <w:rsid w:val="005F26C9"/>
    <w:rsid w:val="005F2709"/>
    <w:rsid w:val="005F270A"/>
    <w:rsid w:val="005F281A"/>
    <w:rsid w:val="005F2B52"/>
    <w:rsid w:val="005F2B72"/>
    <w:rsid w:val="005F2FBF"/>
    <w:rsid w:val="005F3095"/>
    <w:rsid w:val="005F3701"/>
    <w:rsid w:val="005F3AEE"/>
    <w:rsid w:val="005F3E50"/>
    <w:rsid w:val="005F4380"/>
    <w:rsid w:val="005F4906"/>
    <w:rsid w:val="005F4A08"/>
    <w:rsid w:val="005F4B69"/>
    <w:rsid w:val="005F4E34"/>
    <w:rsid w:val="005F524F"/>
    <w:rsid w:val="005F6029"/>
    <w:rsid w:val="005F60E7"/>
    <w:rsid w:val="005F6114"/>
    <w:rsid w:val="005F6717"/>
    <w:rsid w:val="005F6A1E"/>
    <w:rsid w:val="005F6A3B"/>
    <w:rsid w:val="005F7132"/>
    <w:rsid w:val="005F7443"/>
    <w:rsid w:val="005F7732"/>
    <w:rsid w:val="005F7826"/>
    <w:rsid w:val="005F7973"/>
    <w:rsid w:val="005F7EDE"/>
    <w:rsid w:val="006000B5"/>
    <w:rsid w:val="0060018E"/>
    <w:rsid w:val="00600323"/>
    <w:rsid w:val="0060046E"/>
    <w:rsid w:val="006007BB"/>
    <w:rsid w:val="00600903"/>
    <w:rsid w:val="00600C64"/>
    <w:rsid w:val="00600C74"/>
    <w:rsid w:val="00600F73"/>
    <w:rsid w:val="00600F81"/>
    <w:rsid w:val="00601095"/>
    <w:rsid w:val="0060131A"/>
    <w:rsid w:val="00601402"/>
    <w:rsid w:val="006016CA"/>
    <w:rsid w:val="00601E05"/>
    <w:rsid w:val="00601F82"/>
    <w:rsid w:val="00602092"/>
    <w:rsid w:val="006023D2"/>
    <w:rsid w:val="006024F0"/>
    <w:rsid w:val="0060335B"/>
    <w:rsid w:val="00603D3E"/>
    <w:rsid w:val="006040C8"/>
    <w:rsid w:val="006042B5"/>
    <w:rsid w:val="00604523"/>
    <w:rsid w:val="006046E6"/>
    <w:rsid w:val="006047FF"/>
    <w:rsid w:val="00604916"/>
    <w:rsid w:val="00604973"/>
    <w:rsid w:val="006049AC"/>
    <w:rsid w:val="00604DEA"/>
    <w:rsid w:val="00604E30"/>
    <w:rsid w:val="006052D6"/>
    <w:rsid w:val="006052DE"/>
    <w:rsid w:val="0060532F"/>
    <w:rsid w:val="006055A0"/>
    <w:rsid w:val="00605E5E"/>
    <w:rsid w:val="00606020"/>
    <w:rsid w:val="006061E5"/>
    <w:rsid w:val="006061F2"/>
    <w:rsid w:val="006063BA"/>
    <w:rsid w:val="0060654F"/>
    <w:rsid w:val="00606867"/>
    <w:rsid w:val="00606AEE"/>
    <w:rsid w:val="0060754E"/>
    <w:rsid w:val="006077C5"/>
    <w:rsid w:val="00607836"/>
    <w:rsid w:val="0060793C"/>
    <w:rsid w:val="00607E9B"/>
    <w:rsid w:val="006100C2"/>
    <w:rsid w:val="00610438"/>
    <w:rsid w:val="0061060D"/>
    <w:rsid w:val="0061099C"/>
    <w:rsid w:val="00610FB7"/>
    <w:rsid w:val="006111E0"/>
    <w:rsid w:val="00611B56"/>
    <w:rsid w:val="0061201C"/>
    <w:rsid w:val="006124C7"/>
    <w:rsid w:val="0061261A"/>
    <w:rsid w:val="0061282B"/>
    <w:rsid w:val="00612964"/>
    <w:rsid w:val="00612C00"/>
    <w:rsid w:val="0061338C"/>
    <w:rsid w:val="0061339E"/>
    <w:rsid w:val="00613466"/>
    <w:rsid w:val="00613531"/>
    <w:rsid w:val="0061357E"/>
    <w:rsid w:val="00613A0F"/>
    <w:rsid w:val="00613B99"/>
    <w:rsid w:val="00613BA9"/>
    <w:rsid w:val="00614265"/>
    <w:rsid w:val="00614320"/>
    <w:rsid w:val="006144D8"/>
    <w:rsid w:val="00614552"/>
    <w:rsid w:val="0061494F"/>
    <w:rsid w:val="00614AFF"/>
    <w:rsid w:val="00614BE5"/>
    <w:rsid w:val="00614C31"/>
    <w:rsid w:val="00614ED7"/>
    <w:rsid w:val="006152D9"/>
    <w:rsid w:val="00615E4C"/>
    <w:rsid w:val="00615EBF"/>
    <w:rsid w:val="00615EE9"/>
    <w:rsid w:val="0061600A"/>
    <w:rsid w:val="006166E7"/>
    <w:rsid w:val="0061696E"/>
    <w:rsid w:val="006169F8"/>
    <w:rsid w:val="00616CB4"/>
    <w:rsid w:val="00616E9D"/>
    <w:rsid w:val="00617147"/>
    <w:rsid w:val="006172F6"/>
    <w:rsid w:val="006173A9"/>
    <w:rsid w:val="006179C8"/>
    <w:rsid w:val="006179F8"/>
    <w:rsid w:val="00617A02"/>
    <w:rsid w:val="00617A14"/>
    <w:rsid w:val="00617BD0"/>
    <w:rsid w:val="006204B2"/>
    <w:rsid w:val="006204D9"/>
    <w:rsid w:val="0062077A"/>
    <w:rsid w:val="00620C13"/>
    <w:rsid w:val="00620C1C"/>
    <w:rsid w:val="00620C25"/>
    <w:rsid w:val="00620DA8"/>
    <w:rsid w:val="00620DBC"/>
    <w:rsid w:val="00620FB7"/>
    <w:rsid w:val="0062166B"/>
    <w:rsid w:val="0062193A"/>
    <w:rsid w:val="00621C65"/>
    <w:rsid w:val="00621EF0"/>
    <w:rsid w:val="00622201"/>
    <w:rsid w:val="006223B8"/>
    <w:rsid w:val="006223DB"/>
    <w:rsid w:val="006229E7"/>
    <w:rsid w:val="00622D1F"/>
    <w:rsid w:val="00622DD5"/>
    <w:rsid w:val="0062316E"/>
    <w:rsid w:val="0062356E"/>
    <w:rsid w:val="00623588"/>
    <w:rsid w:val="0062358D"/>
    <w:rsid w:val="00623BAA"/>
    <w:rsid w:val="00623BBC"/>
    <w:rsid w:val="00623C36"/>
    <w:rsid w:val="00623F83"/>
    <w:rsid w:val="0062405E"/>
    <w:rsid w:val="006248E4"/>
    <w:rsid w:val="00624C05"/>
    <w:rsid w:val="00624F68"/>
    <w:rsid w:val="00625040"/>
    <w:rsid w:val="00625227"/>
    <w:rsid w:val="00625953"/>
    <w:rsid w:val="00625B49"/>
    <w:rsid w:val="00625F2B"/>
    <w:rsid w:val="00625F33"/>
    <w:rsid w:val="006263E0"/>
    <w:rsid w:val="0062688A"/>
    <w:rsid w:val="00627042"/>
    <w:rsid w:val="006273C4"/>
    <w:rsid w:val="00627939"/>
    <w:rsid w:val="00627975"/>
    <w:rsid w:val="00627D12"/>
    <w:rsid w:val="00627D5C"/>
    <w:rsid w:val="00627D77"/>
    <w:rsid w:val="00627FD3"/>
    <w:rsid w:val="00630249"/>
    <w:rsid w:val="006302F0"/>
    <w:rsid w:val="00630482"/>
    <w:rsid w:val="00630626"/>
    <w:rsid w:val="00630953"/>
    <w:rsid w:val="00630A36"/>
    <w:rsid w:val="00630C0B"/>
    <w:rsid w:val="00630CAF"/>
    <w:rsid w:val="0063131E"/>
    <w:rsid w:val="0063153E"/>
    <w:rsid w:val="006316EA"/>
    <w:rsid w:val="0063198D"/>
    <w:rsid w:val="00631A32"/>
    <w:rsid w:val="00631A91"/>
    <w:rsid w:val="00631AA5"/>
    <w:rsid w:val="00631E57"/>
    <w:rsid w:val="00631FEA"/>
    <w:rsid w:val="00632140"/>
    <w:rsid w:val="0063219D"/>
    <w:rsid w:val="00632A67"/>
    <w:rsid w:val="00632CAA"/>
    <w:rsid w:val="00632FF0"/>
    <w:rsid w:val="006332F7"/>
    <w:rsid w:val="0063330C"/>
    <w:rsid w:val="00633344"/>
    <w:rsid w:val="0063337F"/>
    <w:rsid w:val="00633732"/>
    <w:rsid w:val="0063381B"/>
    <w:rsid w:val="0063388A"/>
    <w:rsid w:val="00633AB1"/>
    <w:rsid w:val="00633B2D"/>
    <w:rsid w:val="00633C06"/>
    <w:rsid w:val="0063439B"/>
    <w:rsid w:val="00634521"/>
    <w:rsid w:val="00634EDB"/>
    <w:rsid w:val="0063503E"/>
    <w:rsid w:val="006350EE"/>
    <w:rsid w:val="00635446"/>
    <w:rsid w:val="00635774"/>
    <w:rsid w:val="00635BA4"/>
    <w:rsid w:val="00635CFC"/>
    <w:rsid w:val="006362B6"/>
    <w:rsid w:val="006363B0"/>
    <w:rsid w:val="00636612"/>
    <w:rsid w:val="0063793E"/>
    <w:rsid w:val="00637D77"/>
    <w:rsid w:val="00637F3F"/>
    <w:rsid w:val="00641078"/>
    <w:rsid w:val="0064128F"/>
    <w:rsid w:val="0064182B"/>
    <w:rsid w:val="00641AA7"/>
    <w:rsid w:val="00641B68"/>
    <w:rsid w:val="00641BFE"/>
    <w:rsid w:val="00641D7F"/>
    <w:rsid w:val="00641E64"/>
    <w:rsid w:val="006422BF"/>
    <w:rsid w:val="00642C7D"/>
    <w:rsid w:val="00642E9A"/>
    <w:rsid w:val="00642ECF"/>
    <w:rsid w:val="00643692"/>
    <w:rsid w:val="006438BE"/>
    <w:rsid w:val="00643907"/>
    <w:rsid w:val="00643AE8"/>
    <w:rsid w:val="00643B87"/>
    <w:rsid w:val="00643C8B"/>
    <w:rsid w:val="006449EC"/>
    <w:rsid w:val="00644F55"/>
    <w:rsid w:val="0064528C"/>
    <w:rsid w:val="00645975"/>
    <w:rsid w:val="006459FD"/>
    <w:rsid w:val="00645B0E"/>
    <w:rsid w:val="00645C14"/>
    <w:rsid w:val="00645FF5"/>
    <w:rsid w:val="00646126"/>
    <w:rsid w:val="00646313"/>
    <w:rsid w:val="00646358"/>
    <w:rsid w:val="00646386"/>
    <w:rsid w:val="0064644A"/>
    <w:rsid w:val="00646966"/>
    <w:rsid w:val="00646A6F"/>
    <w:rsid w:val="00646A81"/>
    <w:rsid w:val="00646B75"/>
    <w:rsid w:val="00646C4A"/>
    <w:rsid w:val="00646CCB"/>
    <w:rsid w:val="00646E73"/>
    <w:rsid w:val="00647183"/>
    <w:rsid w:val="006471AE"/>
    <w:rsid w:val="0064744D"/>
    <w:rsid w:val="00647620"/>
    <w:rsid w:val="00647837"/>
    <w:rsid w:val="0064793E"/>
    <w:rsid w:val="00647AD9"/>
    <w:rsid w:val="00647C8C"/>
    <w:rsid w:val="00650515"/>
    <w:rsid w:val="00650B44"/>
    <w:rsid w:val="00650B48"/>
    <w:rsid w:val="00650CAD"/>
    <w:rsid w:val="00650E14"/>
    <w:rsid w:val="00651DDE"/>
    <w:rsid w:val="00651E4A"/>
    <w:rsid w:val="0065232D"/>
    <w:rsid w:val="006523EA"/>
    <w:rsid w:val="00652434"/>
    <w:rsid w:val="006524D0"/>
    <w:rsid w:val="006525EE"/>
    <w:rsid w:val="006526E2"/>
    <w:rsid w:val="0065270F"/>
    <w:rsid w:val="00652922"/>
    <w:rsid w:val="00652BAF"/>
    <w:rsid w:val="00652E0A"/>
    <w:rsid w:val="00653445"/>
    <w:rsid w:val="006536F7"/>
    <w:rsid w:val="00653AD4"/>
    <w:rsid w:val="00653B3F"/>
    <w:rsid w:val="00653BCE"/>
    <w:rsid w:val="00653F83"/>
    <w:rsid w:val="00654354"/>
    <w:rsid w:val="00654428"/>
    <w:rsid w:val="00654737"/>
    <w:rsid w:val="00654828"/>
    <w:rsid w:val="00654851"/>
    <w:rsid w:val="00654923"/>
    <w:rsid w:val="0065493A"/>
    <w:rsid w:val="00654950"/>
    <w:rsid w:val="00654A26"/>
    <w:rsid w:val="00654BB8"/>
    <w:rsid w:val="00654BC3"/>
    <w:rsid w:val="00654CF7"/>
    <w:rsid w:val="00654F04"/>
    <w:rsid w:val="006553A0"/>
    <w:rsid w:val="00655492"/>
    <w:rsid w:val="00655872"/>
    <w:rsid w:val="00655A0B"/>
    <w:rsid w:val="00655B86"/>
    <w:rsid w:val="00655E28"/>
    <w:rsid w:val="00655E31"/>
    <w:rsid w:val="00656562"/>
    <w:rsid w:val="006569E5"/>
    <w:rsid w:val="00656B8A"/>
    <w:rsid w:val="00657043"/>
    <w:rsid w:val="00657114"/>
    <w:rsid w:val="00657305"/>
    <w:rsid w:val="00657526"/>
    <w:rsid w:val="00657534"/>
    <w:rsid w:val="00657933"/>
    <w:rsid w:val="00657AFD"/>
    <w:rsid w:val="00657C32"/>
    <w:rsid w:val="00660861"/>
    <w:rsid w:val="006608EF"/>
    <w:rsid w:val="00660B3C"/>
    <w:rsid w:val="00660B69"/>
    <w:rsid w:val="00660C61"/>
    <w:rsid w:val="00660EE9"/>
    <w:rsid w:val="00661105"/>
    <w:rsid w:val="006613F3"/>
    <w:rsid w:val="006616BD"/>
    <w:rsid w:val="00661781"/>
    <w:rsid w:val="00661971"/>
    <w:rsid w:val="00661CDB"/>
    <w:rsid w:val="00661F04"/>
    <w:rsid w:val="0066223C"/>
    <w:rsid w:val="00662248"/>
    <w:rsid w:val="006625A3"/>
    <w:rsid w:val="00662684"/>
    <w:rsid w:val="00662C41"/>
    <w:rsid w:val="00662F27"/>
    <w:rsid w:val="0066377F"/>
    <w:rsid w:val="006639BD"/>
    <w:rsid w:val="00663B86"/>
    <w:rsid w:val="00663DDF"/>
    <w:rsid w:val="00664060"/>
    <w:rsid w:val="00664E13"/>
    <w:rsid w:val="00665352"/>
    <w:rsid w:val="00665536"/>
    <w:rsid w:val="00665825"/>
    <w:rsid w:val="00665873"/>
    <w:rsid w:val="00665919"/>
    <w:rsid w:val="00665B10"/>
    <w:rsid w:val="00665BED"/>
    <w:rsid w:val="006665F1"/>
    <w:rsid w:val="006668F1"/>
    <w:rsid w:val="00666D19"/>
    <w:rsid w:val="00666E20"/>
    <w:rsid w:val="00666FD4"/>
    <w:rsid w:val="0066724A"/>
    <w:rsid w:val="00667429"/>
    <w:rsid w:val="006674D6"/>
    <w:rsid w:val="00667515"/>
    <w:rsid w:val="006676D8"/>
    <w:rsid w:val="006679C0"/>
    <w:rsid w:val="00667C46"/>
    <w:rsid w:val="00667F7C"/>
    <w:rsid w:val="00670651"/>
    <w:rsid w:val="006709A0"/>
    <w:rsid w:val="00670C56"/>
    <w:rsid w:val="00670F9C"/>
    <w:rsid w:val="00671015"/>
    <w:rsid w:val="00671221"/>
    <w:rsid w:val="00671898"/>
    <w:rsid w:val="00671C9C"/>
    <w:rsid w:val="00672109"/>
    <w:rsid w:val="00672550"/>
    <w:rsid w:val="0067274F"/>
    <w:rsid w:val="00672852"/>
    <w:rsid w:val="00672BB2"/>
    <w:rsid w:val="00672F64"/>
    <w:rsid w:val="00673156"/>
    <w:rsid w:val="0067316D"/>
    <w:rsid w:val="00673790"/>
    <w:rsid w:val="006737DE"/>
    <w:rsid w:val="0067380D"/>
    <w:rsid w:val="00673880"/>
    <w:rsid w:val="00673A84"/>
    <w:rsid w:val="00673F15"/>
    <w:rsid w:val="00674120"/>
    <w:rsid w:val="006744A9"/>
    <w:rsid w:val="006747A4"/>
    <w:rsid w:val="00674AB1"/>
    <w:rsid w:val="00674AE2"/>
    <w:rsid w:val="00674DF2"/>
    <w:rsid w:val="00675048"/>
    <w:rsid w:val="0067561D"/>
    <w:rsid w:val="00675942"/>
    <w:rsid w:val="006759A3"/>
    <w:rsid w:val="00675CCC"/>
    <w:rsid w:val="006760F0"/>
    <w:rsid w:val="0067620A"/>
    <w:rsid w:val="0067630B"/>
    <w:rsid w:val="00676364"/>
    <w:rsid w:val="006764F4"/>
    <w:rsid w:val="0067654E"/>
    <w:rsid w:val="006766BE"/>
    <w:rsid w:val="006768CD"/>
    <w:rsid w:val="006774A7"/>
    <w:rsid w:val="006774CA"/>
    <w:rsid w:val="006774E5"/>
    <w:rsid w:val="00677AA1"/>
    <w:rsid w:val="00677BA6"/>
    <w:rsid w:val="00677C2E"/>
    <w:rsid w:val="00677E5D"/>
    <w:rsid w:val="00677F05"/>
    <w:rsid w:val="0068020C"/>
    <w:rsid w:val="0068025C"/>
    <w:rsid w:val="0068064C"/>
    <w:rsid w:val="00680771"/>
    <w:rsid w:val="0068079C"/>
    <w:rsid w:val="006807C5"/>
    <w:rsid w:val="006809FA"/>
    <w:rsid w:val="00680D5C"/>
    <w:rsid w:val="00680D5D"/>
    <w:rsid w:val="00680E32"/>
    <w:rsid w:val="0068117F"/>
    <w:rsid w:val="00681247"/>
    <w:rsid w:val="00681741"/>
    <w:rsid w:val="00681BCB"/>
    <w:rsid w:val="00681EF6"/>
    <w:rsid w:val="006820C5"/>
    <w:rsid w:val="006822C6"/>
    <w:rsid w:val="00682728"/>
    <w:rsid w:val="0068299D"/>
    <w:rsid w:val="00682B7E"/>
    <w:rsid w:val="00682C1E"/>
    <w:rsid w:val="00682CDB"/>
    <w:rsid w:val="00683010"/>
    <w:rsid w:val="00683146"/>
    <w:rsid w:val="00683162"/>
    <w:rsid w:val="0068376C"/>
    <w:rsid w:val="0068380C"/>
    <w:rsid w:val="00683BDB"/>
    <w:rsid w:val="00683D50"/>
    <w:rsid w:val="00683E5B"/>
    <w:rsid w:val="00683FD1"/>
    <w:rsid w:val="00684398"/>
    <w:rsid w:val="00684A91"/>
    <w:rsid w:val="00684EBC"/>
    <w:rsid w:val="00684FE7"/>
    <w:rsid w:val="00684FFE"/>
    <w:rsid w:val="00685345"/>
    <w:rsid w:val="00685585"/>
    <w:rsid w:val="006855AF"/>
    <w:rsid w:val="00685819"/>
    <w:rsid w:val="00685983"/>
    <w:rsid w:val="00685CBA"/>
    <w:rsid w:val="00685EDD"/>
    <w:rsid w:val="006861F5"/>
    <w:rsid w:val="006861F7"/>
    <w:rsid w:val="006864EB"/>
    <w:rsid w:val="006865B8"/>
    <w:rsid w:val="006869E4"/>
    <w:rsid w:val="00686FB0"/>
    <w:rsid w:val="0068716B"/>
    <w:rsid w:val="00687841"/>
    <w:rsid w:val="00687A87"/>
    <w:rsid w:val="00690163"/>
    <w:rsid w:val="006901AF"/>
    <w:rsid w:val="00690452"/>
    <w:rsid w:val="006909C1"/>
    <w:rsid w:val="00690EB0"/>
    <w:rsid w:val="00690F29"/>
    <w:rsid w:val="00690FED"/>
    <w:rsid w:val="00691AA0"/>
    <w:rsid w:val="00692287"/>
    <w:rsid w:val="00692289"/>
    <w:rsid w:val="00692476"/>
    <w:rsid w:val="00692593"/>
    <w:rsid w:val="00692685"/>
    <w:rsid w:val="00692919"/>
    <w:rsid w:val="006929EB"/>
    <w:rsid w:val="00692AD8"/>
    <w:rsid w:val="00693145"/>
    <w:rsid w:val="00693590"/>
    <w:rsid w:val="006935DA"/>
    <w:rsid w:val="006935DF"/>
    <w:rsid w:val="00693809"/>
    <w:rsid w:val="006939D0"/>
    <w:rsid w:val="00693A72"/>
    <w:rsid w:val="00693D6C"/>
    <w:rsid w:val="00693E0E"/>
    <w:rsid w:val="00693E19"/>
    <w:rsid w:val="00693EA6"/>
    <w:rsid w:val="0069416D"/>
    <w:rsid w:val="00694222"/>
    <w:rsid w:val="0069435A"/>
    <w:rsid w:val="006944DF"/>
    <w:rsid w:val="0069461E"/>
    <w:rsid w:val="00694788"/>
    <w:rsid w:val="0069480E"/>
    <w:rsid w:val="00694B28"/>
    <w:rsid w:val="00694BC3"/>
    <w:rsid w:val="00694CBC"/>
    <w:rsid w:val="00694D7D"/>
    <w:rsid w:val="00694EAA"/>
    <w:rsid w:val="006952A8"/>
    <w:rsid w:val="006955BC"/>
    <w:rsid w:val="006956B6"/>
    <w:rsid w:val="0069586D"/>
    <w:rsid w:val="00695BD7"/>
    <w:rsid w:val="00695C94"/>
    <w:rsid w:val="00695D59"/>
    <w:rsid w:val="006962DA"/>
    <w:rsid w:val="0069679A"/>
    <w:rsid w:val="00696C45"/>
    <w:rsid w:val="00697067"/>
    <w:rsid w:val="00697231"/>
    <w:rsid w:val="00697331"/>
    <w:rsid w:val="006973FA"/>
    <w:rsid w:val="0069750A"/>
    <w:rsid w:val="006A0549"/>
    <w:rsid w:val="006A0758"/>
    <w:rsid w:val="006A082C"/>
    <w:rsid w:val="006A08D3"/>
    <w:rsid w:val="006A0EBE"/>
    <w:rsid w:val="006A0F4F"/>
    <w:rsid w:val="006A15D5"/>
    <w:rsid w:val="006A16CE"/>
    <w:rsid w:val="006A1803"/>
    <w:rsid w:val="006A19B3"/>
    <w:rsid w:val="006A1A1F"/>
    <w:rsid w:val="006A2E5B"/>
    <w:rsid w:val="006A2F43"/>
    <w:rsid w:val="006A2FE1"/>
    <w:rsid w:val="006A30D3"/>
    <w:rsid w:val="006A3141"/>
    <w:rsid w:val="006A3461"/>
    <w:rsid w:val="006A3712"/>
    <w:rsid w:val="006A3AA5"/>
    <w:rsid w:val="006A3F81"/>
    <w:rsid w:val="006A4455"/>
    <w:rsid w:val="006A44F5"/>
    <w:rsid w:val="006A45DC"/>
    <w:rsid w:val="006A46D8"/>
    <w:rsid w:val="006A4C6E"/>
    <w:rsid w:val="006A4D39"/>
    <w:rsid w:val="006A4E70"/>
    <w:rsid w:val="006A508B"/>
    <w:rsid w:val="006A53F0"/>
    <w:rsid w:val="006A546D"/>
    <w:rsid w:val="006A54D4"/>
    <w:rsid w:val="006A5985"/>
    <w:rsid w:val="006A5CBF"/>
    <w:rsid w:val="006A5E9D"/>
    <w:rsid w:val="006A5FB9"/>
    <w:rsid w:val="006A615D"/>
    <w:rsid w:val="006A6230"/>
    <w:rsid w:val="006A6720"/>
    <w:rsid w:val="006A69C9"/>
    <w:rsid w:val="006A6C47"/>
    <w:rsid w:val="006A766F"/>
    <w:rsid w:val="006A7839"/>
    <w:rsid w:val="006A78C6"/>
    <w:rsid w:val="006A7A55"/>
    <w:rsid w:val="006A7F4E"/>
    <w:rsid w:val="006A7F6A"/>
    <w:rsid w:val="006B0757"/>
    <w:rsid w:val="006B082C"/>
    <w:rsid w:val="006B13AD"/>
    <w:rsid w:val="006B1735"/>
    <w:rsid w:val="006B1BFE"/>
    <w:rsid w:val="006B1D3F"/>
    <w:rsid w:val="006B1D49"/>
    <w:rsid w:val="006B21DA"/>
    <w:rsid w:val="006B2270"/>
    <w:rsid w:val="006B247D"/>
    <w:rsid w:val="006B2C8F"/>
    <w:rsid w:val="006B2EB3"/>
    <w:rsid w:val="006B3031"/>
    <w:rsid w:val="006B3144"/>
    <w:rsid w:val="006B3848"/>
    <w:rsid w:val="006B3BCF"/>
    <w:rsid w:val="006B3E64"/>
    <w:rsid w:val="006B41C0"/>
    <w:rsid w:val="006B4696"/>
    <w:rsid w:val="006B4727"/>
    <w:rsid w:val="006B47F9"/>
    <w:rsid w:val="006B4DBC"/>
    <w:rsid w:val="006B4F22"/>
    <w:rsid w:val="006B5312"/>
    <w:rsid w:val="006B56A5"/>
    <w:rsid w:val="006B5AF5"/>
    <w:rsid w:val="006B5B2A"/>
    <w:rsid w:val="006B5BE5"/>
    <w:rsid w:val="006B5EC9"/>
    <w:rsid w:val="006B6018"/>
    <w:rsid w:val="006B6104"/>
    <w:rsid w:val="006B67E9"/>
    <w:rsid w:val="006B6D93"/>
    <w:rsid w:val="006B72D0"/>
    <w:rsid w:val="006B7350"/>
    <w:rsid w:val="006B766F"/>
    <w:rsid w:val="006B7854"/>
    <w:rsid w:val="006B7872"/>
    <w:rsid w:val="006B79F4"/>
    <w:rsid w:val="006B7A0E"/>
    <w:rsid w:val="006B7A76"/>
    <w:rsid w:val="006B7D2E"/>
    <w:rsid w:val="006B7D6C"/>
    <w:rsid w:val="006C0006"/>
    <w:rsid w:val="006C0439"/>
    <w:rsid w:val="006C06AD"/>
    <w:rsid w:val="006C0C3B"/>
    <w:rsid w:val="006C0E56"/>
    <w:rsid w:val="006C0F69"/>
    <w:rsid w:val="006C1747"/>
    <w:rsid w:val="006C215C"/>
    <w:rsid w:val="006C237F"/>
    <w:rsid w:val="006C26FF"/>
    <w:rsid w:val="006C2B65"/>
    <w:rsid w:val="006C2CE0"/>
    <w:rsid w:val="006C3369"/>
    <w:rsid w:val="006C3605"/>
    <w:rsid w:val="006C3AE3"/>
    <w:rsid w:val="006C3E39"/>
    <w:rsid w:val="006C41A5"/>
    <w:rsid w:val="006C41AF"/>
    <w:rsid w:val="006C441F"/>
    <w:rsid w:val="006C4564"/>
    <w:rsid w:val="006C47A0"/>
    <w:rsid w:val="006C47BA"/>
    <w:rsid w:val="006C4A84"/>
    <w:rsid w:val="006C506E"/>
    <w:rsid w:val="006C5201"/>
    <w:rsid w:val="006C56BB"/>
    <w:rsid w:val="006C5B58"/>
    <w:rsid w:val="006C5E60"/>
    <w:rsid w:val="006C6315"/>
    <w:rsid w:val="006C6392"/>
    <w:rsid w:val="006C6754"/>
    <w:rsid w:val="006C6798"/>
    <w:rsid w:val="006C6CB1"/>
    <w:rsid w:val="006C7098"/>
    <w:rsid w:val="006C7B1F"/>
    <w:rsid w:val="006D0502"/>
    <w:rsid w:val="006D0A3C"/>
    <w:rsid w:val="006D0B53"/>
    <w:rsid w:val="006D0C25"/>
    <w:rsid w:val="006D0ED0"/>
    <w:rsid w:val="006D1082"/>
    <w:rsid w:val="006D13A1"/>
    <w:rsid w:val="006D1434"/>
    <w:rsid w:val="006D15DC"/>
    <w:rsid w:val="006D1CBF"/>
    <w:rsid w:val="006D1F9B"/>
    <w:rsid w:val="006D2111"/>
    <w:rsid w:val="006D2437"/>
    <w:rsid w:val="006D294C"/>
    <w:rsid w:val="006D2A54"/>
    <w:rsid w:val="006D3292"/>
    <w:rsid w:val="006D38F2"/>
    <w:rsid w:val="006D3A03"/>
    <w:rsid w:val="006D3A3F"/>
    <w:rsid w:val="006D419E"/>
    <w:rsid w:val="006D4259"/>
    <w:rsid w:val="006D4473"/>
    <w:rsid w:val="006D4512"/>
    <w:rsid w:val="006D49E2"/>
    <w:rsid w:val="006D4A58"/>
    <w:rsid w:val="006D4E02"/>
    <w:rsid w:val="006D557B"/>
    <w:rsid w:val="006D5636"/>
    <w:rsid w:val="006D5B67"/>
    <w:rsid w:val="006D5C89"/>
    <w:rsid w:val="006D6005"/>
    <w:rsid w:val="006D6670"/>
    <w:rsid w:val="006D6980"/>
    <w:rsid w:val="006D6AC3"/>
    <w:rsid w:val="006D6B02"/>
    <w:rsid w:val="006D6C91"/>
    <w:rsid w:val="006D6D78"/>
    <w:rsid w:val="006D7010"/>
    <w:rsid w:val="006D703F"/>
    <w:rsid w:val="006D719D"/>
    <w:rsid w:val="006D74A6"/>
    <w:rsid w:val="006D7656"/>
    <w:rsid w:val="006D771F"/>
    <w:rsid w:val="006D773E"/>
    <w:rsid w:val="006D77EF"/>
    <w:rsid w:val="006D7ABC"/>
    <w:rsid w:val="006D7F39"/>
    <w:rsid w:val="006E03A1"/>
    <w:rsid w:val="006E096C"/>
    <w:rsid w:val="006E0C71"/>
    <w:rsid w:val="006E15A7"/>
    <w:rsid w:val="006E161D"/>
    <w:rsid w:val="006E1764"/>
    <w:rsid w:val="006E17F2"/>
    <w:rsid w:val="006E1AA5"/>
    <w:rsid w:val="006E1D49"/>
    <w:rsid w:val="006E1D68"/>
    <w:rsid w:val="006E2201"/>
    <w:rsid w:val="006E24E0"/>
    <w:rsid w:val="006E2958"/>
    <w:rsid w:val="006E2A3E"/>
    <w:rsid w:val="006E2CA3"/>
    <w:rsid w:val="006E388E"/>
    <w:rsid w:val="006E3BC2"/>
    <w:rsid w:val="006E3D42"/>
    <w:rsid w:val="006E3EC6"/>
    <w:rsid w:val="006E42B9"/>
    <w:rsid w:val="006E460F"/>
    <w:rsid w:val="006E4647"/>
    <w:rsid w:val="006E4BA6"/>
    <w:rsid w:val="006E4BAD"/>
    <w:rsid w:val="006E4C68"/>
    <w:rsid w:val="006E4D45"/>
    <w:rsid w:val="006E4D4F"/>
    <w:rsid w:val="006E4DB8"/>
    <w:rsid w:val="006E504E"/>
    <w:rsid w:val="006E513D"/>
    <w:rsid w:val="006E514B"/>
    <w:rsid w:val="006E554C"/>
    <w:rsid w:val="006E5C12"/>
    <w:rsid w:val="006E5C81"/>
    <w:rsid w:val="006E5DC5"/>
    <w:rsid w:val="006E5EF3"/>
    <w:rsid w:val="006E683A"/>
    <w:rsid w:val="006E699D"/>
    <w:rsid w:val="006E6EB3"/>
    <w:rsid w:val="006E7266"/>
    <w:rsid w:val="006E75D7"/>
    <w:rsid w:val="006E7785"/>
    <w:rsid w:val="006E7792"/>
    <w:rsid w:val="006E79F3"/>
    <w:rsid w:val="006F0789"/>
    <w:rsid w:val="006F110C"/>
    <w:rsid w:val="006F1257"/>
    <w:rsid w:val="006F12C6"/>
    <w:rsid w:val="006F1486"/>
    <w:rsid w:val="006F17C3"/>
    <w:rsid w:val="006F1AC2"/>
    <w:rsid w:val="006F1DFF"/>
    <w:rsid w:val="006F1FA4"/>
    <w:rsid w:val="006F2058"/>
    <w:rsid w:val="006F22F8"/>
    <w:rsid w:val="006F24DF"/>
    <w:rsid w:val="006F2891"/>
    <w:rsid w:val="006F295D"/>
    <w:rsid w:val="006F2999"/>
    <w:rsid w:val="006F2F94"/>
    <w:rsid w:val="006F3348"/>
    <w:rsid w:val="006F34F4"/>
    <w:rsid w:val="006F3DC3"/>
    <w:rsid w:val="006F3F1F"/>
    <w:rsid w:val="006F445C"/>
    <w:rsid w:val="006F4A0C"/>
    <w:rsid w:val="006F4B31"/>
    <w:rsid w:val="006F548A"/>
    <w:rsid w:val="006F5919"/>
    <w:rsid w:val="006F5B30"/>
    <w:rsid w:val="006F5C93"/>
    <w:rsid w:val="006F5DED"/>
    <w:rsid w:val="006F61C2"/>
    <w:rsid w:val="006F61F7"/>
    <w:rsid w:val="006F6800"/>
    <w:rsid w:val="006F6AD1"/>
    <w:rsid w:val="006F6DAD"/>
    <w:rsid w:val="006F6F86"/>
    <w:rsid w:val="006F71D9"/>
    <w:rsid w:val="006F7490"/>
    <w:rsid w:val="006F7536"/>
    <w:rsid w:val="006F7981"/>
    <w:rsid w:val="006F7CEE"/>
    <w:rsid w:val="006F7CF4"/>
    <w:rsid w:val="00700129"/>
    <w:rsid w:val="00700401"/>
    <w:rsid w:val="00700C05"/>
    <w:rsid w:val="00701241"/>
    <w:rsid w:val="007013CD"/>
    <w:rsid w:val="00701A6D"/>
    <w:rsid w:val="00701B5B"/>
    <w:rsid w:val="00701F67"/>
    <w:rsid w:val="00702249"/>
    <w:rsid w:val="0070267D"/>
    <w:rsid w:val="0070272B"/>
    <w:rsid w:val="00702798"/>
    <w:rsid w:val="007027A4"/>
    <w:rsid w:val="00702A83"/>
    <w:rsid w:val="00702C0F"/>
    <w:rsid w:val="00703496"/>
    <w:rsid w:val="00703889"/>
    <w:rsid w:val="007038C4"/>
    <w:rsid w:val="007038FC"/>
    <w:rsid w:val="00704221"/>
    <w:rsid w:val="0070462B"/>
    <w:rsid w:val="007048A7"/>
    <w:rsid w:val="00704979"/>
    <w:rsid w:val="00704CD1"/>
    <w:rsid w:val="00704D6E"/>
    <w:rsid w:val="00704FB0"/>
    <w:rsid w:val="0070547D"/>
    <w:rsid w:val="007055D8"/>
    <w:rsid w:val="007056F9"/>
    <w:rsid w:val="00705899"/>
    <w:rsid w:val="00705C1D"/>
    <w:rsid w:val="00705DC4"/>
    <w:rsid w:val="00705E64"/>
    <w:rsid w:val="0070652F"/>
    <w:rsid w:val="00706631"/>
    <w:rsid w:val="0070669E"/>
    <w:rsid w:val="00706838"/>
    <w:rsid w:val="007069A3"/>
    <w:rsid w:val="00706E58"/>
    <w:rsid w:val="00707113"/>
    <w:rsid w:val="00707602"/>
    <w:rsid w:val="007076B0"/>
    <w:rsid w:val="0070774D"/>
    <w:rsid w:val="00707BE5"/>
    <w:rsid w:val="00707F73"/>
    <w:rsid w:val="00710296"/>
    <w:rsid w:val="00710310"/>
    <w:rsid w:val="00710955"/>
    <w:rsid w:val="00710BC9"/>
    <w:rsid w:val="00710BD5"/>
    <w:rsid w:val="00710DC3"/>
    <w:rsid w:val="007112F1"/>
    <w:rsid w:val="00711E02"/>
    <w:rsid w:val="007120DE"/>
    <w:rsid w:val="007122A6"/>
    <w:rsid w:val="00712495"/>
    <w:rsid w:val="0071285E"/>
    <w:rsid w:val="00712B22"/>
    <w:rsid w:val="00712B4B"/>
    <w:rsid w:val="00712CB7"/>
    <w:rsid w:val="00712E1A"/>
    <w:rsid w:val="00712ED9"/>
    <w:rsid w:val="00712F75"/>
    <w:rsid w:val="007130B5"/>
    <w:rsid w:val="007131EA"/>
    <w:rsid w:val="007133C5"/>
    <w:rsid w:val="00713473"/>
    <w:rsid w:val="007139BB"/>
    <w:rsid w:val="00713BB0"/>
    <w:rsid w:val="00713C77"/>
    <w:rsid w:val="00713F8E"/>
    <w:rsid w:val="0071423D"/>
    <w:rsid w:val="007144A6"/>
    <w:rsid w:val="00714561"/>
    <w:rsid w:val="00714587"/>
    <w:rsid w:val="007147E5"/>
    <w:rsid w:val="00714822"/>
    <w:rsid w:val="00714AF3"/>
    <w:rsid w:val="00714E6B"/>
    <w:rsid w:val="00714EB2"/>
    <w:rsid w:val="00715413"/>
    <w:rsid w:val="007158E2"/>
    <w:rsid w:val="00715913"/>
    <w:rsid w:val="00715DE9"/>
    <w:rsid w:val="00715F25"/>
    <w:rsid w:val="00716140"/>
    <w:rsid w:val="00716B28"/>
    <w:rsid w:val="007172D0"/>
    <w:rsid w:val="0071741D"/>
    <w:rsid w:val="00717947"/>
    <w:rsid w:val="00717A36"/>
    <w:rsid w:val="00717CE1"/>
    <w:rsid w:val="00717D3C"/>
    <w:rsid w:val="00720212"/>
    <w:rsid w:val="007204B5"/>
    <w:rsid w:val="0072140B"/>
    <w:rsid w:val="007214B7"/>
    <w:rsid w:val="007216C7"/>
    <w:rsid w:val="0072198D"/>
    <w:rsid w:val="00721A54"/>
    <w:rsid w:val="00721DDB"/>
    <w:rsid w:val="00722054"/>
    <w:rsid w:val="007221C5"/>
    <w:rsid w:val="00722419"/>
    <w:rsid w:val="00722632"/>
    <w:rsid w:val="007226DD"/>
    <w:rsid w:val="0072282C"/>
    <w:rsid w:val="00722871"/>
    <w:rsid w:val="00722B56"/>
    <w:rsid w:val="00722BE6"/>
    <w:rsid w:val="00722D6F"/>
    <w:rsid w:val="00723280"/>
    <w:rsid w:val="00723459"/>
    <w:rsid w:val="00723AE1"/>
    <w:rsid w:val="00723E7F"/>
    <w:rsid w:val="00724019"/>
    <w:rsid w:val="007242BC"/>
    <w:rsid w:val="007244DF"/>
    <w:rsid w:val="007246F4"/>
    <w:rsid w:val="00724C6D"/>
    <w:rsid w:val="00724D17"/>
    <w:rsid w:val="007250AD"/>
    <w:rsid w:val="00725210"/>
    <w:rsid w:val="007253FA"/>
    <w:rsid w:val="00725440"/>
    <w:rsid w:val="007255D2"/>
    <w:rsid w:val="00725A2D"/>
    <w:rsid w:val="00725C3D"/>
    <w:rsid w:val="00725E3E"/>
    <w:rsid w:val="0072605D"/>
    <w:rsid w:val="007262A2"/>
    <w:rsid w:val="0072663B"/>
    <w:rsid w:val="007268AF"/>
    <w:rsid w:val="00726AEA"/>
    <w:rsid w:val="007277F5"/>
    <w:rsid w:val="007278A5"/>
    <w:rsid w:val="00727996"/>
    <w:rsid w:val="00727B35"/>
    <w:rsid w:val="00727CCB"/>
    <w:rsid w:val="00730030"/>
    <w:rsid w:val="00730887"/>
    <w:rsid w:val="00730B8A"/>
    <w:rsid w:val="00730D0F"/>
    <w:rsid w:val="00730E62"/>
    <w:rsid w:val="0073116A"/>
    <w:rsid w:val="00731392"/>
    <w:rsid w:val="007317E5"/>
    <w:rsid w:val="007318FE"/>
    <w:rsid w:val="007319F1"/>
    <w:rsid w:val="00731D2C"/>
    <w:rsid w:val="007322CC"/>
    <w:rsid w:val="0073247F"/>
    <w:rsid w:val="0073278D"/>
    <w:rsid w:val="00732880"/>
    <w:rsid w:val="00732DA5"/>
    <w:rsid w:val="007333DF"/>
    <w:rsid w:val="0073343A"/>
    <w:rsid w:val="007337B8"/>
    <w:rsid w:val="007338D1"/>
    <w:rsid w:val="007339AB"/>
    <w:rsid w:val="00733BE5"/>
    <w:rsid w:val="00733D34"/>
    <w:rsid w:val="0073447C"/>
    <w:rsid w:val="0073542A"/>
    <w:rsid w:val="007355B5"/>
    <w:rsid w:val="007357ED"/>
    <w:rsid w:val="00735A2D"/>
    <w:rsid w:val="00735A4B"/>
    <w:rsid w:val="00735A76"/>
    <w:rsid w:val="00735B10"/>
    <w:rsid w:val="00735F16"/>
    <w:rsid w:val="007363AA"/>
    <w:rsid w:val="00736555"/>
    <w:rsid w:val="00736651"/>
    <w:rsid w:val="007368CD"/>
    <w:rsid w:val="00736B98"/>
    <w:rsid w:val="00736CA2"/>
    <w:rsid w:val="00736DD7"/>
    <w:rsid w:val="0073739D"/>
    <w:rsid w:val="007376CF"/>
    <w:rsid w:val="00737861"/>
    <w:rsid w:val="00737895"/>
    <w:rsid w:val="00737B0B"/>
    <w:rsid w:val="00737E09"/>
    <w:rsid w:val="0074014C"/>
    <w:rsid w:val="0074048A"/>
    <w:rsid w:val="007407F6"/>
    <w:rsid w:val="0074087C"/>
    <w:rsid w:val="00740BEF"/>
    <w:rsid w:val="00740C9E"/>
    <w:rsid w:val="0074120A"/>
    <w:rsid w:val="007412D8"/>
    <w:rsid w:val="00741534"/>
    <w:rsid w:val="0074169F"/>
    <w:rsid w:val="00741A8E"/>
    <w:rsid w:val="00741B45"/>
    <w:rsid w:val="00742021"/>
    <w:rsid w:val="00742287"/>
    <w:rsid w:val="00742308"/>
    <w:rsid w:val="007424F6"/>
    <w:rsid w:val="00742774"/>
    <w:rsid w:val="00742A2D"/>
    <w:rsid w:val="00742D84"/>
    <w:rsid w:val="00742F7F"/>
    <w:rsid w:val="007431DE"/>
    <w:rsid w:val="0074321B"/>
    <w:rsid w:val="0074343E"/>
    <w:rsid w:val="00743B06"/>
    <w:rsid w:val="00743B1E"/>
    <w:rsid w:val="00743C42"/>
    <w:rsid w:val="00743CB3"/>
    <w:rsid w:val="00743D18"/>
    <w:rsid w:val="00743D9C"/>
    <w:rsid w:val="00743EB8"/>
    <w:rsid w:val="007447F6"/>
    <w:rsid w:val="007447FB"/>
    <w:rsid w:val="00744A0E"/>
    <w:rsid w:val="00744A91"/>
    <w:rsid w:val="00744CB4"/>
    <w:rsid w:val="00744DB4"/>
    <w:rsid w:val="00744E8E"/>
    <w:rsid w:val="007452AE"/>
    <w:rsid w:val="007452DF"/>
    <w:rsid w:val="00745691"/>
    <w:rsid w:val="00745A7F"/>
    <w:rsid w:val="00745A84"/>
    <w:rsid w:val="00745C5C"/>
    <w:rsid w:val="00745DF5"/>
    <w:rsid w:val="00745E42"/>
    <w:rsid w:val="007461EC"/>
    <w:rsid w:val="0074622F"/>
    <w:rsid w:val="00746408"/>
    <w:rsid w:val="00747628"/>
    <w:rsid w:val="007477C7"/>
    <w:rsid w:val="00747AD9"/>
    <w:rsid w:val="0075015B"/>
    <w:rsid w:val="0075062F"/>
    <w:rsid w:val="00750968"/>
    <w:rsid w:val="007509FB"/>
    <w:rsid w:val="00750BE5"/>
    <w:rsid w:val="00750C03"/>
    <w:rsid w:val="00750C58"/>
    <w:rsid w:val="00750E3E"/>
    <w:rsid w:val="00750E46"/>
    <w:rsid w:val="00750E72"/>
    <w:rsid w:val="007515B4"/>
    <w:rsid w:val="007515CA"/>
    <w:rsid w:val="0075160F"/>
    <w:rsid w:val="007517F7"/>
    <w:rsid w:val="00751A5B"/>
    <w:rsid w:val="007520BC"/>
    <w:rsid w:val="00752422"/>
    <w:rsid w:val="007524C6"/>
    <w:rsid w:val="007526C3"/>
    <w:rsid w:val="00752714"/>
    <w:rsid w:val="00752B4C"/>
    <w:rsid w:val="00753672"/>
    <w:rsid w:val="00753851"/>
    <w:rsid w:val="00753B31"/>
    <w:rsid w:val="00753C4F"/>
    <w:rsid w:val="00753ED2"/>
    <w:rsid w:val="00754808"/>
    <w:rsid w:val="007549FD"/>
    <w:rsid w:val="00754B04"/>
    <w:rsid w:val="0075581D"/>
    <w:rsid w:val="0075590D"/>
    <w:rsid w:val="007562E4"/>
    <w:rsid w:val="00756313"/>
    <w:rsid w:val="00756AB5"/>
    <w:rsid w:val="00756B2A"/>
    <w:rsid w:val="00756C44"/>
    <w:rsid w:val="00757046"/>
    <w:rsid w:val="00757285"/>
    <w:rsid w:val="00757460"/>
    <w:rsid w:val="00757854"/>
    <w:rsid w:val="0075787F"/>
    <w:rsid w:val="00757913"/>
    <w:rsid w:val="007579B7"/>
    <w:rsid w:val="00757A24"/>
    <w:rsid w:val="00757AE9"/>
    <w:rsid w:val="00757E84"/>
    <w:rsid w:val="00757EDF"/>
    <w:rsid w:val="00757FA5"/>
    <w:rsid w:val="00760363"/>
    <w:rsid w:val="007607E9"/>
    <w:rsid w:val="00760A8E"/>
    <w:rsid w:val="00760B74"/>
    <w:rsid w:val="00761265"/>
    <w:rsid w:val="00761664"/>
    <w:rsid w:val="00761853"/>
    <w:rsid w:val="00761A6C"/>
    <w:rsid w:val="00761D5C"/>
    <w:rsid w:val="00762009"/>
    <w:rsid w:val="0076206A"/>
    <w:rsid w:val="00762182"/>
    <w:rsid w:val="00762409"/>
    <w:rsid w:val="0076251D"/>
    <w:rsid w:val="007625BB"/>
    <w:rsid w:val="00762758"/>
    <w:rsid w:val="00762E14"/>
    <w:rsid w:val="00763024"/>
    <w:rsid w:val="007630D1"/>
    <w:rsid w:val="007634E1"/>
    <w:rsid w:val="0076357C"/>
    <w:rsid w:val="00763FB3"/>
    <w:rsid w:val="00764715"/>
    <w:rsid w:val="00764772"/>
    <w:rsid w:val="0076489B"/>
    <w:rsid w:val="00764D42"/>
    <w:rsid w:val="00764DC8"/>
    <w:rsid w:val="00765059"/>
    <w:rsid w:val="0076515A"/>
    <w:rsid w:val="007652C4"/>
    <w:rsid w:val="0076535C"/>
    <w:rsid w:val="00765587"/>
    <w:rsid w:val="0076559D"/>
    <w:rsid w:val="00765697"/>
    <w:rsid w:val="0076579A"/>
    <w:rsid w:val="00765AE2"/>
    <w:rsid w:val="00765C1C"/>
    <w:rsid w:val="00765FC1"/>
    <w:rsid w:val="00766336"/>
    <w:rsid w:val="00766716"/>
    <w:rsid w:val="007668DF"/>
    <w:rsid w:val="00766959"/>
    <w:rsid w:val="00766F58"/>
    <w:rsid w:val="00767B71"/>
    <w:rsid w:val="00767C0A"/>
    <w:rsid w:val="00767C1E"/>
    <w:rsid w:val="00770145"/>
    <w:rsid w:val="007706CF"/>
    <w:rsid w:val="00770738"/>
    <w:rsid w:val="00770865"/>
    <w:rsid w:val="0077089F"/>
    <w:rsid w:val="007709CC"/>
    <w:rsid w:val="00770A78"/>
    <w:rsid w:val="00771066"/>
    <w:rsid w:val="007711A9"/>
    <w:rsid w:val="007712A8"/>
    <w:rsid w:val="00771A71"/>
    <w:rsid w:val="00771BEA"/>
    <w:rsid w:val="00771F2F"/>
    <w:rsid w:val="0077214D"/>
    <w:rsid w:val="007725C7"/>
    <w:rsid w:val="00772939"/>
    <w:rsid w:val="00772C1C"/>
    <w:rsid w:val="00772D00"/>
    <w:rsid w:val="00773399"/>
    <w:rsid w:val="00773AB6"/>
    <w:rsid w:val="00773CD1"/>
    <w:rsid w:val="00774971"/>
    <w:rsid w:val="00774ACB"/>
    <w:rsid w:val="00774B7E"/>
    <w:rsid w:val="00775034"/>
    <w:rsid w:val="0077560E"/>
    <w:rsid w:val="007757B0"/>
    <w:rsid w:val="0077582C"/>
    <w:rsid w:val="00775871"/>
    <w:rsid w:val="007765B2"/>
    <w:rsid w:val="0077669C"/>
    <w:rsid w:val="00776BE7"/>
    <w:rsid w:val="00776C29"/>
    <w:rsid w:val="00777140"/>
    <w:rsid w:val="00777334"/>
    <w:rsid w:val="00777909"/>
    <w:rsid w:val="0077797B"/>
    <w:rsid w:val="00777ABF"/>
    <w:rsid w:val="00777B65"/>
    <w:rsid w:val="00777C28"/>
    <w:rsid w:val="00777E9A"/>
    <w:rsid w:val="007800D0"/>
    <w:rsid w:val="007801A6"/>
    <w:rsid w:val="007803DA"/>
    <w:rsid w:val="00780A99"/>
    <w:rsid w:val="0078116F"/>
    <w:rsid w:val="0078122D"/>
    <w:rsid w:val="00781280"/>
    <w:rsid w:val="00781375"/>
    <w:rsid w:val="007813A1"/>
    <w:rsid w:val="00781456"/>
    <w:rsid w:val="00781459"/>
    <w:rsid w:val="00781544"/>
    <w:rsid w:val="00781687"/>
    <w:rsid w:val="00781DB7"/>
    <w:rsid w:val="00781F8D"/>
    <w:rsid w:val="00782036"/>
    <w:rsid w:val="00782516"/>
    <w:rsid w:val="0078290A"/>
    <w:rsid w:val="00783591"/>
    <w:rsid w:val="00783794"/>
    <w:rsid w:val="00783871"/>
    <w:rsid w:val="0078388B"/>
    <w:rsid w:val="007838FF"/>
    <w:rsid w:val="007839E1"/>
    <w:rsid w:val="00783A9B"/>
    <w:rsid w:val="00783B2F"/>
    <w:rsid w:val="00783E42"/>
    <w:rsid w:val="00784299"/>
    <w:rsid w:val="007843BC"/>
    <w:rsid w:val="007843D5"/>
    <w:rsid w:val="00784734"/>
    <w:rsid w:val="00784AD1"/>
    <w:rsid w:val="00785023"/>
    <w:rsid w:val="00785BA8"/>
    <w:rsid w:val="007861E3"/>
    <w:rsid w:val="007863BD"/>
    <w:rsid w:val="0078674A"/>
    <w:rsid w:val="007867E3"/>
    <w:rsid w:val="00786851"/>
    <w:rsid w:val="00786BBE"/>
    <w:rsid w:val="00786D18"/>
    <w:rsid w:val="007871EA"/>
    <w:rsid w:val="0078730B"/>
    <w:rsid w:val="007878FF"/>
    <w:rsid w:val="00787973"/>
    <w:rsid w:val="00787A21"/>
    <w:rsid w:val="00787A92"/>
    <w:rsid w:val="00787C26"/>
    <w:rsid w:val="00787FD1"/>
    <w:rsid w:val="0079011E"/>
    <w:rsid w:val="00790547"/>
    <w:rsid w:val="00790621"/>
    <w:rsid w:val="0079071F"/>
    <w:rsid w:val="0079079A"/>
    <w:rsid w:val="007908AA"/>
    <w:rsid w:val="00790B58"/>
    <w:rsid w:val="00790CF0"/>
    <w:rsid w:val="00790F19"/>
    <w:rsid w:val="00790F9F"/>
    <w:rsid w:val="007917A3"/>
    <w:rsid w:val="00791857"/>
    <w:rsid w:val="00791884"/>
    <w:rsid w:val="00791977"/>
    <w:rsid w:val="00791988"/>
    <w:rsid w:val="00791DF1"/>
    <w:rsid w:val="0079209F"/>
    <w:rsid w:val="007921C4"/>
    <w:rsid w:val="007924C3"/>
    <w:rsid w:val="007925C2"/>
    <w:rsid w:val="0079274E"/>
    <w:rsid w:val="00792809"/>
    <w:rsid w:val="00792AC9"/>
    <w:rsid w:val="0079310B"/>
    <w:rsid w:val="00793115"/>
    <w:rsid w:val="00793190"/>
    <w:rsid w:val="007931E6"/>
    <w:rsid w:val="007933B7"/>
    <w:rsid w:val="007938EA"/>
    <w:rsid w:val="00793AA3"/>
    <w:rsid w:val="00793D51"/>
    <w:rsid w:val="007942A1"/>
    <w:rsid w:val="007943B5"/>
    <w:rsid w:val="007947BA"/>
    <w:rsid w:val="00794FAD"/>
    <w:rsid w:val="007950D5"/>
    <w:rsid w:val="00795233"/>
    <w:rsid w:val="007956DA"/>
    <w:rsid w:val="00795726"/>
    <w:rsid w:val="00795906"/>
    <w:rsid w:val="00795E1D"/>
    <w:rsid w:val="00795E2B"/>
    <w:rsid w:val="00795E4E"/>
    <w:rsid w:val="00796048"/>
    <w:rsid w:val="0079612A"/>
    <w:rsid w:val="00796455"/>
    <w:rsid w:val="0079666E"/>
    <w:rsid w:val="0079680F"/>
    <w:rsid w:val="00796F6F"/>
    <w:rsid w:val="0079746C"/>
    <w:rsid w:val="00797484"/>
    <w:rsid w:val="00797710"/>
    <w:rsid w:val="0079795A"/>
    <w:rsid w:val="00797C1B"/>
    <w:rsid w:val="00797F02"/>
    <w:rsid w:val="00797F7F"/>
    <w:rsid w:val="007A03C4"/>
    <w:rsid w:val="007A073F"/>
    <w:rsid w:val="007A0752"/>
    <w:rsid w:val="007A078A"/>
    <w:rsid w:val="007A13BD"/>
    <w:rsid w:val="007A1655"/>
    <w:rsid w:val="007A1740"/>
    <w:rsid w:val="007A17B9"/>
    <w:rsid w:val="007A1915"/>
    <w:rsid w:val="007A1A43"/>
    <w:rsid w:val="007A1C4D"/>
    <w:rsid w:val="007A214E"/>
    <w:rsid w:val="007A2705"/>
    <w:rsid w:val="007A277F"/>
    <w:rsid w:val="007A287E"/>
    <w:rsid w:val="007A29DB"/>
    <w:rsid w:val="007A2EA5"/>
    <w:rsid w:val="007A2EC9"/>
    <w:rsid w:val="007A305B"/>
    <w:rsid w:val="007A3113"/>
    <w:rsid w:val="007A3391"/>
    <w:rsid w:val="007A3581"/>
    <w:rsid w:val="007A36F7"/>
    <w:rsid w:val="007A3FC6"/>
    <w:rsid w:val="007A47E4"/>
    <w:rsid w:val="007A4A52"/>
    <w:rsid w:val="007A5321"/>
    <w:rsid w:val="007A5346"/>
    <w:rsid w:val="007A543F"/>
    <w:rsid w:val="007A5492"/>
    <w:rsid w:val="007A589A"/>
    <w:rsid w:val="007A5B4A"/>
    <w:rsid w:val="007A6002"/>
    <w:rsid w:val="007A617C"/>
    <w:rsid w:val="007A6261"/>
    <w:rsid w:val="007A6285"/>
    <w:rsid w:val="007A69B2"/>
    <w:rsid w:val="007A6A2E"/>
    <w:rsid w:val="007A6C6F"/>
    <w:rsid w:val="007A73C2"/>
    <w:rsid w:val="007A74AC"/>
    <w:rsid w:val="007A75C0"/>
    <w:rsid w:val="007A79E5"/>
    <w:rsid w:val="007A7A4A"/>
    <w:rsid w:val="007A7C80"/>
    <w:rsid w:val="007B023A"/>
    <w:rsid w:val="007B083A"/>
    <w:rsid w:val="007B08C3"/>
    <w:rsid w:val="007B0E4A"/>
    <w:rsid w:val="007B0E4C"/>
    <w:rsid w:val="007B10DC"/>
    <w:rsid w:val="007B13BD"/>
    <w:rsid w:val="007B196C"/>
    <w:rsid w:val="007B1A24"/>
    <w:rsid w:val="007B1AB2"/>
    <w:rsid w:val="007B1C15"/>
    <w:rsid w:val="007B1F65"/>
    <w:rsid w:val="007B20E8"/>
    <w:rsid w:val="007B22AF"/>
    <w:rsid w:val="007B2521"/>
    <w:rsid w:val="007B2A24"/>
    <w:rsid w:val="007B2C6D"/>
    <w:rsid w:val="007B2E63"/>
    <w:rsid w:val="007B2F35"/>
    <w:rsid w:val="007B30D9"/>
    <w:rsid w:val="007B32BD"/>
    <w:rsid w:val="007B38F4"/>
    <w:rsid w:val="007B3BD4"/>
    <w:rsid w:val="007B3D41"/>
    <w:rsid w:val="007B3EC6"/>
    <w:rsid w:val="007B3FFE"/>
    <w:rsid w:val="007B4567"/>
    <w:rsid w:val="007B4C8D"/>
    <w:rsid w:val="007B4CCA"/>
    <w:rsid w:val="007B511E"/>
    <w:rsid w:val="007B512F"/>
    <w:rsid w:val="007B567A"/>
    <w:rsid w:val="007B59E6"/>
    <w:rsid w:val="007B5A8E"/>
    <w:rsid w:val="007B5C76"/>
    <w:rsid w:val="007B5DFA"/>
    <w:rsid w:val="007B5E35"/>
    <w:rsid w:val="007B6282"/>
    <w:rsid w:val="007B639E"/>
    <w:rsid w:val="007B66F6"/>
    <w:rsid w:val="007B679B"/>
    <w:rsid w:val="007B6833"/>
    <w:rsid w:val="007B6B46"/>
    <w:rsid w:val="007B6C3F"/>
    <w:rsid w:val="007B7055"/>
    <w:rsid w:val="007B7063"/>
    <w:rsid w:val="007B734A"/>
    <w:rsid w:val="007B7572"/>
    <w:rsid w:val="007B7810"/>
    <w:rsid w:val="007B7A96"/>
    <w:rsid w:val="007B7FEF"/>
    <w:rsid w:val="007C042F"/>
    <w:rsid w:val="007C08B2"/>
    <w:rsid w:val="007C0E33"/>
    <w:rsid w:val="007C118C"/>
    <w:rsid w:val="007C12E4"/>
    <w:rsid w:val="007C145A"/>
    <w:rsid w:val="007C15FF"/>
    <w:rsid w:val="007C190F"/>
    <w:rsid w:val="007C1A02"/>
    <w:rsid w:val="007C1B71"/>
    <w:rsid w:val="007C1D73"/>
    <w:rsid w:val="007C1E95"/>
    <w:rsid w:val="007C1EAC"/>
    <w:rsid w:val="007C1FBA"/>
    <w:rsid w:val="007C210E"/>
    <w:rsid w:val="007C2156"/>
    <w:rsid w:val="007C22CB"/>
    <w:rsid w:val="007C2328"/>
    <w:rsid w:val="007C2ED6"/>
    <w:rsid w:val="007C3A6E"/>
    <w:rsid w:val="007C3B17"/>
    <w:rsid w:val="007C3E3C"/>
    <w:rsid w:val="007C3EAD"/>
    <w:rsid w:val="007C3EAE"/>
    <w:rsid w:val="007C4008"/>
    <w:rsid w:val="007C4290"/>
    <w:rsid w:val="007C43CF"/>
    <w:rsid w:val="007C4C9F"/>
    <w:rsid w:val="007C4E80"/>
    <w:rsid w:val="007C5275"/>
    <w:rsid w:val="007C5454"/>
    <w:rsid w:val="007C5580"/>
    <w:rsid w:val="007C5899"/>
    <w:rsid w:val="007C5BA6"/>
    <w:rsid w:val="007C5CDB"/>
    <w:rsid w:val="007C5F24"/>
    <w:rsid w:val="007C5FA9"/>
    <w:rsid w:val="007C60EA"/>
    <w:rsid w:val="007C6167"/>
    <w:rsid w:val="007C6544"/>
    <w:rsid w:val="007C6A01"/>
    <w:rsid w:val="007C6A2F"/>
    <w:rsid w:val="007C6A35"/>
    <w:rsid w:val="007C6B35"/>
    <w:rsid w:val="007C6B62"/>
    <w:rsid w:val="007C6C39"/>
    <w:rsid w:val="007C6F86"/>
    <w:rsid w:val="007C7251"/>
    <w:rsid w:val="007C78B8"/>
    <w:rsid w:val="007C7ADF"/>
    <w:rsid w:val="007C7B6D"/>
    <w:rsid w:val="007C7CEC"/>
    <w:rsid w:val="007C7E63"/>
    <w:rsid w:val="007D04B8"/>
    <w:rsid w:val="007D0513"/>
    <w:rsid w:val="007D05A2"/>
    <w:rsid w:val="007D0758"/>
    <w:rsid w:val="007D0B4A"/>
    <w:rsid w:val="007D0B79"/>
    <w:rsid w:val="007D0BD7"/>
    <w:rsid w:val="007D0EBC"/>
    <w:rsid w:val="007D14DE"/>
    <w:rsid w:val="007D18D6"/>
    <w:rsid w:val="007D197C"/>
    <w:rsid w:val="007D1C79"/>
    <w:rsid w:val="007D1C95"/>
    <w:rsid w:val="007D1D08"/>
    <w:rsid w:val="007D1D35"/>
    <w:rsid w:val="007D1DE6"/>
    <w:rsid w:val="007D206F"/>
    <w:rsid w:val="007D225A"/>
    <w:rsid w:val="007D22D1"/>
    <w:rsid w:val="007D2385"/>
    <w:rsid w:val="007D253D"/>
    <w:rsid w:val="007D2580"/>
    <w:rsid w:val="007D261A"/>
    <w:rsid w:val="007D2755"/>
    <w:rsid w:val="007D284A"/>
    <w:rsid w:val="007D285C"/>
    <w:rsid w:val="007D2A2A"/>
    <w:rsid w:val="007D2BAF"/>
    <w:rsid w:val="007D2EB4"/>
    <w:rsid w:val="007D2FEF"/>
    <w:rsid w:val="007D33A1"/>
    <w:rsid w:val="007D3784"/>
    <w:rsid w:val="007D3805"/>
    <w:rsid w:val="007D38E7"/>
    <w:rsid w:val="007D3EAE"/>
    <w:rsid w:val="007D3EEF"/>
    <w:rsid w:val="007D3F51"/>
    <w:rsid w:val="007D40FC"/>
    <w:rsid w:val="007D411E"/>
    <w:rsid w:val="007D43F0"/>
    <w:rsid w:val="007D44C0"/>
    <w:rsid w:val="007D470F"/>
    <w:rsid w:val="007D491A"/>
    <w:rsid w:val="007D49BA"/>
    <w:rsid w:val="007D4A3E"/>
    <w:rsid w:val="007D4FB8"/>
    <w:rsid w:val="007D50BA"/>
    <w:rsid w:val="007D542B"/>
    <w:rsid w:val="007D5A87"/>
    <w:rsid w:val="007D5ABC"/>
    <w:rsid w:val="007D5BD0"/>
    <w:rsid w:val="007D5BE1"/>
    <w:rsid w:val="007D5CCD"/>
    <w:rsid w:val="007D5CE3"/>
    <w:rsid w:val="007D5DB0"/>
    <w:rsid w:val="007D5DB3"/>
    <w:rsid w:val="007D609B"/>
    <w:rsid w:val="007D67D8"/>
    <w:rsid w:val="007D6894"/>
    <w:rsid w:val="007D689A"/>
    <w:rsid w:val="007D7309"/>
    <w:rsid w:val="007D7453"/>
    <w:rsid w:val="007D78DE"/>
    <w:rsid w:val="007D79B6"/>
    <w:rsid w:val="007D7B4C"/>
    <w:rsid w:val="007D7D59"/>
    <w:rsid w:val="007D7FC9"/>
    <w:rsid w:val="007E09DF"/>
    <w:rsid w:val="007E0D90"/>
    <w:rsid w:val="007E0E6F"/>
    <w:rsid w:val="007E11C9"/>
    <w:rsid w:val="007E1273"/>
    <w:rsid w:val="007E13FF"/>
    <w:rsid w:val="007E145D"/>
    <w:rsid w:val="007E14F9"/>
    <w:rsid w:val="007E1807"/>
    <w:rsid w:val="007E1AA6"/>
    <w:rsid w:val="007E1BF3"/>
    <w:rsid w:val="007E1FAD"/>
    <w:rsid w:val="007E2082"/>
    <w:rsid w:val="007E20DE"/>
    <w:rsid w:val="007E21C0"/>
    <w:rsid w:val="007E235D"/>
    <w:rsid w:val="007E23F9"/>
    <w:rsid w:val="007E294C"/>
    <w:rsid w:val="007E2BF0"/>
    <w:rsid w:val="007E2EC1"/>
    <w:rsid w:val="007E2ECC"/>
    <w:rsid w:val="007E350B"/>
    <w:rsid w:val="007E355E"/>
    <w:rsid w:val="007E3B1F"/>
    <w:rsid w:val="007E3B48"/>
    <w:rsid w:val="007E3BF5"/>
    <w:rsid w:val="007E3C23"/>
    <w:rsid w:val="007E4225"/>
    <w:rsid w:val="007E4745"/>
    <w:rsid w:val="007E474E"/>
    <w:rsid w:val="007E4882"/>
    <w:rsid w:val="007E4988"/>
    <w:rsid w:val="007E4E7F"/>
    <w:rsid w:val="007E4FD3"/>
    <w:rsid w:val="007E5553"/>
    <w:rsid w:val="007E57F4"/>
    <w:rsid w:val="007E589E"/>
    <w:rsid w:val="007E59FA"/>
    <w:rsid w:val="007E5B67"/>
    <w:rsid w:val="007E5DFA"/>
    <w:rsid w:val="007E60EE"/>
    <w:rsid w:val="007E634F"/>
    <w:rsid w:val="007E692A"/>
    <w:rsid w:val="007E6DFE"/>
    <w:rsid w:val="007E6EFA"/>
    <w:rsid w:val="007E6F1C"/>
    <w:rsid w:val="007E7112"/>
    <w:rsid w:val="007E716C"/>
    <w:rsid w:val="007E7290"/>
    <w:rsid w:val="007E72D0"/>
    <w:rsid w:val="007E72E4"/>
    <w:rsid w:val="007E7365"/>
    <w:rsid w:val="007E7476"/>
    <w:rsid w:val="007E7522"/>
    <w:rsid w:val="007E7602"/>
    <w:rsid w:val="007E774F"/>
    <w:rsid w:val="007F0293"/>
    <w:rsid w:val="007F02AB"/>
    <w:rsid w:val="007F0585"/>
    <w:rsid w:val="007F0631"/>
    <w:rsid w:val="007F081B"/>
    <w:rsid w:val="007F096D"/>
    <w:rsid w:val="007F0EB8"/>
    <w:rsid w:val="007F0F77"/>
    <w:rsid w:val="007F0FA3"/>
    <w:rsid w:val="007F1086"/>
    <w:rsid w:val="007F1270"/>
    <w:rsid w:val="007F1876"/>
    <w:rsid w:val="007F1948"/>
    <w:rsid w:val="007F1B1D"/>
    <w:rsid w:val="007F2242"/>
    <w:rsid w:val="007F25CE"/>
    <w:rsid w:val="007F2948"/>
    <w:rsid w:val="007F2AE4"/>
    <w:rsid w:val="007F2C34"/>
    <w:rsid w:val="007F2F22"/>
    <w:rsid w:val="007F3052"/>
    <w:rsid w:val="007F30F5"/>
    <w:rsid w:val="007F31BE"/>
    <w:rsid w:val="007F31E8"/>
    <w:rsid w:val="007F3229"/>
    <w:rsid w:val="007F3740"/>
    <w:rsid w:val="007F374B"/>
    <w:rsid w:val="007F37F5"/>
    <w:rsid w:val="007F38D1"/>
    <w:rsid w:val="007F3C9B"/>
    <w:rsid w:val="007F3D46"/>
    <w:rsid w:val="007F3E1C"/>
    <w:rsid w:val="007F3F8C"/>
    <w:rsid w:val="007F4168"/>
    <w:rsid w:val="007F417B"/>
    <w:rsid w:val="007F4460"/>
    <w:rsid w:val="007F44D1"/>
    <w:rsid w:val="007F46F8"/>
    <w:rsid w:val="007F47EB"/>
    <w:rsid w:val="007F4B87"/>
    <w:rsid w:val="007F4D2D"/>
    <w:rsid w:val="007F4F5D"/>
    <w:rsid w:val="007F509B"/>
    <w:rsid w:val="007F5385"/>
    <w:rsid w:val="007F543A"/>
    <w:rsid w:val="007F5532"/>
    <w:rsid w:val="007F55C4"/>
    <w:rsid w:val="007F5608"/>
    <w:rsid w:val="007F6457"/>
    <w:rsid w:val="007F65DA"/>
    <w:rsid w:val="007F6B0C"/>
    <w:rsid w:val="007F6CEA"/>
    <w:rsid w:val="007F70B4"/>
    <w:rsid w:val="007F765D"/>
    <w:rsid w:val="0080008A"/>
    <w:rsid w:val="008002AF"/>
    <w:rsid w:val="008002D8"/>
    <w:rsid w:val="00800439"/>
    <w:rsid w:val="00800575"/>
    <w:rsid w:val="00800947"/>
    <w:rsid w:val="008009E5"/>
    <w:rsid w:val="00800BA4"/>
    <w:rsid w:val="00800CA2"/>
    <w:rsid w:val="00800CCD"/>
    <w:rsid w:val="00800E57"/>
    <w:rsid w:val="008012FC"/>
    <w:rsid w:val="00801665"/>
    <w:rsid w:val="00801826"/>
    <w:rsid w:val="00801B16"/>
    <w:rsid w:val="00801CCA"/>
    <w:rsid w:val="00802140"/>
    <w:rsid w:val="00802563"/>
    <w:rsid w:val="008026A3"/>
    <w:rsid w:val="0080273E"/>
    <w:rsid w:val="0080299D"/>
    <w:rsid w:val="00802D98"/>
    <w:rsid w:val="0080303A"/>
    <w:rsid w:val="00803070"/>
    <w:rsid w:val="008039EE"/>
    <w:rsid w:val="00803A34"/>
    <w:rsid w:val="00803B81"/>
    <w:rsid w:val="00803EAB"/>
    <w:rsid w:val="00803FD1"/>
    <w:rsid w:val="0080407A"/>
    <w:rsid w:val="008041FA"/>
    <w:rsid w:val="00804353"/>
    <w:rsid w:val="008046EA"/>
    <w:rsid w:val="00804801"/>
    <w:rsid w:val="00804BC6"/>
    <w:rsid w:val="00804DA3"/>
    <w:rsid w:val="00805141"/>
    <w:rsid w:val="00805356"/>
    <w:rsid w:val="00805606"/>
    <w:rsid w:val="008057BA"/>
    <w:rsid w:val="008057BE"/>
    <w:rsid w:val="008057C0"/>
    <w:rsid w:val="00805823"/>
    <w:rsid w:val="00805920"/>
    <w:rsid w:val="00805CD3"/>
    <w:rsid w:val="00805CFD"/>
    <w:rsid w:val="00806804"/>
    <w:rsid w:val="00806F89"/>
    <w:rsid w:val="0080737C"/>
    <w:rsid w:val="00807460"/>
    <w:rsid w:val="00807C21"/>
    <w:rsid w:val="0081048B"/>
    <w:rsid w:val="0081067D"/>
    <w:rsid w:val="0081077F"/>
    <w:rsid w:val="00810925"/>
    <w:rsid w:val="0081097E"/>
    <w:rsid w:val="00810BCD"/>
    <w:rsid w:val="00810F0F"/>
    <w:rsid w:val="0081104A"/>
    <w:rsid w:val="0081112F"/>
    <w:rsid w:val="00811157"/>
    <w:rsid w:val="008115EE"/>
    <w:rsid w:val="00811CB1"/>
    <w:rsid w:val="00811F5B"/>
    <w:rsid w:val="0081263C"/>
    <w:rsid w:val="00812EC5"/>
    <w:rsid w:val="00813080"/>
    <w:rsid w:val="00813D2C"/>
    <w:rsid w:val="00813DC0"/>
    <w:rsid w:val="00813DF5"/>
    <w:rsid w:val="00813E06"/>
    <w:rsid w:val="00813E5C"/>
    <w:rsid w:val="008141F6"/>
    <w:rsid w:val="00814493"/>
    <w:rsid w:val="00814586"/>
    <w:rsid w:val="0081496A"/>
    <w:rsid w:val="00814D59"/>
    <w:rsid w:val="00815037"/>
    <w:rsid w:val="008156C0"/>
    <w:rsid w:val="00815752"/>
    <w:rsid w:val="008157D3"/>
    <w:rsid w:val="00815982"/>
    <w:rsid w:val="00815A84"/>
    <w:rsid w:val="00815B33"/>
    <w:rsid w:val="00815D28"/>
    <w:rsid w:val="00815D36"/>
    <w:rsid w:val="00815D46"/>
    <w:rsid w:val="008163C2"/>
    <w:rsid w:val="0081660F"/>
    <w:rsid w:val="008169E2"/>
    <w:rsid w:val="00816F07"/>
    <w:rsid w:val="008170F9"/>
    <w:rsid w:val="0081712A"/>
    <w:rsid w:val="0081714E"/>
    <w:rsid w:val="00817350"/>
    <w:rsid w:val="00817388"/>
    <w:rsid w:val="00817396"/>
    <w:rsid w:val="0081758B"/>
    <w:rsid w:val="00817796"/>
    <w:rsid w:val="00817960"/>
    <w:rsid w:val="00817BD7"/>
    <w:rsid w:val="00817D0A"/>
    <w:rsid w:val="00820089"/>
    <w:rsid w:val="008201C8"/>
    <w:rsid w:val="008201E0"/>
    <w:rsid w:val="008206E4"/>
    <w:rsid w:val="00820B0D"/>
    <w:rsid w:val="00820E12"/>
    <w:rsid w:val="00820E5E"/>
    <w:rsid w:val="00821455"/>
    <w:rsid w:val="0082187F"/>
    <w:rsid w:val="008218D0"/>
    <w:rsid w:val="00821ADD"/>
    <w:rsid w:val="00821E84"/>
    <w:rsid w:val="008223B4"/>
    <w:rsid w:val="0082254C"/>
    <w:rsid w:val="00822935"/>
    <w:rsid w:val="00822CA8"/>
    <w:rsid w:val="00822CAB"/>
    <w:rsid w:val="008231A4"/>
    <w:rsid w:val="008237FE"/>
    <w:rsid w:val="00823B69"/>
    <w:rsid w:val="00823E6F"/>
    <w:rsid w:val="0082412B"/>
    <w:rsid w:val="0082460E"/>
    <w:rsid w:val="008247B0"/>
    <w:rsid w:val="008253DB"/>
    <w:rsid w:val="008254B4"/>
    <w:rsid w:val="00825631"/>
    <w:rsid w:val="008259CD"/>
    <w:rsid w:val="00825BF7"/>
    <w:rsid w:val="0082613D"/>
    <w:rsid w:val="008261C8"/>
    <w:rsid w:val="00826336"/>
    <w:rsid w:val="0082636A"/>
    <w:rsid w:val="00826391"/>
    <w:rsid w:val="008264A8"/>
    <w:rsid w:val="008264BF"/>
    <w:rsid w:val="00826538"/>
    <w:rsid w:val="00826846"/>
    <w:rsid w:val="008269AF"/>
    <w:rsid w:val="00826BB8"/>
    <w:rsid w:val="00826DA8"/>
    <w:rsid w:val="00827233"/>
    <w:rsid w:val="00827555"/>
    <w:rsid w:val="00827787"/>
    <w:rsid w:val="008279CB"/>
    <w:rsid w:val="00827DA9"/>
    <w:rsid w:val="00827F18"/>
    <w:rsid w:val="0083040E"/>
    <w:rsid w:val="00830483"/>
    <w:rsid w:val="00830520"/>
    <w:rsid w:val="0083074B"/>
    <w:rsid w:val="00830ADA"/>
    <w:rsid w:val="0083113F"/>
    <w:rsid w:val="00831211"/>
    <w:rsid w:val="008319EC"/>
    <w:rsid w:val="00831ADC"/>
    <w:rsid w:val="00831F4B"/>
    <w:rsid w:val="00831FEC"/>
    <w:rsid w:val="00832428"/>
    <w:rsid w:val="0083267C"/>
    <w:rsid w:val="00832A7C"/>
    <w:rsid w:val="00833069"/>
    <w:rsid w:val="008330F4"/>
    <w:rsid w:val="00833268"/>
    <w:rsid w:val="008336E5"/>
    <w:rsid w:val="00833960"/>
    <w:rsid w:val="00833FC1"/>
    <w:rsid w:val="0083411F"/>
    <w:rsid w:val="00834181"/>
    <w:rsid w:val="00834443"/>
    <w:rsid w:val="00834816"/>
    <w:rsid w:val="00834B48"/>
    <w:rsid w:val="00834E88"/>
    <w:rsid w:val="00835318"/>
    <w:rsid w:val="00835576"/>
    <w:rsid w:val="0083570C"/>
    <w:rsid w:val="00835BFB"/>
    <w:rsid w:val="00835ECE"/>
    <w:rsid w:val="00836518"/>
    <w:rsid w:val="00836973"/>
    <w:rsid w:val="0083697F"/>
    <w:rsid w:val="00836B86"/>
    <w:rsid w:val="008370D0"/>
    <w:rsid w:val="008377B5"/>
    <w:rsid w:val="008377FC"/>
    <w:rsid w:val="00837BA1"/>
    <w:rsid w:val="00837D89"/>
    <w:rsid w:val="00837E96"/>
    <w:rsid w:val="008402E6"/>
    <w:rsid w:val="00840565"/>
    <w:rsid w:val="0084091F"/>
    <w:rsid w:val="00840988"/>
    <w:rsid w:val="008409E7"/>
    <w:rsid w:val="00840EF1"/>
    <w:rsid w:val="00840FE2"/>
    <w:rsid w:val="0084116F"/>
    <w:rsid w:val="0084141F"/>
    <w:rsid w:val="0084149D"/>
    <w:rsid w:val="008415C2"/>
    <w:rsid w:val="008416A5"/>
    <w:rsid w:val="00841843"/>
    <w:rsid w:val="0084194A"/>
    <w:rsid w:val="00842599"/>
    <w:rsid w:val="008426B0"/>
    <w:rsid w:val="00842B6F"/>
    <w:rsid w:val="00842C55"/>
    <w:rsid w:val="00842FE6"/>
    <w:rsid w:val="00843259"/>
    <w:rsid w:val="008437D4"/>
    <w:rsid w:val="00843824"/>
    <w:rsid w:val="008438D3"/>
    <w:rsid w:val="008439C7"/>
    <w:rsid w:val="00843F95"/>
    <w:rsid w:val="0084408B"/>
    <w:rsid w:val="008440FE"/>
    <w:rsid w:val="008441C4"/>
    <w:rsid w:val="00844287"/>
    <w:rsid w:val="008443C0"/>
    <w:rsid w:val="00844639"/>
    <w:rsid w:val="00844A46"/>
    <w:rsid w:val="00844E50"/>
    <w:rsid w:val="00845354"/>
    <w:rsid w:val="00845394"/>
    <w:rsid w:val="008454C2"/>
    <w:rsid w:val="008454FE"/>
    <w:rsid w:val="008456FF"/>
    <w:rsid w:val="00845C3C"/>
    <w:rsid w:val="00845DAA"/>
    <w:rsid w:val="008468BE"/>
    <w:rsid w:val="00846960"/>
    <w:rsid w:val="00846C1D"/>
    <w:rsid w:val="00846C24"/>
    <w:rsid w:val="00846E35"/>
    <w:rsid w:val="00847196"/>
    <w:rsid w:val="0084720C"/>
    <w:rsid w:val="00847760"/>
    <w:rsid w:val="00847F43"/>
    <w:rsid w:val="008501A5"/>
    <w:rsid w:val="00850F53"/>
    <w:rsid w:val="00850FCE"/>
    <w:rsid w:val="00850FE6"/>
    <w:rsid w:val="00851D6E"/>
    <w:rsid w:val="00851F12"/>
    <w:rsid w:val="00852019"/>
    <w:rsid w:val="008520C5"/>
    <w:rsid w:val="008524A9"/>
    <w:rsid w:val="00852553"/>
    <w:rsid w:val="0085256C"/>
    <w:rsid w:val="0085295F"/>
    <w:rsid w:val="00852B61"/>
    <w:rsid w:val="00852E51"/>
    <w:rsid w:val="0085316C"/>
    <w:rsid w:val="0085334B"/>
    <w:rsid w:val="00853534"/>
    <w:rsid w:val="008535F0"/>
    <w:rsid w:val="00853628"/>
    <w:rsid w:val="0085382F"/>
    <w:rsid w:val="00853A17"/>
    <w:rsid w:val="0085414B"/>
    <w:rsid w:val="0085416B"/>
    <w:rsid w:val="008542F8"/>
    <w:rsid w:val="008545ED"/>
    <w:rsid w:val="00854708"/>
    <w:rsid w:val="00854AE0"/>
    <w:rsid w:val="00854B3C"/>
    <w:rsid w:val="00854EF0"/>
    <w:rsid w:val="00854FE7"/>
    <w:rsid w:val="00855520"/>
    <w:rsid w:val="00855C85"/>
    <w:rsid w:val="008561A6"/>
    <w:rsid w:val="00856339"/>
    <w:rsid w:val="00856392"/>
    <w:rsid w:val="00856501"/>
    <w:rsid w:val="00856800"/>
    <w:rsid w:val="0085687D"/>
    <w:rsid w:val="00856A4F"/>
    <w:rsid w:val="00856C7B"/>
    <w:rsid w:val="00857558"/>
    <w:rsid w:val="00857595"/>
    <w:rsid w:val="0085796D"/>
    <w:rsid w:val="008579FB"/>
    <w:rsid w:val="00857BA2"/>
    <w:rsid w:val="00857D5E"/>
    <w:rsid w:val="00857E20"/>
    <w:rsid w:val="008603AA"/>
    <w:rsid w:val="0086050E"/>
    <w:rsid w:val="008605FE"/>
    <w:rsid w:val="00860629"/>
    <w:rsid w:val="0086081C"/>
    <w:rsid w:val="00861300"/>
    <w:rsid w:val="008617AF"/>
    <w:rsid w:val="00861833"/>
    <w:rsid w:val="008619FF"/>
    <w:rsid w:val="00861BE6"/>
    <w:rsid w:val="0086227A"/>
    <w:rsid w:val="008622C8"/>
    <w:rsid w:val="00862A3A"/>
    <w:rsid w:val="00862B3A"/>
    <w:rsid w:val="00862C0C"/>
    <w:rsid w:val="00862C57"/>
    <w:rsid w:val="00862D15"/>
    <w:rsid w:val="00863299"/>
    <w:rsid w:val="0086341A"/>
    <w:rsid w:val="0086361C"/>
    <w:rsid w:val="008636D0"/>
    <w:rsid w:val="00863FEE"/>
    <w:rsid w:val="00864128"/>
    <w:rsid w:val="008645BB"/>
    <w:rsid w:val="00864643"/>
    <w:rsid w:val="00864661"/>
    <w:rsid w:val="008648A3"/>
    <w:rsid w:val="008648C0"/>
    <w:rsid w:val="00864935"/>
    <w:rsid w:val="00864BF6"/>
    <w:rsid w:val="00864C1F"/>
    <w:rsid w:val="00864CD4"/>
    <w:rsid w:val="00864E06"/>
    <w:rsid w:val="00864EB9"/>
    <w:rsid w:val="008650E3"/>
    <w:rsid w:val="008652F3"/>
    <w:rsid w:val="008658A5"/>
    <w:rsid w:val="00865AB4"/>
    <w:rsid w:val="00865B49"/>
    <w:rsid w:val="00865E21"/>
    <w:rsid w:val="008660B5"/>
    <w:rsid w:val="008660BB"/>
    <w:rsid w:val="008660D1"/>
    <w:rsid w:val="008661AA"/>
    <w:rsid w:val="008664B3"/>
    <w:rsid w:val="008668DD"/>
    <w:rsid w:val="00866A16"/>
    <w:rsid w:val="00866AE2"/>
    <w:rsid w:val="0086732A"/>
    <w:rsid w:val="00867829"/>
    <w:rsid w:val="00867A6D"/>
    <w:rsid w:val="00867B4C"/>
    <w:rsid w:val="00867E26"/>
    <w:rsid w:val="00867EFC"/>
    <w:rsid w:val="0087005A"/>
    <w:rsid w:val="008700DE"/>
    <w:rsid w:val="0087029F"/>
    <w:rsid w:val="0087044A"/>
    <w:rsid w:val="0087047D"/>
    <w:rsid w:val="00870629"/>
    <w:rsid w:val="00870B4B"/>
    <w:rsid w:val="00870BEB"/>
    <w:rsid w:val="00870C39"/>
    <w:rsid w:val="0087108B"/>
    <w:rsid w:val="0087112C"/>
    <w:rsid w:val="008711F4"/>
    <w:rsid w:val="00871205"/>
    <w:rsid w:val="008713F3"/>
    <w:rsid w:val="00871AB2"/>
    <w:rsid w:val="00871B1E"/>
    <w:rsid w:val="00871F17"/>
    <w:rsid w:val="00871FA1"/>
    <w:rsid w:val="0087202F"/>
    <w:rsid w:val="00872057"/>
    <w:rsid w:val="0087239D"/>
    <w:rsid w:val="00872A8F"/>
    <w:rsid w:val="00872BDD"/>
    <w:rsid w:val="00872D72"/>
    <w:rsid w:val="00872F7E"/>
    <w:rsid w:val="0087316B"/>
    <w:rsid w:val="008733EA"/>
    <w:rsid w:val="008734D4"/>
    <w:rsid w:val="0087378E"/>
    <w:rsid w:val="008741A3"/>
    <w:rsid w:val="008741EF"/>
    <w:rsid w:val="00874282"/>
    <w:rsid w:val="00874954"/>
    <w:rsid w:val="00874DEB"/>
    <w:rsid w:val="0087537A"/>
    <w:rsid w:val="0087556D"/>
    <w:rsid w:val="008756D8"/>
    <w:rsid w:val="0087572E"/>
    <w:rsid w:val="008757E0"/>
    <w:rsid w:val="008758E9"/>
    <w:rsid w:val="00875B39"/>
    <w:rsid w:val="00875C28"/>
    <w:rsid w:val="00875C42"/>
    <w:rsid w:val="00875E14"/>
    <w:rsid w:val="00875F81"/>
    <w:rsid w:val="00876471"/>
    <w:rsid w:val="00876478"/>
    <w:rsid w:val="00876488"/>
    <w:rsid w:val="008766D1"/>
    <w:rsid w:val="00876BB6"/>
    <w:rsid w:val="00876E86"/>
    <w:rsid w:val="00876F19"/>
    <w:rsid w:val="0087702A"/>
    <w:rsid w:val="00877345"/>
    <w:rsid w:val="00877368"/>
    <w:rsid w:val="00877399"/>
    <w:rsid w:val="00877748"/>
    <w:rsid w:val="008777AB"/>
    <w:rsid w:val="008779FB"/>
    <w:rsid w:val="00877E3F"/>
    <w:rsid w:val="00877F9B"/>
    <w:rsid w:val="008800C9"/>
    <w:rsid w:val="008804B0"/>
    <w:rsid w:val="008808BC"/>
    <w:rsid w:val="00880F69"/>
    <w:rsid w:val="008810C8"/>
    <w:rsid w:val="008811E3"/>
    <w:rsid w:val="0088133C"/>
    <w:rsid w:val="00881597"/>
    <w:rsid w:val="008816BC"/>
    <w:rsid w:val="00881BEA"/>
    <w:rsid w:val="00881E3E"/>
    <w:rsid w:val="00881EB1"/>
    <w:rsid w:val="0088208E"/>
    <w:rsid w:val="00882192"/>
    <w:rsid w:val="008821E5"/>
    <w:rsid w:val="0088303A"/>
    <w:rsid w:val="00883085"/>
    <w:rsid w:val="008832EC"/>
    <w:rsid w:val="00883608"/>
    <w:rsid w:val="008838B4"/>
    <w:rsid w:val="00883BAC"/>
    <w:rsid w:val="00883D27"/>
    <w:rsid w:val="00883EB2"/>
    <w:rsid w:val="00884100"/>
    <w:rsid w:val="00884232"/>
    <w:rsid w:val="0088429C"/>
    <w:rsid w:val="00884431"/>
    <w:rsid w:val="00884823"/>
    <w:rsid w:val="00884CD0"/>
    <w:rsid w:val="00885B64"/>
    <w:rsid w:val="00885BBC"/>
    <w:rsid w:val="00886BE6"/>
    <w:rsid w:val="00887759"/>
    <w:rsid w:val="00887B6A"/>
    <w:rsid w:val="00887CB2"/>
    <w:rsid w:val="00887DDB"/>
    <w:rsid w:val="00887EED"/>
    <w:rsid w:val="00890081"/>
    <w:rsid w:val="008900F0"/>
    <w:rsid w:val="008904E3"/>
    <w:rsid w:val="0089061F"/>
    <w:rsid w:val="008909C5"/>
    <w:rsid w:val="00890A21"/>
    <w:rsid w:val="00890A28"/>
    <w:rsid w:val="00890DB7"/>
    <w:rsid w:val="00891133"/>
    <w:rsid w:val="00891360"/>
    <w:rsid w:val="008915E2"/>
    <w:rsid w:val="008918D5"/>
    <w:rsid w:val="0089194E"/>
    <w:rsid w:val="00891CFB"/>
    <w:rsid w:val="00892052"/>
    <w:rsid w:val="008922E8"/>
    <w:rsid w:val="00892502"/>
    <w:rsid w:val="00892530"/>
    <w:rsid w:val="0089259D"/>
    <w:rsid w:val="00892F00"/>
    <w:rsid w:val="0089306E"/>
    <w:rsid w:val="008930AE"/>
    <w:rsid w:val="0089318C"/>
    <w:rsid w:val="00893222"/>
    <w:rsid w:val="008935D4"/>
    <w:rsid w:val="00893FD3"/>
    <w:rsid w:val="00894063"/>
    <w:rsid w:val="008940BF"/>
    <w:rsid w:val="00894406"/>
    <w:rsid w:val="00894B37"/>
    <w:rsid w:val="00894F9C"/>
    <w:rsid w:val="00895497"/>
    <w:rsid w:val="008954F5"/>
    <w:rsid w:val="00895781"/>
    <w:rsid w:val="00895B48"/>
    <w:rsid w:val="00895B61"/>
    <w:rsid w:val="00895B78"/>
    <w:rsid w:val="00895CA3"/>
    <w:rsid w:val="00895F71"/>
    <w:rsid w:val="00896029"/>
    <w:rsid w:val="00896351"/>
    <w:rsid w:val="00896442"/>
    <w:rsid w:val="008964AE"/>
    <w:rsid w:val="00896620"/>
    <w:rsid w:val="0089664E"/>
    <w:rsid w:val="0089694B"/>
    <w:rsid w:val="00896C98"/>
    <w:rsid w:val="00896EB9"/>
    <w:rsid w:val="00896FCE"/>
    <w:rsid w:val="0089719C"/>
    <w:rsid w:val="00897430"/>
    <w:rsid w:val="008974DF"/>
    <w:rsid w:val="0089771D"/>
    <w:rsid w:val="0089776B"/>
    <w:rsid w:val="00897772"/>
    <w:rsid w:val="00897C11"/>
    <w:rsid w:val="00897F29"/>
    <w:rsid w:val="008A08D1"/>
    <w:rsid w:val="008A0E54"/>
    <w:rsid w:val="008A0F1D"/>
    <w:rsid w:val="008A144A"/>
    <w:rsid w:val="008A19DD"/>
    <w:rsid w:val="008A1D0A"/>
    <w:rsid w:val="008A2141"/>
    <w:rsid w:val="008A24D4"/>
    <w:rsid w:val="008A29C9"/>
    <w:rsid w:val="008A2DE7"/>
    <w:rsid w:val="008A2F3C"/>
    <w:rsid w:val="008A3079"/>
    <w:rsid w:val="008A3132"/>
    <w:rsid w:val="008A3449"/>
    <w:rsid w:val="008A361E"/>
    <w:rsid w:val="008A36EB"/>
    <w:rsid w:val="008A3750"/>
    <w:rsid w:val="008A38B1"/>
    <w:rsid w:val="008A3A37"/>
    <w:rsid w:val="008A3D03"/>
    <w:rsid w:val="008A41D9"/>
    <w:rsid w:val="008A425B"/>
    <w:rsid w:val="008A435B"/>
    <w:rsid w:val="008A43D6"/>
    <w:rsid w:val="008A45CA"/>
    <w:rsid w:val="008A48C2"/>
    <w:rsid w:val="008A496E"/>
    <w:rsid w:val="008A4F46"/>
    <w:rsid w:val="008A50B3"/>
    <w:rsid w:val="008A5388"/>
    <w:rsid w:val="008A541B"/>
    <w:rsid w:val="008A57BD"/>
    <w:rsid w:val="008A622D"/>
    <w:rsid w:val="008A658A"/>
    <w:rsid w:val="008A6594"/>
    <w:rsid w:val="008A668B"/>
    <w:rsid w:val="008A670D"/>
    <w:rsid w:val="008A6956"/>
    <w:rsid w:val="008A69A0"/>
    <w:rsid w:val="008A6B4D"/>
    <w:rsid w:val="008A6E1D"/>
    <w:rsid w:val="008A6EEA"/>
    <w:rsid w:val="008A7062"/>
    <w:rsid w:val="008A7227"/>
    <w:rsid w:val="008A747F"/>
    <w:rsid w:val="008A770A"/>
    <w:rsid w:val="008A7BC2"/>
    <w:rsid w:val="008A7DC6"/>
    <w:rsid w:val="008A7EB6"/>
    <w:rsid w:val="008A7FD0"/>
    <w:rsid w:val="008B0136"/>
    <w:rsid w:val="008B01DE"/>
    <w:rsid w:val="008B0604"/>
    <w:rsid w:val="008B0704"/>
    <w:rsid w:val="008B0982"/>
    <w:rsid w:val="008B0AC0"/>
    <w:rsid w:val="008B0BE5"/>
    <w:rsid w:val="008B0E19"/>
    <w:rsid w:val="008B1355"/>
    <w:rsid w:val="008B1595"/>
    <w:rsid w:val="008B1649"/>
    <w:rsid w:val="008B16BB"/>
    <w:rsid w:val="008B1785"/>
    <w:rsid w:val="008B235F"/>
    <w:rsid w:val="008B2883"/>
    <w:rsid w:val="008B2DB9"/>
    <w:rsid w:val="008B2FBD"/>
    <w:rsid w:val="008B327F"/>
    <w:rsid w:val="008B32C7"/>
    <w:rsid w:val="008B333E"/>
    <w:rsid w:val="008B3765"/>
    <w:rsid w:val="008B3A66"/>
    <w:rsid w:val="008B3C4D"/>
    <w:rsid w:val="008B4148"/>
    <w:rsid w:val="008B456D"/>
    <w:rsid w:val="008B4579"/>
    <w:rsid w:val="008B4620"/>
    <w:rsid w:val="008B47E4"/>
    <w:rsid w:val="008B509B"/>
    <w:rsid w:val="008B55DB"/>
    <w:rsid w:val="008B5653"/>
    <w:rsid w:val="008B5A8E"/>
    <w:rsid w:val="008B5DA4"/>
    <w:rsid w:val="008B5DCE"/>
    <w:rsid w:val="008B5E8B"/>
    <w:rsid w:val="008B61A7"/>
    <w:rsid w:val="008B63EF"/>
    <w:rsid w:val="008B6710"/>
    <w:rsid w:val="008B692D"/>
    <w:rsid w:val="008B6BC0"/>
    <w:rsid w:val="008B6FAE"/>
    <w:rsid w:val="008B72D7"/>
    <w:rsid w:val="008B7536"/>
    <w:rsid w:val="008B780C"/>
    <w:rsid w:val="008B7C15"/>
    <w:rsid w:val="008B7D0C"/>
    <w:rsid w:val="008B7F95"/>
    <w:rsid w:val="008C0286"/>
    <w:rsid w:val="008C040D"/>
    <w:rsid w:val="008C0E9B"/>
    <w:rsid w:val="008C1069"/>
    <w:rsid w:val="008C1079"/>
    <w:rsid w:val="008C10A1"/>
    <w:rsid w:val="008C18A9"/>
    <w:rsid w:val="008C18B3"/>
    <w:rsid w:val="008C1EFD"/>
    <w:rsid w:val="008C1F3C"/>
    <w:rsid w:val="008C2037"/>
    <w:rsid w:val="008C20DB"/>
    <w:rsid w:val="008C238C"/>
    <w:rsid w:val="008C239A"/>
    <w:rsid w:val="008C24BB"/>
    <w:rsid w:val="008C28BA"/>
    <w:rsid w:val="008C2F67"/>
    <w:rsid w:val="008C374F"/>
    <w:rsid w:val="008C397D"/>
    <w:rsid w:val="008C3A8B"/>
    <w:rsid w:val="008C3B87"/>
    <w:rsid w:val="008C3C4A"/>
    <w:rsid w:val="008C42C1"/>
    <w:rsid w:val="008C4771"/>
    <w:rsid w:val="008C477A"/>
    <w:rsid w:val="008C5141"/>
    <w:rsid w:val="008C5306"/>
    <w:rsid w:val="008C5433"/>
    <w:rsid w:val="008C65FD"/>
    <w:rsid w:val="008C6C65"/>
    <w:rsid w:val="008C6CD5"/>
    <w:rsid w:val="008C725C"/>
    <w:rsid w:val="008C752A"/>
    <w:rsid w:val="008C781D"/>
    <w:rsid w:val="008C7E8E"/>
    <w:rsid w:val="008D01CF"/>
    <w:rsid w:val="008D0621"/>
    <w:rsid w:val="008D064C"/>
    <w:rsid w:val="008D075B"/>
    <w:rsid w:val="008D0ACC"/>
    <w:rsid w:val="008D12E6"/>
    <w:rsid w:val="008D19A4"/>
    <w:rsid w:val="008D1BC9"/>
    <w:rsid w:val="008D1FC9"/>
    <w:rsid w:val="008D2883"/>
    <w:rsid w:val="008D2B6D"/>
    <w:rsid w:val="008D341E"/>
    <w:rsid w:val="008D3D6D"/>
    <w:rsid w:val="008D4B3C"/>
    <w:rsid w:val="008D4E00"/>
    <w:rsid w:val="008D4F2B"/>
    <w:rsid w:val="008D5959"/>
    <w:rsid w:val="008D596E"/>
    <w:rsid w:val="008D61B5"/>
    <w:rsid w:val="008D65A7"/>
    <w:rsid w:val="008D6614"/>
    <w:rsid w:val="008D6916"/>
    <w:rsid w:val="008D6A45"/>
    <w:rsid w:val="008D6A4C"/>
    <w:rsid w:val="008D6CEE"/>
    <w:rsid w:val="008D6CF5"/>
    <w:rsid w:val="008D70CC"/>
    <w:rsid w:val="008D7129"/>
    <w:rsid w:val="008D750F"/>
    <w:rsid w:val="008D78B7"/>
    <w:rsid w:val="008D7A22"/>
    <w:rsid w:val="008D7CB1"/>
    <w:rsid w:val="008D7F33"/>
    <w:rsid w:val="008E0161"/>
    <w:rsid w:val="008E02FA"/>
    <w:rsid w:val="008E0AD1"/>
    <w:rsid w:val="008E0E76"/>
    <w:rsid w:val="008E1440"/>
    <w:rsid w:val="008E1941"/>
    <w:rsid w:val="008E26AE"/>
    <w:rsid w:val="008E27E4"/>
    <w:rsid w:val="008E2E53"/>
    <w:rsid w:val="008E311C"/>
    <w:rsid w:val="008E31E3"/>
    <w:rsid w:val="008E3778"/>
    <w:rsid w:val="008E3ABA"/>
    <w:rsid w:val="008E3C3B"/>
    <w:rsid w:val="008E3C7A"/>
    <w:rsid w:val="008E3DAE"/>
    <w:rsid w:val="008E4034"/>
    <w:rsid w:val="008E4655"/>
    <w:rsid w:val="008E473E"/>
    <w:rsid w:val="008E48A6"/>
    <w:rsid w:val="008E4B3C"/>
    <w:rsid w:val="008E4C1B"/>
    <w:rsid w:val="008E543B"/>
    <w:rsid w:val="008E5766"/>
    <w:rsid w:val="008E59BC"/>
    <w:rsid w:val="008E5D3F"/>
    <w:rsid w:val="008E5E80"/>
    <w:rsid w:val="008E6025"/>
    <w:rsid w:val="008E60EB"/>
    <w:rsid w:val="008E62A3"/>
    <w:rsid w:val="008E62B8"/>
    <w:rsid w:val="008E6310"/>
    <w:rsid w:val="008E632C"/>
    <w:rsid w:val="008E6443"/>
    <w:rsid w:val="008E6935"/>
    <w:rsid w:val="008E6A91"/>
    <w:rsid w:val="008E7386"/>
    <w:rsid w:val="008E7BA3"/>
    <w:rsid w:val="008E7C8B"/>
    <w:rsid w:val="008E7E66"/>
    <w:rsid w:val="008E7E8A"/>
    <w:rsid w:val="008F0936"/>
    <w:rsid w:val="008F0957"/>
    <w:rsid w:val="008F0B28"/>
    <w:rsid w:val="008F0C69"/>
    <w:rsid w:val="008F18D1"/>
    <w:rsid w:val="008F1CDA"/>
    <w:rsid w:val="008F2127"/>
    <w:rsid w:val="008F2648"/>
    <w:rsid w:val="008F2D49"/>
    <w:rsid w:val="008F3116"/>
    <w:rsid w:val="008F320D"/>
    <w:rsid w:val="008F3855"/>
    <w:rsid w:val="008F39FB"/>
    <w:rsid w:val="008F4AFC"/>
    <w:rsid w:val="008F4C74"/>
    <w:rsid w:val="008F4DA1"/>
    <w:rsid w:val="008F4DE5"/>
    <w:rsid w:val="008F4E15"/>
    <w:rsid w:val="008F4F5D"/>
    <w:rsid w:val="008F5309"/>
    <w:rsid w:val="008F59B7"/>
    <w:rsid w:val="008F5B1A"/>
    <w:rsid w:val="008F5C86"/>
    <w:rsid w:val="008F5DE1"/>
    <w:rsid w:val="008F64D6"/>
    <w:rsid w:val="008F65CA"/>
    <w:rsid w:val="008F6759"/>
    <w:rsid w:val="008F6768"/>
    <w:rsid w:val="008F68EA"/>
    <w:rsid w:val="008F6ACC"/>
    <w:rsid w:val="008F709A"/>
    <w:rsid w:val="008F71D3"/>
    <w:rsid w:val="008F73E2"/>
    <w:rsid w:val="008F7460"/>
    <w:rsid w:val="008F7474"/>
    <w:rsid w:val="008F7A8B"/>
    <w:rsid w:val="008F7B03"/>
    <w:rsid w:val="008F7BBC"/>
    <w:rsid w:val="008F7CE3"/>
    <w:rsid w:val="008F7D0C"/>
    <w:rsid w:val="008F7F10"/>
    <w:rsid w:val="009001F3"/>
    <w:rsid w:val="00900241"/>
    <w:rsid w:val="00900551"/>
    <w:rsid w:val="0090055F"/>
    <w:rsid w:val="0090059F"/>
    <w:rsid w:val="009005F1"/>
    <w:rsid w:val="009006FF"/>
    <w:rsid w:val="009007D0"/>
    <w:rsid w:val="00900840"/>
    <w:rsid w:val="00900902"/>
    <w:rsid w:val="0090095A"/>
    <w:rsid w:val="00900E25"/>
    <w:rsid w:val="00900E60"/>
    <w:rsid w:val="0090141A"/>
    <w:rsid w:val="00901D3D"/>
    <w:rsid w:val="00901ED2"/>
    <w:rsid w:val="00901F3C"/>
    <w:rsid w:val="009026A7"/>
    <w:rsid w:val="00902764"/>
    <w:rsid w:val="009027D2"/>
    <w:rsid w:val="009028C9"/>
    <w:rsid w:val="009028E6"/>
    <w:rsid w:val="00902916"/>
    <w:rsid w:val="00902C13"/>
    <w:rsid w:val="00902CAD"/>
    <w:rsid w:val="00902CD9"/>
    <w:rsid w:val="00902D1F"/>
    <w:rsid w:val="009032D7"/>
    <w:rsid w:val="009035F6"/>
    <w:rsid w:val="00903BD6"/>
    <w:rsid w:val="00903EC1"/>
    <w:rsid w:val="00904261"/>
    <w:rsid w:val="00904698"/>
    <w:rsid w:val="009046DD"/>
    <w:rsid w:val="00904D06"/>
    <w:rsid w:val="00904E6F"/>
    <w:rsid w:val="009052C0"/>
    <w:rsid w:val="0090546D"/>
    <w:rsid w:val="009058CB"/>
    <w:rsid w:val="00905B39"/>
    <w:rsid w:val="00905D2F"/>
    <w:rsid w:val="00905FD6"/>
    <w:rsid w:val="009060D2"/>
    <w:rsid w:val="0090637C"/>
    <w:rsid w:val="009064BA"/>
    <w:rsid w:val="009065F3"/>
    <w:rsid w:val="009067E7"/>
    <w:rsid w:val="009069E2"/>
    <w:rsid w:val="00906AF1"/>
    <w:rsid w:val="00906C9A"/>
    <w:rsid w:val="00906FD1"/>
    <w:rsid w:val="00907192"/>
    <w:rsid w:val="00907423"/>
    <w:rsid w:val="00907618"/>
    <w:rsid w:val="00907750"/>
    <w:rsid w:val="009079B3"/>
    <w:rsid w:val="00907B49"/>
    <w:rsid w:val="00907D16"/>
    <w:rsid w:val="009102F1"/>
    <w:rsid w:val="00910953"/>
    <w:rsid w:val="00910C18"/>
    <w:rsid w:val="00910C1B"/>
    <w:rsid w:val="0091160D"/>
    <w:rsid w:val="00911759"/>
    <w:rsid w:val="009117AB"/>
    <w:rsid w:val="00911AAF"/>
    <w:rsid w:val="00911B25"/>
    <w:rsid w:val="00912763"/>
    <w:rsid w:val="00912D8C"/>
    <w:rsid w:val="00913266"/>
    <w:rsid w:val="00913293"/>
    <w:rsid w:val="009135AF"/>
    <w:rsid w:val="00913663"/>
    <w:rsid w:val="009136F0"/>
    <w:rsid w:val="00913933"/>
    <w:rsid w:val="009139D6"/>
    <w:rsid w:val="00913C66"/>
    <w:rsid w:val="0091416B"/>
    <w:rsid w:val="009145BF"/>
    <w:rsid w:val="00914608"/>
    <w:rsid w:val="00914867"/>
    <w:rsid w:val="00914EA9"/>
    <w:rsid w:val="00915015"/>
    <w:rsid w:val="00915035"/>
    <w:rsid w:val="009150FE"/>
    <w:rsid w:val="009152FC"/>
    <w:rsid w:val="009154EA"/>
    <w:rsid w:val="00915508"/>
    <w:rsid w:val="00915585"/>
    <w:rsid w:val="0091558A"/>
    <w:rsid w:val="00915682"/>
    <w:rsid w:val="00915D6B"/>
    <w:rsid w:val="009162AD"/>
    <w:rsid w:val="00916762"/>
    <w:rsid w:val="009168E1"/>
    <w:rsid w:val="009169A2"/>
    <w:rsid w:val="00916C36"/>
    <w:rsid w:val="00916F5A"/>
    <w:rsid w:val="0091711D"/>
    <w:rsid w:val="0091729A"/>
    <w:rsid w:val="009172D6"/>
    <w:rsid w:val="00917709"/>
    <w:rsid w:val="00917E79"/>
    <w:rsid w:val="00917F22"/>
    <w:rsid w:val="00920141"/>
    <w:rsid w:val="009204A6"/>
    <w:rsid w:val="0092054A"/>
    <w:rsid w:val="0092089D"/>
    <w:rsid w:val="009209AC"/>
    <w:rsid w:val="00920A27"/>
    <w:rsid w:val="00920B1C"/>
    <w:rsid w:val="00920EA2"/>
    <w:rsid w:val="00920F36"/>
    <w:rsid w:val="00920FCD"/>
    <w:rsid w:val="009211C7"/>
    <w:rsid w:val="00921654"/>
    <w:rsid w:val="00921A61"/>
    <w:rsid w:val="00921A89"/>
    <w:rsid w:val="00921AE4"/>
    <w:rsid w:val="00921B9D"/>
    <w:rsid w:val="00921BC7"/>
    <w:rsid w:val="00921E34"/>
    <w:rsid w:val="0092237B"/>
    <w:rsid w:val="0092262D"/>
    <w:rsid w:val="00922692"/>
    <w:rsid w:val="009229F6"/>
    <w:rsid w:val="00922B9F"/>
    <w:rsid w:val="00922EDF"/>
    <w:rsid w:val="00923467"/>
    <w:rsid w:val="009234B6"/>
    <w:rsid w:val="009235C1"/>
    <w:rsid w:val="009235FF"/>
    <w:rsid w:val="00923CEE"/>
    <w:rsid w:val="00923F22"/>
    <w:rsid w:val="00923F52"/>
    <w:rsid w:val="00923FC8"/>
    <w:rsid w:val="009243DB"/>
    <w:rsid w:val="009245EA"/>
    <w:rsid w:val="00924639"/>
    <w:rsid w:val="00924806"/>
    <w:rsid w:val="0092508C"/>
    <w:rsid w:val="00925238"/>
    <w:rsid w:val="00925482"/>
    <w:rsid w:val="009256D8"/>
    <w:rsid w:val="00925778"/>
    <w:rsid w:val="0092583D"/>
    <w:rsid w:val="009258DA"/>
    <w:rsid w:val="00925C71"/>
    <w:rsid w:val="00925E0E"/>
    <w:rsid w:val="00925EF4"/>
    <w:rsid w:val="00925F05"/>
    <w:rsid w:val="00926238"/>
    <w:rsid w:val="00926346"/>
    <w:rsid w:val="00926484"/>
    <w:rsid w:val="0092675E"/>
    <w:rsid w:val="00926A4B"/>
    <w:rsid w:val="00926C2D"/>
    <w:rsid w:val="009270E3"/>
    <w:rsid w:val="009279D6"/>
    <w:rsid w:val="00927C3E"/>
    <w:rsid w:val="00927C84"/>
    <w:rsid w:val="00927DC4"/>
    <w:rsid w:val="00927DE1"/>
    <w:rsid w:val="00927FCB"/>
    <w:rsid w:val="0093009C"/>
    <w:rsid w:val="00930305"/>
    <w:rsid w:val="009308FD"/>
    <w:rsid w:val="00930E1A"/>
    <w:rsid w:val="0093100B"/>
    <w:rsid w:val="009315C1"/>
    <w:rsid w:val="0093193E"/>
    <w:rsid w:val="00931C3E"/>
    <w:rsid w:val="00931F9A"/>
    <w:rsid w:val="009320A7"/>
    <w:rsid w:val="00932250"/>
    <w:rsid w:val="00932341"/>
    <w:rsid w:val="0093279E"/>
    <w:rsid w:val="00932914"/>
    <w:rsid w:val="009329EC"/>
    <w:rsid w:val="0093334A"/>
    <w:rsid w:val="009333C6"/>
    <w:rsid w:val="00933B1E"/>
    <w:rsid w:val="00933BEC"/>
    <w:rsid w:val="00934530"/>
    <w:rsid w:val="0093456C"/>
    <w:rsid w:val="00934573"/>
    <w:rsid w:val="009347AE"/>
    <w:rsid w:val="00934E2F"/>
    <w:rsid w:val="00935BF4"/>
    <w:rsid w:val="00935C04"/>
    <w:rsid w:val="00935C8D"/>
    <w:rsid w:val="00935CEB"/>
    <w:rsid w:val="00935F6D"/>
    <w:rsid w:val="00936033"/>
    <w:rsid w:val="00936D40"/>
    <w:rsid w:val="00936D97"/>
    <w:rsid w:val="00936ED6"/>
    <w:rsid w:val="00936F72"/>
    <w:rsid w:val="009378D0"/>
    <w:rsid w:val="00937A52"/>
    <w:rsid w:val="009402BC"/>
    <w:rsid w:val="009403E3"/>
    <w:rsid w:val="009404C3"/>
    <w:rsid w:val="00940611"/>
    <w:rsid w:val="00940793"/>
    <w:rsid w:val="00940C3B"/>
    <w:rsid w:val="00940E87"/>
    <w:rsid w:val="00940F2E"/>
    <w:rsid w:val="0094123D"/>
    <w:rsid w:val="009413E8"/>
    <w:rsid w:val="0094186C"/>
    <w:rsid w:val="00941C5B"/>
    <w:rsid w:val="009420E0"/>
    <w:rsid w:val="0094276B"/>
    <w:rsid w:val="00942960"/>
    <w:rsid w:val="00942981"/>
    <w:rsid w:val="00942AB8"/>
    <w:rsid w:val="009431BF"/>
    <w:rsid w:val="009438B4"/>
    <w:rsid w:val="0094399F"/>
    <w:rsid w:val="00943A8C"/>
    <w:rsid w:val="00943CE3"/>
    <w:rsid w:val="00943D98"/>
    <w:rsid w:val="00943E44"/>
    <w:rsid w:val="00944184"/>
    <w:rsid w:val="009442A9"/>
    <w:rsid w:val="0094485A"/>
    <w:rsid w:val="0094494F"/>
    <w:rsid w:val="00944AD6"/>
    <w:rsid w:val="00944B14"/>
    <w:rsid w:val="00944B83"/>
    <w:rsid w:val="00945245"/>
    <w:rsid w:val="0094563D"/>
    <w:rsid w:val="009457B9"/>
    <w:rsid w:val="009459BC"/>
    <w:rsid w:val="009459CE"/>
    <w:rsid w:val="00945F87"/>
    <w:rsid w:val="00945FEF"/>
    <w:rsid w:val="009461A1"/>
    <w:rsid w:val="0094625E"/>
    <w:rsid w:val="00946B8B"/>
    <w:rsid w:val="00946C0F"/>
    <w:rsid w:val="00946F32"/>
    <w:rsid w:val="00947289"/>
    <w:rsid w:val="009474F6"/>
    <w:rsid w:val="009474F9"/>
    <w:rsid w:val="0094761B"/>
    <w:rsid w:val="00947A06"/>
    <w:rsid w:val="00947A51"/>
    <w:rsid w:val="00947F2B"/>
    <w:rsid w:val="00950069"/>
    <w:rsid w:val="009500AE"/>
    <w:rsid w:val="009502AA"/>
    <w:rsid w:val="009505F5"/>
    <w:rsid w:val="00950870"/>
    <w:rsid w:val="009508D8"/>
    <w:rsid w:val="009509C1"/>
    <w:rsid w:val="00950D1B"/>
    <w:rsid w:val="009518C4"/>
    <w:rsid w:val="0095244E"/>
    <w:rsid w:val="009524AA"/>
    <w:rsid w:val="00952AEC"/>
    <w:rsid w:val="00952DE1"/>
    <w:rsid w:val="00953142"/>
    <w:rsid w:val="009531A1"/>
    <w:rsid w:val="0095324C"/>
    <w:rsid w:val="009535C6"/>
    <w:rsid w:val="009536EF"/>
    <w:rsid w:val="00953854"/>
    <w:rsid w:val="009538B7"/>
    <w:rsid w:val="009544C1"/>
    <w:rsid w:val="00954804"/>
    <w:rsid w:val="00954E4C"/>
    <w:rsid w:val="0095562B"/>
    <w:rsid w:val="00955674"/>
    <w:rsid w:val="00955715"/>
    <w:rsid w:val="00955AA1"/>
    <w:rsid w:val="00955BBA"/>
    <w:rsid w:val="00955CA3"/>
    <w:rsid w:val="00955DE5"/>
    <w:rsid w:val="0095611E"/>
    <w:rsid w:val="0095647D"/>
    <w:rsid w:val="009565E1"/>
    <w:rsid w:val="00956616"/>
    <w:rsid w:val="009567DD"/>
    <w:rsid w:val="0095686E"/>
    <w:rsid w:val="00956AE6"/>
    <w:rsid w:val="00956CA6"/>
    <w:rsid w:val="00956D29"/>
    <w:rsid w:val="00956F81"/>
    <w:rsid w:val="00956FE1"/>
    <w:rsid w:val="009572E4"/>
    <w:rsid w:val="00957699"/>
    <w:rsid w:val="009578CF"/>
    <w:rsid w:val="009578ED"/>
    <w:rsid w:val="00957E25"/>
    <w:rsid w:val="0096027F"/>
    <w:rsid w:val="00960500"/>
    <w:rsid w:val="009609B1"/>
    <w:rsid w:val="00960DA5"/>
    <w:rsid w:val="00960E7D"/>
    <w:rsid w:val="00961002"/>
    <w:rsid w:val="0096123A"/>
    <w:rsid w:val="00961324"/>
    <w:rsid w:val="009613E7"/>
    <w:rsid w:val="00961631"/>
    <w:rsid w:val="00961800"/>
    <w:rsid w:val="00961B21"/>
    <w:rsid w:val="009622BD"/>
    <w:rsid w:val="0096298F"/>
    <w:rsid w:val="00962CA1"/>
    <w:rsid w:val="00962E00"/>
    <w:rsid w:val="009632AC"/>
    <w:rsid w:val="00963364"/>
    <w:rsid w:val="00963371"/>
    <w:rsid w:val="009633EC"/>
    <w:rsid w:val="00963A94"/>
    <w:rsid w:val="00963BD5"/>
    <w:rsid w:val="00963F34"/>
    <w:rsid w:val="00964591"/>
    <w:rsid w:val="00964598"/>
    <w:rsid w:val="00964DD6"/>
    <w:rsid w:val="00964F8D"/>
    <w:rsid w:val="009651EA"/>
    <w:rsid w:val="009652BB"/>
    <w:rsid w:val="009653D7"/>
    <w:rsid w:val="009655C5"/>
    <w:rsid w:val="00965630"/>
    <w:rsid w:val="009656BA"/>
    <w:rsid w:val="009659D3"/>
    <w:rsid w:val="00965A84"/>
    <w:rsid w:val="00965C99"/>
    <w:rsid w:val="00965DB9"/>
    <w:rsid w:val="00965E38"/>
    <w:rsid w:val="00965E3B"/>
    <w:rsid w:val="00965E66"/>
    <w:rsid w:val="00966328"/>
    <w:rsid w:val="0096646F"/>
    <w:rsid w:val="00966694"/>
    <w:rsid w:val="009668B2"/>
    <w:rsid w:val="009669FC"/>
    <w:rsid w:val="00966F04"/>
    <w:rsid w:val="00967043"/>
    <w:rsid w:val="00967E63"/>
    <w:rsid w:val="009702A1"/>
    <w:rsid w:val="0097033D"/>
    <w:rsid w:val="00970402"/>
    <w:rsid w:val="00970655"/>
    <w:rsid w:val="00970963"/>
    <w:rsid w:val="00970974"/>
    <w:rsid w:val="00970A78"/>
    <w:rsid w:val="00970BE7"/>
    <w:rsid w:val="00971009"/>
    <w:rsid w:val="00971051"/>
    <w:rsid w:val="009712D4"/>
    <w:rsid w:val="00971891"/>
    <w:rsid w:val="0097192E"/>
    <w:rsid w:val="00971D52"/>
    <w:rsid w:val="00971F4B"/>
    <w:rsid w:val="00971F9B"/>
    <w:rsid w:val="00972180"/>
    <w:rsid w:val="009722C0"/>
    <w:rsid w:val="0097237B"/>
    <w:rsid w:val="0097294C"/>
    <w:rsid w:val="009729D8"/>
    <w:rsid w:val="00972F09"/>
    <w:rsid w:val="0097317E"/>
    <w:rsid w:val="009731E2"/>
    <w:rsid w:val="009731EB"/>
    <w:rsid w:val="0097388D"/>
    <w:rsid w:val="009738CA"/>
    <w:rsid w:val="00973BFB"/>
    <w:rsid w:val="00973FC9"/>
    <w:rsid w:val="009742E4"/>
    <w:rsid w:val="0097434B"/>
    <w:rsid w:val="00974828"/>
    <w:rsid w:val="0097483F"/>
    <w:rsid w:val="00974B12"/>
    <w:rsid w:val="00974C61"/>
    <w:rsid w:val="00974C84"/>
    <w:rsid w:val="00974EE4"/>
    <w:rsid w:val="009754C1"/>
    <w:rsid w:val="009756C7"/>
    <w:rsid w:val="0097573B"/>
    <w:rsid w:val="00975A96"/>
    <w:rsid w:val="00975AFC"/>
    <w:rsid w:val="00975BB3"/>
    <w:rsid w:val="00975E7C"/>
    <w:rsid w:val="00976021"/>
    <w:rsid w:val="009761E0"/>
    <w:rsid w:val="009764AA"/>
    <w:rsid w:val="00976808"/>
    <w:rsid w:val="00976DB6"/>
    <w:rsid w:val="00977176"/>
    <w:rsid w:val="00977249"/>
    <w:rsid w:val="00977435"/>
    <w:rsid w:val="0097747C"/>
    <w:rsid w:val="00977641"/>
    <w:rsid w:val="00977A95"/>
    <w:rsid w:val="00977AC4"/>
    <w:rsid w:val="0098064B"/>
    <w:rsid w:val="009806F4"/>
    <w:rsid w:val="009806F6"/>
    <w:rsid w:val="00980779"/>
    <w:rsid w:val="00980C49"/>
    <w:rsid w:val="00980D1B"/>
    <w:rsid w:val="009813F4"/>
    <w:rsid w:val="009816B9"/>
    <w:rsid w:val="00981886"/>
    <w:rsid w:val="00981A3F"/>
    <w:rsid w:val="00981B60"/>
    <w:rsid w:val="00981E20"/>
    <w:rsid w:val="0098210E"/>
    <w:rsid w:val="009821C3"/>
    <w:rsid w:val="00982B5D"/>
    <w:rsid w:val="00982D03"/>
    <w:rsid w:val="00982DE5"/>
    <w:rsid w:val="00982E2E"/>
    <w:rsid w:val="00982E5E"/>
    <w:rsid w:val="00983B65"/>
    <w:rsid w:val="00984045"/>
    <w:rsid w:val="009840F0"/>
    <w:rsid w:val="009843F2"/>
    <w:rsid w:val="00984531"/>
    <w:rsid w:val="0098483C"/>
    <w:rsid w:val="00984B92"/>
    <w:rsid w:val="00984BF2"/>
    <w:rsid w:val="00984C06"/>
    <w:rsid w:val="00984EE6"/>
    <w:rsid w:val="009853FC"/>
    <w:rsid w:val="009859BB"/>
    <w:rsid w:val="00985B69"/>
    <w:rsid w:val="00985BE7"/>
    <w:rsid w:val="00986AD8"/>
    <w:rsid w:val="009870BD"/>
    <w:rsid w:val="00987303"/>
    <w:rsid w:val="00987410"/>
    <w:rsid w:val="00987D79"/>
    <w:rsid w:val="00987E18"/>
    <w:rsid w:val="00990036"/>
    <w:rsid w:val="00990058"/>
    <w:rsid w:val="00990535"/>
    <w:rsid w:val="00991280"/>
    <w:rsid w:val="009914BB"/>
    <w:rsid w:val="0099168F"/>
    <w:rsid w:val="00991788"/>
    <w:rsid w:val="00991CBE"/>
    <w:rsid w:val="00991D9D"/>
    <w:rsid w:val="00991FDB"/>
    <w:rsid w:val="0099214A"/>
    <w:rsid w:val="00992C26"/>
    <w:rsid w:val="00992E5F"/>
    <w:rsid w:val="00993282"/>
    <w:rsid w:val="009932EB"/>
    <w:rsid w:val="00993864"/>
    <w:rsid w:val="00993CAE"/>
    <w:rsid w:val="00993EA7"/>
    <w:rsid w:val="00993F4B"/>
    <w:rsid w:val="00994498"/>
    <w:rsid w:val="0099494A"/>
    <w:rsid w:val="00994C12"/>
    <w:rsid w:val="00994D8E"/>
    <w:rsid w:val="00994DB5"/>
    <w:rsid w:val="00994E56"/>
    <w:rsid w:val="009950B0"/>
    <w:rsid w:val="00995480"/>
    <w:rsid w:val="00995869"/>
    <w:rsid w:val="00995C43"/>
    <w:rsid w:val="00995E7B"/>
    <w:rsid w:val="00995E9E"/>
    <w:rsid w:val="00996127"/>
    <w:rsid w:val="009961AE"/>
    <w:rsid w:val="00996381"/>
    <w:rsid w:val="009964EE"/>
    <w:rsid w:val="00996C1E"/>
    <w:rsid w:val="00996C72"/>
    <w:rsid w:val="00996F1C"/>
    <w:rsid w:val="00996F4F"/>
    <w:rsid w:val="0099707A"/>
    <w:rsid w:val="009971B4"/>
    <w:rsid w:val="009973F1"/>
    <w:rsid w:val="00997AB7"/>
    <w:rsid w:val="00997BFC"/>
    <w:rsid w:val="00997C8B"/>
    <w:rsid w:val="00997CB0"/>
    <w:rsid w:val="009A01EC"/>
    <w:rsid w:val="009A027E"/>
    <w:rsid w:val="009A0402"/>
    <w:rsid w:val="009A0C93"/>
    <w:rsid w:val="009A1263"/>
    <w:rsid w:val="009A1DD4"/>
    <w:rsid w:val="009A225B"/>
    <w:rsid w:val="009A2E53"/>
    <w:rsid w:val="009A2FD1"/>
    <w:rsid w:val="009A31BA"/>
    <w:rsid w:val="009A31C5"/>
    <w:rsid w:val="009A31CC"/>
    <w:rsid w:val="009A329B"/>
    <w:rsid w:val="009A34FC"/>
    <w:rsid w:val="009A356B"/>
    <w:rsid w:val="009A3745"/>
    <w:rsid w:val="009A3B32"/>
    <w:rsid w:val="009A3B64"/>
    <w:rsid w:val="009A3D7B"/>
    <w:rsid w:val="009A3FB2"/>
    <w:rsid w:val="009A46CA"/>
    <w:rsid w:val="009A47CF"/>
    <w:rsid w:val="009A47D7"/>
    <w:rsid w:val="009A4F0D"/>
    <w:rsid w:val="009A4F1E"/>
    <w:rsid w:val="009A517B"/>
    <w:rsid w:val="009A51CB"/>
    <w:rsid w:val="009A5324"/>
    <w:rsid w:val="009A555F"/>
    <w:rsid w:val="009A5D4A"/>
    <w:rsid w:val="009A6064"/>
    <w:rsid w:val="009A621A"/>
    <w:rsid w:val="009A644D"/>
    <w:rsid w:val="009A6846"/>
    <w:rsid w:val="009A68F3"/>
    <w:rsid w:val="009A6EAA"/>
    <w:rsid w:val="009A7288"/>
    <w:rsid w:val="009A7374"/>
    <w:rsid w:val="009A749D"/>
    <w:rsid w:val="009A7639"/>
    <w:rsid w:val="009A7A3F"/>
    <w:rsid w:val="009A7CB5"/>
    <w:rsid w:val="009A7DDB"/>
    <w:rsid w:val="009A7E41"/>
    <w:rsid w:val="009A7F11"/>
    <w:rsid w:val="009B00DA"/>
    <w:rsid w:val="009B0143"/>
    <w:rsid w:val="009B025F"/>
    <w:rsid w:val="009B0532"/>
    <w:rsid w:val="009B07B1"/>
    <w:rsid w:val="009B0805"/>
    <w:rsid w:val="009B087D"/>
    <w:rsid w:val="009B0A5F"/>
    <w:rsid w:val="009B0D27"/>
    <w:rsid w:val="009B0DF8"/>
    <w:rsid w:val="009B118C"/>
    <w:rsid w:val="009B18E3"/>
    <w:rsid w:val="009B2293"/>
    <w:rsid w:val="009B236D"/>
    <w:rsid w:val="009B23DD"/>
    <w:rsid w:val="009B2433"/>
    <w:rsid w:val="009B26EE"/>
    <w:rsid w:val="009B2A3B"/>
    <w:rsid w:val="009B2C0B"/>
    <w:rsid w:val="009B2F3B"/>
    <w:rsid w:val="009B3240"/>
    <w:rsid w:val="009B3293"/>
    <w:rsid w:val="009B3555"/>
    <w:rsid w:val="009B3749"/>
    <w:rsid w:val="009B385B"/>
    <w:rsid w:val="009B3B17"/>
    <w:rsid w:val="009B3BCB"/>
    <w:rsid w:val="009B4492"/>
    <w:rsid w:val="009B455A"/>
    <w:rsid w:val="009B4C4B"/>
    <w:rsid w:val="009B5011"/>
    <w:rsid w:val="009B5273"/>
    <w:rsid w:val="009B5301"/>
    <w:rsid w:val="009B5543"/>
    <w:rsid w:val="009B5E10"/>
    <w:rsid w:val="009B6337"/>
    <w:rsid w:val="009B646F"/>
    <w:rsid w:val="009B651A"/>
    <w:rsid w:val="009B69AD"/>
    <w:rsid w:val="009B7217"/>
    <w:rsid w:val="009B72AD"/>
    <w:rsid w:val="009B74E3"/>
    <w:rsid w:val="009B777D"/>
    <w:rsid w:val="009B7886"/>
    <w:rsid w:val="009B79A0"/>
    <w:rsid w:val="009B7B63"/>
    <w:rsid w:val="009B7C11"/>
    <w:rsid w:val="009B7C7D"/>
    <w:rsid w:val="009C016F"/>
    <w:rsid w:val="009C08B6"/>
    <w:rsid w:val="009C0E67"/>
    <w:rsid w:val="009C1160"/>
    <w:rsid w:val="009C1163"/>
    <w:rsid w:val="009C1225"/>
    <w:rsid w:val="009C1578"/>
    <w:rsid w:val="009C1B2B"/>
    <w:rsid w:val="009C1BE3"/>
    <w:rsid w:val="009C1E05"/>
    <w:rsid w:val="009C1F2D"/>
    <w:rsid w:val="009C2051"/>
    <w:rsid w:val="009C20B4"/>
    <w:rsid w:val="009C23B6"/>
    <w:rsid w:val="009C23EE"/>
    <w:rsid w:val="009C2AFD"/>
    <w:rsid w:val="009C2B37"/>
    <w:rsid w:val="009C2F59"/>
    <w:rsid w:val="009C2F7C"/>
    <w:rsid w:val="009C320B"/>
    <w:rsid w:val="009C33A4"/>
    <w:rsid w:val="009C36DF"/>
    <w:rsid w:val="009C3BC9"/>
    <w:rsid w:val="009C3C8E"/>
    <w:rsid w:val="009C43EA"/>
    <w:rsid w:val="009C4845"/>
    <w:rsid w:val="009C4A96"/>
    <w:rsid w:val="009C4F77"/>
    <w:rsid w:val="009C51DB"/>
    <w:rsid w:val="009C5208"/>
    <w:rsid w:val="009C55C9"/>
    <w:rsid w:val="009C566B"/>
    <w:rsid w:val="009C5907"/>
    <w:rsid w:val="009C5955"/>
    <w:rsid w:val="009C5A0C"/>
    <w:rsid w:val="009C5B79"/>
    <w:rsid w:val="009C5C52"/>
    <w:rsid w:val="009C5CC3"/>
    <w:rsid w:val="009C63F4"/>
    <w:rsid w:val="009C6498"/>
    <w:rsid w:val="009C6565"/>
    <w:rsid w:val="009C6720"/>
    <w:rsid w:val="009C6758"/>
    <w:rsid w:val="009C6A34"/>
    <w:rsid w:val="009C6A45"/>
    <w:rsid w:val="009C6AA6"/>
    <w:rsid w:val="009C6AC9"/>
    <w:rsid w:val="009C6BEE"/>
    <w:rsid w:val="009C6D07"/>
    <w:rsid w:val="009C6D88"/>
    <w:rsid w:val="009C6E4D"/>
    <w:rsid w:val="009C71C7"/>
    <w:rsid w:val="009C7416"/>
    <w:rsid w:val="009C753A"/>
    <w:rsid w:val="009C7A27"/>
    <w:rsid w:val="009D00B3"/>
    <w:rsid w:val="009D04C8"/>
    <w:rsid w:val="009D0700"/>
    <w:rsid w:val="009D0A13"/>
    <w:rsid w:val="009D0D27"/>
    <w:rsid w:val="009D127D"/>
    <w:rsid w:val="009D12B4"/>
    <w:rsid w:val="009D1332"/>
    <w:rsid w:val="009D1364"/>
    <w:rsid w:val="009D1520"/>
    <w:rsid w:val="009D1978"/>
    <w:rsid w:val="009D1AB5"/>
    <w:rsid w:val="009D1F33"/>
    <w:rsid w:val="009D1F5E"/>
    <w:rsid w:val="009D2114"/>
    <w:rsid w:val="009D2270"/>
    <w:rsid w:val="009D2770"/>
    <w:rsid w:val="009D285F"/>
    <w:rsid w:val="009D2B03"/>
    <w:rsid w:val="009D311C"/>
    <w:rsid w:val="009D31A6"/>
    <w:rsid w:val="009D32F6"/>
    <w:rsid w:val="009D353A"/>
    <w:rsid w:val="009D3A02"/>
    <w:rsid w:val="009D3BA6"/>
    <w:rsid w:val="009D3CEA"/>
    <w:rsid w:val="009D3E83"/>
    <w:rsid w:val="009D4D01"/>
    <w:rsid w:val="009D4E96"/>
    <w:rsid w:val="009D4F18"/>
    <w:rsid w:val="009D545A"/>
    <w:rsid w:val="009D5474"/>
    <w:rsid w:val="009D57F8"/>
    <w:rsid w:val="009D587A"/>
    <w:rsid w:val="009D5D11"/>
    <w:rsid w:val="009D5F1D"/>
    <w:rsid w:val="009D5F64"/>
    <w:rsid w:val="009D638B"/>
    <w:rsid w:val="009D65C4"/>
    <w:rsid w:val="009D65DD"/>
    <w:rsid w:val="009D683F"/>
    <w:rsid w:val="009D6DD9"/>
    <w:rsid w:val="009D74D0"/>
    <w:rsid w:val="009D77CA"/>
    <w:rsid w:val="009D7B6E"/>
    <w:rsid w:val="009D7BE4"/>
    <w:rsid w:val="009D7EDC"/>
    <w:rsid w:val="009E03D8"/>
    <w:rsid w:val="009E05B1"/>
    <w:rsid w:val="009E0C76"/>
    <w:rsid w:val="009E0CDA"/>
    <w:rsid w:val="009E0EC2"/>
    <w:rsid w:val="009E1263"/>
    <w:rsid w:val="009E13E1"/>
    <w:rsid w:val="009E145B"/>
    <w:rsid w:val="009E15E7"/>
    <w:rsid w:val="009E1FFF"/>
    <w:rsid w:val="009E2888"/>
    <w:rsid w:val="009E2A59"/>
    <w:rsid w:val="009E2BED"/>
    <w:rsid w:val="009E2C6C"/>
    <w:rsid w:val="009E2F44"/>
    <w:rsid w:val="009E32AD"/>
    <w:rsid w:val="009E34C2"/>
    <w:rsid w:val="009E3C69"/>
    <w:rsid w:val="009E3E1F"/>
    <w:rsid w:val="009E4240"/>
    <w:rsid w:val="009E4CE8"/>
    <w:rsid w:val="009E4EA7"/>
    <w:rsid w:val="009E51A1"/>
    <w:rsid w:val="009E533A"/>
    <w:rsid w:val="009E56AC"/>
    <w:rsid w:val="009E57AF"/>
    <w:rsid w:val="009E58C0"/>
    <w:rsid w:val="009E5AB7"/>
    <w:rsid w:val="009E60BA"/>
    <w:rsid w:val="009E7154"/>
    <w:rsid w:val="009E7301"/>
    <w:rsid w:val="009E74D1"/>
    <w:rsid w:val="009E7563"/>
    <w:rsid w:val="009E7687"/>
    <w:rsid w:val="009E7AFB"/>
    <w:rsid w:val="009E7C05"/>
    <w:rsid w:val="009F002B"/>
    <w:rsid w:val="009F01A4"/>
    <w:rsid w:val="009F0593"/>
    <w:rsid w:val="009F06C3"/>
    <w:rsid w:val="009F0BF7"/>
    <w:rsid w:val="009F0CA7"/>
    <w:rsid w:val="009F0D5F"/>
    <w:rsid w:val="009F0E7B"/>
    <w:rsid w:val="009F0F7F"/>
    <w:rsid w:val="009F1131"/>
    <w:rsid w:val="009F128F"/>
    <w:rsid w:val="009F14EF"/>
    <w:rsid w:val="009F1532"/>
    <w:rsid w:val="009F157D"/>
    <w:rsid w:val="009F166F"/>
    <w:rsid w:val="009F1846"/>
    <w:rsid w:val="009F193E"/>
    <w:rsid w:val="009F1DE3"/>
    <w:rsid w:val="009F2083"/>
    <w:rsid w:val="009F2087"/>
    <w:rsid w:val="009F2155"/>
    <w:rsid w:val="009F23AD"/>
    <w:rsid w:val="009F245C"/>
    <w:rsid w:val="009F24A8"/>
    <w:rsid w:val="009F2860"/>
    <w:rsid w:val="009F2919"/>
    <w:rsid w:val="009F2AD4"/>
    <w:rsid w:val="009F2E32"/>
    <w:rsid w:val="009F2E60"/>
    <w:rsid w:val="009F359B"/>
    <w:rsid w:val="009F35FC"/>
    <w:rsid w:val="009F3B35"/>
    <w:rsid w:val="009F3EB3"/>
    <w:rsid w:val="009F3FF9"/>
    <w:rsid w:val="009F43E1"/>
    <w:rsid w:val="009F4570"/>
    <w:rsid w:val="009F46EF"/>
    <w:rsid w:val="009F4CE6"/>
    <w:rsid w:val="009F55F7"/>
    <w:rsid w:val="009F5845"/>
    <w:rsid w:val="009F58E2"/>
    <w:rsid w:val="009F59D9"/>
    <w:rsid w:val="009F5BF9"/>
    <w:rsid w:val="009F5D4F"/>
    <w:rsid w:val="009F5DD3"/>
    <w:rsid w:val="009F61DA"/>
    <w:rsid w:val="009F6352"/>
    <w:rsid w:val="009F65E4"/>
    <w:rsid w:val="009F69FD"/>
    <w:rsid w:val="009F6AAA"/>
    <w:rsid w:val="009F7319"/>
    <w:rsid w:val="009F7B92"/>
    <w:rsid w:val="009F7CD4"/>
    <w:rsid w:val="009F7FC2"/>
    <w:rsid w:val="00A00007"/>
    <w:rsid w:val="00A00333"/>
    <w:rsid w:val="00A005DB"/>
    <w:rsid w:val="00A006B3"/>
    <w:rsid w:val="00A00811"/>
    <w:rsid w:val="00A009A1"/>
    <w:rsid w:val="00A00AA8"/>
    <w:rsid w:val="00A00BAC"/>
    <w:rsid w:val="00A01050"/>
    <w:rsid w:val="00A01154"/>
    <w:rsid w:val="00A0123C"/>
    <w:rsid w:val="00A0127B"/>
    <w:rsid w:val="00A0139B"/>
    <w:rsid w:val="00A01624"/>
    <w:rsid w:val="00A01AF8"/>
    <w:rsid w:val="00A01E92"/>
    <w:rsid w:val="00A024A9"/>
    <w:rsid w:val="00A025DB"/>
    <w:rsid w:val="00A0297E"/>
    <w:rsid w:val="00A02E53"/>
    <w:rsid w:val="00A03226"/>
    <w:rsid w:val="00A034F5"/>
    <w:rsid w:val="00A0384F"/>
    <w:rsid w:val="00A03B99"/>
    <w:rsid w:val="00A03C4B"/>
    <w:rsid w:val="00A040E1"/>
    <w:rsid w:val="00A042F8"/>
    <w:rsid w:val="00A0432B"/>
    <w:rsid w:val="00A04BDB"/>
    <w:rsid w:val="00A04E73"/>
    <w:rsid w:val="00A0586A"/>
    <w:rsid w:val="00A05BD7"/>
    <w:rsid w:val="00A06170"/>
    <w:rsid w:val="00A063B2"/>
    <w:rsid w:val="00A06705"/>
    <w:rsid w:val="00A067D4"/>
    <w:rsid w:val="00A068C9"/>
    <w:rsid w:val="00A06921"/>
    <w:rsid w:val="00A06B87"/>
    <w:rsid w:val="00A06C39"/>
    <w:rsid w:val="00A06D49"/>
    <w:rsid w:val="00A06EDF"/>
    <w:rsid w:val="00A070EA"/>
    <w:rsid w:val="00A0735A"/>
    <w:rsid w:val="00A0764D"/>
    <w:rsid w:val="00A077FD"/>
    <w:rsid w:val="00A0799B"/>
    <w:rsid w:val="00A07E07"/>
    <w:rsid w:val="00A101A0"/>
    <w:rsid w:val="00A102C6"/>
    <w:rsid w:val="00A10304"/>
    <w:rsid w:val="00A103F4"/>
    <w:rsid w:val="00A10637"/>
    <w:rsid w:val="00A107E1"/>
    <w:rsid w:val="00A10B31"/>
    <w:rsid w:val="00A11299"/>
    <w:rsid w:val="00A11A2D"/>
    <w:rsid w:val="00A11A30"/>
    <w:rsid w:val="00A11ACE"/>
    <w:rsid w:val="00A11B24"/>
    <w:rsid w:val="00A11E9C"/>
    <w:rsid w:val="00A127EE"/>
    <w:rsid w:val="00A12AF7"/>
    <w:rsid w:val="00A12C9A"/>
    <w:rsid w:val="00A12CB5"/>
    <w:rsid w:val="00A12D29"/>
    <w:rsid w:val="00A12E9D"/>
    <w:rsid w:val="00A13220"/>
    <w:rsid w:val="00A13747"/>
    <w:rsid w:val="00A13B02"/>
    <w:rsid w:val="00A13B3B"/>
    <w:rsid w:val="00A13EA9"/>
    <w:rsid w:val="00A143A7"/>
    <w:rsid w:val="00A147AD"/>
    <w:rsid w:val="00A1532F"/>
    <w:rsid w:val="00A15803"/>
    <w:rsid w:val="00A16123"/>
    <w:rsid w:val="00A16821"/>
    <w:rsid w:val="00A169D0"/>
    <w:rsid w:val="00A16A61"/>
    <w:rsid w:val="00A16B41"/>
    <w:rsid w:val="00A16DD9"/>
    <w:rsid w:val="00A16EAC"/>
    <w:rsid w:val="00A17201"/>
    <w:rsid w:val="00A172BB"/>
    <w:rsid w:val="00A17652"/>
    <w:rsid w:val="00A178DA"/>
    <w:rsid w:val="00A17918"/>
    <w:rsid w:val="00A201D0"/>
    <w:rsid w:val="00A202A9"/>
    <w:rsid w:val="00A2043F"/>
    <w:rsid w:val="00A20810"/>
    <w:rsid w:val="00A208C5"/>
    <w:rsid w:val="00A20A36"/>
    <w:rsid w:val="00A20ECB"/>
    <w:rsid w:val="00A211F9"/>
    <w:rsid w:val="00A21386"/>
    <w:rsid w:val="00A21491"/>
    <w:rsid w:val="00A21595"/>
    <w:rsid w:val="00A215A5"/>
    <w:rsid w:val="00A21CFA"/>
    <w:rsid w:val="00A223C3"/>
    <w:rsid w:val="00A223D7"/>
    <w:rsid w:val="00A2241F"/>
    <w:rsid w:val="00A22442"/>
    <w:rsid w:val="00A2249E"/>
    <w:rsid w:val="00A2251D"/>
    <w:rsid w:val="00A22CA0"/>
    <w:rsid w:val="00A22D11"/>
    <w:rsid w:val="00A22D59"/>
    <w:rsid w:val="00A23601"/>
    <w:rsid w:val="00A236BA"/>
    <w:rsid w:val="00A23782"/>
    <w:rsid w:val="00A239FB"/>
    <w:rsid w:val="00A23F59"/>
    <w:rsid w:val="00A23F6B"/>
    <w:rsid w:val="00A240D4"/>
    <w:rsid w:val="00A24258"/>
    <w:rsid w:val="00A2440B"/>
    <w:rsid w:val="00A24AF3"/>
    <w:rsid w:val="00A24C3A"/>
    <w:rsid w:val="00A24E0E"/>
    <w:rsid w:val="00A24F4A"/>
    <w:rsid w:val="00A253E1"/>
    <w:rsid w:val="00A253F0"/>
    <w:rsid w:val="00A254A8"/>
    <w:rsid w:val="00A258CE"/>
    <w:rsid w:val="00A25EE3"/>
    <w:rsid w:val="00A261BE"/>
    <w:rsid w:val="00A26249"/>
    <w:rsid w:val="00A2635C"/>
    <w:rsid w:val="00A26634"/>
    <w:rsid w:val="00A2666D"/>
    <w:rsid w:val="00A2669F"/>
    <w:rsid w:val="00A26BBB"/>
    <w:rsid w:val="00A273DD"/>
    <w:rsid w:val="00A2747F"/>
    <w:rsid w:val="00A2752A"/>
    <w:rsid w:val="00A27965"/>
    <w:rsid w:val="00A27A19"/>
    <w:rsid w:val="00A27A99"/>
    <w:rsid w:val="00A27CA1"/>
    <w:rsid w:val="00A27D06"/>
    <w:rsid w:val="00A27D7D"/>
    <w:rsid w:val="00A30BC4"/>
    <w:rsid w:val="00A30BC9"/>
    <w:rsid w:val="00A31108"/>
    <w:rsid w:val="00A311E2"/>
    <w:rsid w:val="00A31567"/>
    <w:rsid w:val="00A31891"/>
    <w:rsid w:val="00A31E47"/>
    <w:rsid w:val="00A320D9"/>
    <w:rsid w:val="00A32A9D"/>
    <w:rsid w:val="00A32B0A"/>
    <w:rsid w:val="00A32D29"/>
    <w:rsid w:val="00A332F9"/>
    <w:rsid w:val="00A3392B"/>
    <w:rsid w:val="00A33AF8"/>
    <w:rsid w:val="00A33D23"/>
    <w:rsid w:val="00A33E6D"/>
    <w:rsid w:val="00A33FE1"/>
    <w:rsid w:val="00A344AD"/>
    <w:rsid w:val="00A34873"/>
    <w:rsid w:val="00A354CF"/>
    <w:rsid w:val="00A362A1"/>
    <w:rsid w:val="00A362DE"/>
    <w:rsid w:val="00A3641F"/>
    <w:rsid w:val="00A3643F"/>
    <w:rsid w:val="00A36652"/>
    <w:rsid w:val="00A36A7D"/>
    <w:rsid w:val="00A36ADA"/>
    <w:rsid w:val="00A37071"/>
    <w:rsid w:val="00A370C3"/>
    <w:rsid w:val="00A37423"/>
    <w:rsid w:val="00A37535"/>
    <w:rsid w:val="00A3754A"/>
    <w:rsid w:val="00A379C5"/>
    <w:rsid w:val="00A37B09"/>
    <w:rsid w:val="00A37BD2"/>
    <w:rsid w:val="00A37C7D"/>
    <w:rsid w:val="00A37E1A"/>
    <w:rsid w:val="00A37F8C"/>
    <w:rsid w:val="00A40A8E"/>
    <w:rsid w:val="00A40B3D"/>
    <w:rsid w:val="00A40C4D"/>
    <w:rsid w:val="00A40E32"/>
    <w:rsid w:val="00A41118"/>
    <w:rsid w:val="00A412B1"/>
    <w:rsid w:val="00A413CD"/>
    <w:rsid w:val="00A41619"/>
    <w:rsid w:val="00A418C3"/>
    <w:rsid w:val="00A41A07"/>
    <w:rsid w:val="00A41AAC"/>
    <w:rsid w:val="00A41B8A"/>
    <w:rsid w:val="00A41B8B"/>
    <w:rsid w:val="00A42017"/>
    <w:rsid w:val="00A4258D"/>
    <w:rsid w:val="00A42919"/>
    <w:rsid w:val="00A429EE"/>
    <w:rsid w:val="00A42A73"/>
    <w:rsid w:val="00A42ABD"/>
    <w:rsid w:val="00A42CDD"/>
    <w:rsid w:val="00A434E2"/>
    <w:rsid w:val="00A4353A"/>
    <w:rsid w:val="00A437CB"/>
    <w:rsid w:val="00A438D8"/>
    <w:rsid w:val="00A439FD"/>
    <w:rsid w:val="00A43D7F"/>
    <w:rsid w:val="00A4402D"/>
    <w:rsid w:val="00A44512"/>
    <w:rsid w:val="00A44610"/>
    <w:rsid w:val="00A447CE"/>
    <w:rsid w:val="00A448CA"/>
    <w:rsid w:val="00A44AA2"/>
    <w:rsid w:val="00A44D1E"/>
    <w:rsid w:val="00A44D80"/>
    <w:rsid w:val="00A44F61"/>
    <w:rsid w:val="00A456FC"/>
    <w:rsid w:val="00A45C1A"/>
    <w:rsid w:val="00A4624F"/>
    <w:rsid w:val="00A467B6"/>
    <w:rsid w:val="00A469B9"/>
    <w:rsid w:val="00A46A07"/>
    <w:rsid w:val="00A46B72"/>
    <w:rsid w:val="00A46BBC"/>
    <w:rsid w:val="00A46BF1"/>
    <w:rsid w:val="00A46D4D"/>
    <w:rsid w:val="00A47370"/>
    <w:rsid w:val="00A4738E"/>
    <w:rsid w:val="00A4758B"/>
    <w:rsid w:val="00A4792B"/>
    <w:rsid w:val="00A47B63"/>
    <w:rsid w:val="00A47E40"/>
    <w:rsid w:val="00A47F3F"/>
    <w:rsid w:val="00A506D1"/>
    <w:rsid w:val="00A5089F"/>
    <w:rsid w:val="00A50AF8"/>
    <w:rsid w:val="00A50FA1"/>
    <w:rsid w:val="00A51031"/>
    <w:rsid w:val="00A51164"/>
    <w:rsid w:val="00A51921"/>
    <w:rsid w:val="00A51B62"/>
    <w:rsid w:val="00A52347"/>
    <w:rsid w:val="00A52727"/>
    <w:rsid w:val="00A52A85"/>
    <w:rsid w:val="00A52F8E"/>
    <w:rsid w:val="00A535EE"/>
    <w:rsid w:val="00A53724"/>
    <w:rsid w:val="00A53B38"/>
    <w:rsid w:val="00A53B4B"/>
    <w:rsid w:val="00A53BE2"/>
    <w:rsid w:val="00A543AD"/>
    <w:rsid w:val="00A5493C"/>
    <w:rsid w:val="00A54A22"/>
    <w:rsid w:val="00A54F7E"/>
    <w:rsid w:val="00A55214"/>
    <w:rsid w:val="00A55324"/>
    <w:rsid w:val="00A55705"/>
    <w:rsid w:val="00A558DA"/>
    <w:rsid w:val="00A55F25"/>
    <w:rsid w:val="00A55F48"/>
    <w:rsid w:val="00A56099"/>
    <w:rsid w:val="00A5622C"/>
    <w:rsid w:val="00A56716"/>
    <w:rsid w:val="00A56783"/>
    <w:rsid w:val="00A567B1"/>
    <w:rsid w:val="00A56A39"/>
    <w:rsid w:val="00A56F5A"/>
    <w:rsid w:val="00A572F7"/>
    <w:rsid w:val="00A573BF"/>
    <w:rsid w:val="00A57486"/>
    <w:rsid w:val="00A5775E"/>
    <w:rsid w:val="00A57943"/>
    <w:rsid w:val="00A57B65"/>
    <w:rsid w:val="00A57C5B"/>
    <w:rsid w:val="00A60246"/>
    <w:rsid w:val="00A60352"/>
    <w:rsid w:val="00A603D0"/>
    <w:rsid w:val="00A60580"/>
    <w:rsid w:val="00A60AD8"/>
    <w:rsid w:val="00A60BDA"/>
    <w:rsid w:val="00A60E16"/>
    <w:rsid w:val="00A61083"/>
    <w:rsid w:val="00A61207"/>
    <w:rsid w:val="00A612F2"/>
    <w:rsid w:val="00A61368"/>
    <w:rsid w:val="00A61CA7"/>
    <w:rsid w:val="00A61CFC"/>
    <w:rsid w:val="00A61D44"/>
    <w:rsid w:val="00A61D4D"/>
    <w:rsid w:val="00A61DF6"/>
    <w:rsid w:val="00A61F4E"/>
    <w:rsid w:val="00A61F61"/>
    <w:rsid w:val="00A61FDB"/>
    <w:rsid w:val="00A620BD"/>
    <w:rsid w:val="00A62481"/>
    <w:rsid w:val="00A6268C"/>
    <w:rsid w:val="00A626E3"/>
    <w:rsid w:val="00A627A9"/>
    <w:rsid w:val="00A62B09"/>
    <w:rsid w:val="00A62C88"/>
    <w:rsid w:val="00A62EA5"/>
    <w:rsid w:val="00A62F47"/>
    <w:rsid w:val="00A6304C"/>
    <w:rsid w:val="00A63817"/>
    <w:rsid w:val="00A6391B"/>
    <w:rsid w:val="00A63AE1"/>
    <w:rsid w:val="00A63ECE"/>
    <w:rsid w:val="00A641DD"/>
    <w:rsid w:val="00A643F5"/>
    <w:rsid w:val="00A64441"/>
    <w:rsid w:val="00A6481A"/>
    <w:rsid w:val="00A65061"/>
    <w:rsid w:val="00A651C0"/>
    <w:rsid w:val="00A65601"/>
    <w:rsid w:val="00A658C2"/>
    <w:rsid w:val="00A6604A"/>
    <w:rsid w:val="00A66133"/>
    <w:rsid w:val="00A661B0"/>
    <w:rsid w:val="00A66584"/>
    <w:rsid w:val="00A66689"/>
    <w:rsid w:val="00A668CB"/>
    <w:rsid w:val="00A66F26"/>
    <w:rsid w:val="00A66FA6"/>
    <w:rsid w:val="00A67065"/>
    <w:rsid w:val="00A67278"/>
    <w:rsid w:val="00A672E4"/>
    <w:rsid w:val="00A67512"/>
    <w:rsid w:val="00A6758C"/>
    <w:rsid w:val="00A6766B"/>
    <w:rsid w:val="00A67DCC"/>
    <w:rsid w:val="00A67EFB"/>
    <w:rsid w:val="00A7019C"/>
    <w:rsid w:val="00A701C7"/>
    <w:rsid w:val="00A704A2"/>
    <w:rsid w:val="00A7051B"/>
    <w:rsid w:val="00A7052A"/>
    <w:rsid w:val="00A7052D"/>
    <w:rsid w:val="00A707AC"/>
    <w:rsid w:val="00A70A1A"/>
    <w:rsid w:val="00A70B76"/>
    <w:rsid w:val="00A70C55"/>
    <w:rsid w:val="00A70F42"/>
    <w:rsid w:val="00A70F5D"/>
    <w:rsid w:val="00A71B3F"/>
    <w:rsid w:val="00A71DFD"/>
    <w:rsid w:val="00A71F76"/>
    <w:rsid w:val="00A72021"/>
    <w:rsid w:val="00A7214E"/>
    <w:rsid w:val="00A727FC"/>
    <w:rsid w:val="00A72801"/>
    <w:rsid w:val="00A72816"/>
    <w:rsid w:val="00A7282D"/>
    <w:rsid w:val="00A72A51"/>
    <w:rsid w:val="00A72F21"/>
    <w:rsid w:val="00A73063"/>
    <w:rsid w:val="00A73136"/>
    <w:rsid w:val="00A73763"/>
    <w:rsid w:val="00A73D67"/>
    <w:rsid w:val="00A73FBA"/>
    <w:rsid w:val="00A74426"/>
    <w:rsid w:val="00A744F6"/>
    <w:rsid w:val="00A74B26"/>
    <w:rsid w:val="00A74BDB"/>
    <w:rsid w:val="00A74EA9"/>
    <w:rsid w:val="00A753EB"/>
    <w:rsid w:val="00A75406"/>
    <w:rsid w:val="00A75601"/>
    <w:rsid w:val="00A75791"/>
    <w:rsid w:val="00A75954"/>
    <w:rsid w:val="00A7610C"/>
    <w:rsid w:val="00A762ED"/>
    <w:rsid w:val="00A76376"/>
    <w:rsid w:val="00A7643B"/>
    <w:rsid w:val="00A7681C"/>
    <w:rsid w:val="00A76F73"/>
    <w:rsid w:val="00A772A4"/>
    <w:rsid w:val="00A7736B"/>
    <w:rsid w:val="00A77855"/>
    <w:rsid w:val="00A77CE0"/>
    <w:rsid w:val="00A77E94"/>
    <w:rsid w:val="00A77F38"/>
    <w:rsid w:val="00A805C1"/>
    <w:rsid w:val="00A80BFE"/>
    <w:rsid w:val="00A80CB0"/>
    <w:rsid w:val="00A80CF1"/>
    <w:rsid w:val="00A80D4A"/>
    <w:rsid w:val="00A80D4F"/>
    <w:rsid w:val="00A8106D"/>
    <w:rsid w:val="00A81243"/>
    <w:rsid w:val="00A81386"/>
    <w:rsid w:val="00A816F0"/>
    <w:rsid w:val="00A819CC"/>
    <w:rsid w:val="00A81CCB"/>
    <w:rsid w:val="00A81DC6"/>
    <w:rsid w:val="00A81DF9"/>
    <w:rsid w:val="00A81E89"/>
    <w:rsid w:val="00A82048"/>
    <w:rsid w:val="00A825E7"/>
    <w:rsid w:val="00A82604"/>
    <w:rsid w:val="00A82D1C"/>
    <w:rsid w:val="00A835DD"/>
    <w:rsid w:val="00A83779"/>
    <w:rsid w:val="00A8380D"/>
    <w:rsid w:val="00A83893"/>
    <w:rsid w:val="00A83A40"/>
    <w:rsid w:val="00A83C53"/>
    <w:rsid w:val="00A84073"/>
    <w:rsid w:val="00A841AE"/>
    <w:rsid w:val="00A84748"/>
    <w:rsid w:val="00A84C9B"/>
    <w:rsid w:val="00A853D9"/>
    <w:rsid w:val="00A853DC"/>
    <w:rsid w:val="00A85AED"/>
    <w:rsid w:val="00A85CCD"/>
    <w:rsid w:val="00A8611F"/>
    <w:rsid w:val="00A862CF"/>
    <w:rsid w:val="00A863C5"/>
    <w:rsid w:val="00A86692"/>
    <w:rsid w:val="00A86A4C"/>
    <w:rsid w:val="00A86C48"/>
    <w:rsid w:val="00A86E37"/>
    <w:rsid w:val="00A86E5C"/>
    <w:rsid w:val="00A871A0"/>
    <w:rsid w:val="00A872B0"/>
    <w:rsid w:val="00A87697"/>
    <w:rsid w:val="00A87BEA"/>
    <w:rsid w:val="00A87E2C"/>
    <w:rsid w:val="00A87E59"/>
    <w:rsid w:val="00A9032B"/>
    <w:rsid w:val="00A905E5"/>
    <w:rsid w:val="00A90AF2"/>
    <w:rsid w:val="00A90B87"/>
    <w:rsid w:val="00A90D4D"/>
    <w:rsid w:val="00A90F06"/>
    <w:rsid w:val="00A90F8B"/>
    <w:rsid w:val="00A91573"/>
    <w:rsid w:val="00A918F8"/>
    <w:rsid w:val="00A91DF0"/>
    <w:rsid w:val="00A91F42"/>
    <w:rsid w:val="00A92221"/>
    <w:rsid w:val="00A92285"/>
    <w:rsid w:val="00A92B5C"/>
    <w:rsid w:val="00A92BBE"/>
    <w:rsid w:val="00A92E2D"/>
    <w:rsid w:val="00A9325B"/>
    <w:rsid w:val="00A936E0"/>
    <w:rsid w:val="00A9393D"/>
    <w:rsid w:val="00A93C59"/>
    <w:rsid w:val="00A93EFE"/>
    <w:rsid w:val="00A94626"/>
    <w:rsid w:val="00A951D1"/>
    <w:rsid w:val="00A95282"/>
    <w:rsid w:val="00A952AF"/>
    <w:rsid w:val="00A953B0"/>
    <w:rsid w:val="00A95517"/>
    <w:rsid w:val="00A9598B"/>
    <w:rsid w:val="00A95BEF"/>
    <w:rsid w:val="00A95D2F"/>
    <w:rsid w:val="00A95D3F"/>
    <w:rsid w:val="00A96049"/>
    <w:rsid w:val="00A962BD"/>
    <w:rsid w:val="00A963E9"/>
    <w:rsid w:val="00A96505"/>
    <w:rsid w:val="00A967C4"/>
    <w:rsid w:val="00A96BA0"/>
    <w:rsid w:val="00A96D15"/>
    <w:rsid w:val="00A96E8D"/>
    <w:rsid w:val="00A96FAE"/>
    <w:rsid w:val="00A97058"/>
    <w:rsid w:val="00A97268"/>
    <w:rsid w:val="00A9756D"/>
    <w:rsid w:val="00A97979"/>
    <w:rsid w:val="00A97C8D"/>
    <w:rsid w:val="00A97D9B"/>
    <w:rsid w:val="00A97DDE"/>
    <w:rsid w:val="00AA0119"/>
    <w:rsid w:val="00AA04A8"/>
    <w:rsid w:val="00AA0A83"/>
    <w:rsid w:val="00AA0E8E"/>
    <w:rsid w:val="00AA114E"/>
    <w:rsid w:val="00AA150B"/>
    <w:rsid w:val="00AA173A"/>
    <w:rsid w:val="00AA193F"/>
    <w:rsid w:val="00AA1A3F"/>
    <w:rsid w:val="00AA1B7C"/>
    <w:rsid w:val="00AA21BE"/>
    <w:rsid w:val="00AA2513"/>
    <w:rsid w:val="00AA2560"/>
    <w:rsid w:val="00AA2802"/>
    <w:rsid w:val="00AA2816"/>
    <w:rsid w:val="00AA2C10"/>
    <w:rsid w:val="00AA2D81"/>
    <w:rsid w:val="00AA2E57"/>
    <w:rsid w:val="00AA2F06"/>
    <w:rsid w:val="00AA308F"/>
    <w:rsid w:val="00AA30FB"/>
    <w:rsid w:val="00AA3420"/>
    <w:rsid w:val="00AA3711"/>
    <w:rsid w:val="00AA3AC4"/>
    <w:rsid w:val="00AA3BC4"/>
    <w:rsid w:val="00AA406E"/>
    <w:rsid w:val="00AA4361"/>
    <w:rsid w:val="00AA43A8"/>
    <w:rsid w:val="00AA48B8"/>
    <w:rsid w:val="00AA499C"/>
    <w:rsid w:val="00AA4B7B"/>
    <w:rsid w:val="00AA4D2D"/>
    <w:rsid w:val="00AA4DB6"/>
    <w:rsid w:val="00AA5761"/>
    <w:rsid w:val="00AA5D24"/>
    <w:rsid w:val="00AA5FCA"/>
    <w:rsid w:val="00AA601C"/>
    <w:rsid w:val="00AA6041"/>
    <w:rsid w:val="00AA63C0"/>
    <w:rsid w:val="00AA63F5"/>
    <w:rsid w:val="00AA6472"/>
    <w:rsid w:val="00AA657C"/>
    <w:rsid w:val="00AA67BA"/>
    <w:rsid w:val="00AA6DB6"/>
    <w:rsid w:val="00AA6FDD"/>
    <w:rsid w:val="00AA70EB"/>
    <w:rsid w:val="00AA731F"/>
    <w:rsid w:val="00AA77BF"/>
    <w:rsid w:val="00AA7881"/>
    <w:rsid w:val="00AA7DB9"/>
    <w:rsid w:val="00AA7E8C"/>
    <w:rsid w:val="00AB036D"/>
    <w:rsid w:val="00AB0483"/>
    <w:rsid w:val="00AB0826"/>
    <w:rsid w:val="00AB08A5"/>
    <w:rsid w:val="00AB0969"/>
    <w:rsid w:val="00AB118C"/>
    <w:rsid w:val="00AB1376"/>
    <w:rsid w:val="00AB16BE"/>
    <w:rsid w:val="00AB1A09"/>
    <w:rsid w:val="00AB1CAA"/>
    <w:rsid w:val="00AB1FBD"/>
    <w:rsid w:val="00AB2065"/>
    <w:rsid w:val="00AB2110"/>
    <w:rsid w:val="00AB261C"/>
    <w:rsid w:val="00AB26C1"/>
    <w:rsid w:val="00AB276C"/>
    <w:rsid w:val="00AB2931"/>
    <w:rsid w:val="00AB2B29"/>
    <w:rsid w:val="00AB2B6C"/>
    <w:rsid w:val="00AB2C99"/>
    <w:rsid w:val="00AB2F3F"/>
    <w:rsid w:val="00AB352C"/>
    <w:rsid w:val="00AB38BE"/>
    <w:rsid w:val="00AB3918"/>
    <w:rsid w:val="00AB3CBC"/>
    <w:rsid w:val="00AB3D03"/>
    <w:rsid w:val="00AB40A5"/>
    <w:rsid w:val="00AB40DC"/>
    <w:rsid w:val="00AB4726"/>
    <w:rsid w:val="00AB47D1"/>
    <w:rsid w:val="00AB47DE"/>
    <w:rsid w:val="00AB495E"/>
    <w:rsid w:val="00AB4AE1"/>
    <w:rsid w:val="00AB4B62"/>
    <w:rsid w:val="00AB4DFB"/>
    <w:rsid w:val="00AB4FFE"/>
    <w:rsid w:val="00AB5056"/>
    <w:rsid w:val="00AB516E"/>
    <w:rsid w:val="00AB54BA"/>
    <w:rsid w:val="00AB55C1"/>
    <w:rsid w:val="00AB55E3"/>
    <w:rsid w:val="00AB5CB1"/>
    <w:rsid w:val="00AB627C"/>
    <w:rsid w:val="00AB62EE"/>
    <w:rsid w:val="00AB6455"/>
    <w:rsid w:val="00AB64BE"/>
    <w:rsid w:val="00AB6F6F"/>
    <w:rsid w:val="00AB6F99"/>
    <w:rsid w:val="00AB7227"/>
    <w:rsid w:val="00AB724C"/>
    <w:rsid w:val="00AB74AB"/>
    <w:rsid w:val="00AB7984"/>
    <w:rsid w:val="00AB79E5"/>
    <w:rsid w:val="00AB79EC"/>
    <w:rsid w:val="00AB7D1F"/>
    <w:rsid w:val="00AC001A"/>
    <w:rsid w:val="00AC08A3"/>
    <w:rsid w:val="00AC091D"/>
    <w:rsid w:val="00AC0ACC"/>
    <w:rsid w:val="00AC0E5B"/>
    <w:rsid w:val="00AC1120"/>
    <w:rsid w:val="00AC11C8"/>
    <w:rsid w:val="00AC171E"/>
    <w:rsid w:val="00AC1AA7"/>
    <w:rsid w:val="00AC1C45"/>
    <w:rsid w:val="00AC1F31"/>
    <w:rsid w:val="00AC1FF9"/>
    <w:rsid w:val="00AC215A"/>
    <w:rsid w:val="00AC2484"/>
    <w:rsid w:val="00AC2590"/>
    <w:rsid w:val="00AC26EB"/>
    <w:rsid w:val="00AC2A8F"/>
    <w:rsid w:val="00AC2C9F"/>
    <w:rsid w:val="00AC2F04"/>
    <w:rsid w:val="00AC308B"/>
    <w:rsid w:val="00AC314A"/>
    <w:rsid w:val="00AC31F2"/>
    <w:rsid w:val="00AC34B6"/>
    <w:rsid w:val="00AC359F"/>
    <w:rsid w:val="00AC3904"/>
    <w:rsid w:val="00AC3A97"/>
    <w:rsid w:val="00AC3E0B"/>
    <w:rsid w:val="00AC42B5"/>
    <w:rsid w:val="00AC462B"/>
    <w:rsid w:val="00AC4B87"/>
    <w:rsid w:val="00AC4DF9"/>
    <w:rsid w:val="00AC514F"/>
    <w:rsid w:val="00AC516B"/>
    <w:rsid w:val="00AC5217"/>
    <w:rsid w:val="00AC5565"/>
    <w:rsid w:val="00AC559C"/>
    <w:rsid w:val="00AC55B9"/>
    <w:rsid w:val="00AC56BA"/>
    <w:rsid w:val="00AC5FD6"/>
    <w:rsid w:val="00AC6056"/>
    <w:rsid w:val="00AC6394"/>
    <w:rsid w:val="00AC6642"/>
    <w:rsid w:val="00AC6CB0"/>
    <w:rsid w:val="00AC6E16"/>
    <w:rsid w:val="00AC6F69"/>
    <w:rsid w:val="00AC70C4"/>
    <w:rsid w:val="00AC7589"/>
    <w:rsid w:val="00AC7697"/>
    <w:rsid w:val="00AC78EE"/>
    <w:rsid w:val="00AC7AE6"/>
    <w:rsid w:val="00AD02CF"/>
    <w:rsid w:val="00AD0994"/>
    <w:rsid w:val="00AD0B12"/>
    <w:rsid w:val="00AD0F0D"/>
    <w:rsid w:val="00AD1264"/>
    <w:rsid w:val="00AD1405"/>
    <w:rsid w:val="00AD164C"/>
    <w:rsid w:val="00AD1A06"/>
    <w:rsid w:val="00AD1A2C"/>
    <w:rsid w:val="00AD1BE5"/>
    <w:rsid w:val="00AD1DB2"/>
    <w:rsid w:val="00AD1E60"/>
    <w:rsid w:val="00AD1FC2"/>
    <w:rsid w:val="00AD2008"/>
    <w:rsid w:val="00AD20E2"/>
    <w:rsid w:val="00AD21AA"/>
    <w:rsid w:val="00AD25DF"/>
    <w:rsid w:val="00AD286E"/>
    <w:rsid w:val="00AD2AC0"/>
    <w:rsid w:val="00AD2E60"/>
    <w:rsid w:val="00AD3036"/>
    <w:rsid w:val="00AD3870"/>
    <w:rsid w:val="00AD38B3"/>
    <w:rsid w:val="00AD3987"/>
    <w:rsid w:val="00AD3AF2"/>
    <w:rsid w:val="00AD3BCD"/>
    <w:rsid w:val="00AD3C09"/>
    <w:rsid w:val="00AD3D09"/>
    <w:rsid w:val="00AD3E6E"/>
    <w:rsid w:val="00AD4312"/>
    <w:rsid w:val="00AD4FEC"/>
    <w:rsid w:val="00AD5225"/>
    <w:rsid w:val="00AD524E"/>
    <w:rsid w:val="00AD52D9"/>
    <w:rsid w:val="00AD53CF"/>
    <w:rsid w:val="00AD53FD"/>
    <w:rsid w:val="00AD5741"/>
    <w:rsid w:val="00AD57D8"/>
    <w:rsid w:val="00AD598F"/>
    <w:rsid w:val="00AD5CF4"/>
    <w:rsid w:val="00AD6646"/>
    <w:rsid w:val="00AD6BE3"/>
    <w:rsid w:val="00AD7032"/>
    <w:rsid w:val="00AD70AE"/>
    <w:rsid w:val="00AD7547"/>
    <w:rsid w:val="00AD7738"/>
    <w:rsid w:val="00AD790F"/>
    <w:rsid w:val="00AD7AFD"/>
    <w:rsid w:val="00AD7B62"/>
    <w:rsid w:val="00AE03A5"/>
    <w:rsid w:val="00AE0C50"/>
    <w:rsid w:val="00AE0CC4"/>
    <w:rsid w:val="00AE0F75"/>
    <w:rsid w:val="00AE107E"/>
    <w:rsid w:val="00AE110D"/>
    <w:rsid w:val="00AE1128"/>
    <w:rsid w:val="00AE12D1"/>
    <w:rsid w:val="00AE13B4"/>
    <w:rsid w:val="00AE1A8F"/>
    <w:rsid w:val="00AE1B14"/>
    <w:rsid w:val="00AE1C07"/>
    <w:rsid w:val="00AE1FA6"/>
    <w:rsid w:val="00AE2496"/>
    <w:rsid w:val="00AE296B"/>
    <w:rsid w:val="00AE2990"/>
    <w:rsid w:val="00AE29B1"/>
    <w:rsid w:val="00AE3016"/>
    <w:rsid w:val="00AE30E1"/>
    <w:rsid w:val="00AE3231"/>
    <w:rsid w:val="00AE3650"/>
    <w:rsid w:val="00AE38A3"/>
    <w:rsid w:val="00AE3AFA"/>
    <w:rsid w:val="00AE3E35"/>
    <w:rsid w:val="00AE41FF"/>
    <w:rsid w:val="00AE4322"/>
    <w:rsid w:val="00AE4557"/>
    <w:rsid w:val="00AE46E8"/>
    <w:rsid w:val="00AE4C2A"/>
    <w:rsid w:val="00AE4F82"/>
    <w:rsid w:val="00AE4FF3"/>
    <w:rsid w:val="00AE548C"/>
    <w:rsid w:val="00AE5A4D"/>
    <w:rsid w:val="00AE5BF0"/>
    <w:rsid w:val="00AE5D09"/>
    <w:rsid w:val="00AE6251"/>
    <w:rsid w:val="00AE62FA"/>
    <w:rsid w:val="00AE636E"/>
    <w:rsid w:val="00AE64D6"/>
    <w:rsid w:val="00AE6531"/>
    <w:rsid w:val="00AE6572"/>
    <w:rsid w:val="00AE6D3F"/>
    <w:rsid w:val="00AE70D9"/>
    <w:rsid w:val="00AE718C"/>
    <w:rsid w:val="00AE7228"/>
    <w:rsid w:val="00AE72DD"/>
    <w:rsid w:val="00AE7530"/>
    <w:rsid w:val="00AE7648"/>
    <w:rsid w:val="00AE7683"/>
    <w:rsid w:val="00AE793A"/>
    <w:rsid w:val="00AE7AF3"/>
    <w:rsid w:val="00AF01A6"/>
    <w:rsid w:val="00AF0215"/>
    <w:rsid w:val="00AF051E"/>
    <w:rsid w:val="00AF06F0"/>
    <w:rsid w:val="00AF0F78"/>
    <w:rsid w:val="00AF15C7"/>
    <w:rsid w:val="00AF2481"/>
    <w:rsid w:val="00AF2FA8"/>
    <w:rsid w:val="00AF3894"/>
    <w:rsid w:val="00AF3DC1"/>
    <w:rsid w:val="00AF3F6A"/>
    <w:rsid w:val="00AF4117"/>
    <w:rsid w:val="00AF44F6"/>
    <w:rsid w:val="00AF47AA"/>
    <w:rsid w:val="00AF4848"/>
    <w:rsid w:val="00AF4C9E"/>
    <w:rsid w:val="00AF4E28"/>
    <w:rsid w:val="00AF518C"/>
    <w:rsid w:val="00AF6C51"/>
    <w:rsid w:val="00AF6CEC"/>
    <w:rsid w:val="00AF6D09"/>
    <w:rsid w:val="00AF74D8"/>
    <w:rsid w:val="00AF76DF"/>
    <w:rsid w:val="00AF7D00"/>
    <w:rsid w:val="00B0053C"/>
    <w:rsid w:val="00B00659"/>
    <w:rsid w:val="00B00802"/>
    <w:rsid w:val="00B010AB"/>
    <w:rsid w:val="00B01199"/>
    <w:rsid w:val="00B01275"/>
    <w:rsid w:val="00B013E8"/>
    <w:rsid w:val="00B01865"/>
    <w:rsid w:val="00B01B7D"/>
    <w:rsid w:val="00B02306"/>
    <w:rsid w:val="00B02322"/>
    <w:rsid w:val="00B0235F"/>
    <w:rsid w:val="00B02C04"/>
    <w:rsid w:val="00B0359D"/>
    <w:rsid w:val="00B03729"/>
    <w:rsid w:val="00B039D3"/>
    <w:rsid w:val="00B03F5B"/>
    <w:rsid w:val="00B03FEB"/>
    <w:rsid w:val="00B043C8"/>
    <w:rsid w:val="00B0483C"/>
    <w:rsid w:val="00B04BE8"/>
    <w:rsid w:val="00B04C30"/>
    <w:rsid w:val="00B0500D"/>
    <w:rsid w:val="00B0531D"/>
    <w:rsid w:val="00B05609"/>
    <w:rsid w:val="00B0562F"/>
    <w:rsid w:val="00B0580E"/>
    <w:rsid w:val="00B059E3"/>
    <w:rsid w:val="00B05A1C"/>
    <w:rsid w:val="00B05A9F"/>
    <w:rsid w:val="00B05AFA"/>
    <w:rsid w:val="00B05F35"/>
    <w:rsid w:val="00B06732"/>
    <w:rsid w:val="00B06782"/>
    <w:rsid w:val="00B06967"/>
    <w:rsid w:val="00B06A82"/>
    <w:rsid w:val="00B06D80"/>
    <w:rsid w:val="00B06F4C"/>
    <w:rsid w:val="00B0740A"/>
    <w:rsid w:val="00B075AC"/>
    <w:rsid w:val="00B0764C"/>
    <w:rsid w:val="00B0768B"/>
    <w:rsid w:val="00B07705"/>
    <w:rsid w:val="00B0778E"/>
    <w:rsid w:val="00B07CD7"/>
    <w:rsid w:val="00B10465"/>
    <w:rsid w:val="00B10681"/>
    <w:rsid w:val="00B109B9"/>
    <w:rsid w:val="00B10A07"/>
    <w:rsid w:val="00B10AA8"/>
    <w:rsid w:val="00B111C9"/>
    <w:rsid w:val="00B11390"/>
    <w:rsid w:val="00B11CEE"/>
    <w:rsid w:val="00B11E90"/>
    <w:rsid w:val="00B11EFE"/>
    <w:rsid w:val="00B11FE5"/>
    <w:rsid w:val="00B123B7"/>
    <w:rsid w:val="00B12561"/>
    <w:rsid w:val="00B125E3"/>
    <w:rsid w:val="00B12952"/>
    <w:rsid w:val="00B12BB5"/>
    <w:rsid w:val="00B12BB9"/>
    <w:rsid w:val="00B12FC6"/>
    <w:rsid w:val="00B13286"/>
    <w:rsid w:val="00B1360E"/>
    <w:rsid w:val="00B139AD"/>
    <w:rsid w:val="00B13C64"/>
    <w:rsid w:val="00B13E06"/>
    <w:rsid w:val="00B14389"/>
    <w:rsid w:val="00B14518"/>
    <w:rsid w:val="00B1481B"/>
    <w:rsid w:val="00B148A1"/>
    <w:rsid w:val="00B14C59"/>
    <w:rsid w:val="00B14D07"/>
    <w:rsid w:val="00B152EA"/>
    <w:rsid w:val="00B158D1"/>
    <w:rsid w:val="00B15BA3"/>
    <w:rsid w:val="00B16031"/>
    <w:rsid w:val="00B160A2"/>
    <w:rsid w:val="00B160F1"/>
    <w:rsid w:val="00B163CD"/>
    <w:rsid w:val="00B16748"/>
    <w:rsid w:val="00B16802"/>
    <w:rsid w:val="00B16810"/>
    <w:rsid w:val="00B16AB1"/>
    <w:rsid w:val="00B16D95"/>
    <w:rsid w:val="00B16E18"/>
    <w:rsid w:val="00B171A4"/>
    <w:rsid w:val="00B1736B"/>
    <w:rsid w:val="00B174AE"/>
    <w:rsid w:val="00B203DE"/>
    <w:rsid w:val="00B20D02"/>
    <w:rsid w:val="00B21642"/>
    <w:rsid w:val="00B21B58"/>
    <w:rsid w:val="00B21D80"/>
    <w:rsid w:val="00B21EE0"/>
    <w:rsid w:val="00B22103"/>
    <w:rsid w:val="00B222B2"/>
    <w:rsid w:val="00B2277C"/>
    <w:rsid w:val="00B227D9"/>
    <w:rsid w:val="00B228E5"/>
    <w:rsid w:val="00B22A6D"/>
    <w:rsid w:val="00B22B26"/>
    <w:rsid w:val="00B22E8C"/>
    <w:rsid w:val="00B23373"/>
    <w:rsid w:val="00B235E4"/>
    <w:rsid w:val="00B23FA1"/>
    <w:rsid w:val="00B24A07"/>
    <w:rsid w:val="00B24C8F"/>
    <w:rsid w:val="00B24D5C"/>
    <w:rsid w:val="00B24F99"/>
    <w:rsid w:val="00B2539E"/>
    <w:rsid w:val="00B254EC"/>
    <w:rsid w:val="00B25774"/>
    <w:rsid w:val="00B2585F"/>
    <w:rsid w:val="00B25A8E"/>
    <w:rsid w:val="00B25D72"/>
    <w:rsid w:val="00B25DA6"/>
    <w:rsid w:val="00B260F8"/>
    <w:rsid w:val="00B26652"/>
    <w:rsid w:val="00B2665E"/>
    <w:rsid w:val="00B26742"/>
    <w:rsid w:val="00B2682D"/>
    <w:rsid w:val="00B26942"/>
    <w:rsid w:val="00B26A92"/>
    <w:rsid w:val="00B26B46"/>
    <w:rsid w:val="00B26DF6"/>
    <w:rsid w:val="00B2734A"/>
    <w:rsid w:val="00B273EB"/>
    <w:rsid w:val="00B27B74"/>
    <w:rsid w:val="00B3019A"/>
    <w:rsid w:val="00B301EC"/>
    <w:rsid w:val="00B302C2"/>
    <w:rsid w:val="00B30766"/>
    <w:rsid w:val="00B309D0"/>
    <w:rsid w:val="00B30C70"/>
    <w:rsid w:val="00B30DDC"/>
    <w:rsid w:val="00B31616"/>
    <w:rsid w:val="00B31D20"/>
    <w:rsid w:val="00B321CE"/>
    <w:rsid w:val="00B32330"/>
    <w:rsid w:val="00B3236D"/>
    <w:rsid w:val="00B325C2"/>
    <w:rsid w:val="00B329BE"/>
    <w:rsid w:val="00B32A95"/>
    <w:rsid w:val="00B32C88"/>
    <w:rsid w:val="00B3319E"/>
    <w:rsid w:val="00B33316"/>
    <w:rsid w:val="00B33566"/>
    <w:rsid w:val="00B33678"/>
    <w:rsid w:val="00B33DED"/>
    <w:rsid w:val="00B33F4E"/>
    <w:rsid w:val="00B34023"/>
    <w:rsid w:val="00B3479D"/>
    <w:rsid w:val="00B35107"/>
    <w:rsid w:val="00B35123"/>
    <w:rsid w:val="00B3529B"/>
    <w:rsid w:val="00B352B5"/>
    <w:rsid w:val="00B35635"/>
    <w:rsid w:val="00B35655"/>
    <w:rsid w:val="00B35732"/>
    <w:rsid w:val="00B35AE6"/>
    <w:rsid w:val="00B35B56"/>
    <w:rsid w:val="00B35DA1"/>
    <w:rsid w:val="00B360B0"/>
    <w:rsid w:val="00B36126"/>
    <w:rsid w:val="00B363D0"/>
    <w:rsid w:val="00B3677D"/>
    <w:rsid w:val="00B36A0A"/>
    <w:rsid w:val="00B3722D"/>
    <w:rsid w:val="00B372A3"/>
    <w:rsid w:val="00B3742D"/>
    <w:rsid w:val="00B376F5"/>
    <w:rsid w:val="00B37807"/>
    <w:rsid w:val="00B37EC6"/>
    <w:rsid w:val="00B37F20"/>
    <w:rsid w:val="00B40050"/>
    <w:rsid w:val="00B400C6"/>
    <w:rsid w:val="00B4022F"/>
    <w:rsid w:val="00B40369"/>
    <w:rsid w:val="00B40452"/>
    <w:rsid w:val="00B40677"/>
    <w:rsid w:val="00B40996"/>
    <w:rsid w:val="00B40AF9"/>
    <w:rsid w:val="00B41025"/>
    <w:rsid w:val="00B41254"/>
    <w:rsid w:val="00B412F9"/>
    <w:rsid w:val="00B41394"/>
    <w:rsid w:val="00B414AD"/>
    <w:rsid w:val="00B41820"/>
    <w:rsid w:val="00B41CD2"/>
    <w:rsid w:val="00B41D7A"/>
    <w:rsid w:val="00B41DB2"/>
    <w:rsid w:val="00B421D6"/>
    <w:rsid w:val="00B4226D"/>
    <w:rsid w:val="00B4227C"/>
    <w:rsid w:val="00B423D1"/>
    <w:rsid w:val="00B42640"/>
    <w:rsid w:val="00B42CBF"/>
    <w:rsid w:val="00B42E89"/>
    <w:rsid w:val="00B4306D"/>
    <w:rsid w:val="00B437EB"/>
    <w:rsid w:val="00B43DE1"/>
    <w:rsid w:val="00B43F3D"/>
    <w:rsid w:val="00B4422B"/>
    <w:rsid w:val="00B44340"/>
    <w:rsid w:val="00B44422"/>
    <w:rsid w:val="00B44B79"/>
    <w:rsid w:val="00B44F18"/>
    <w:rsid w:val="00B45783"/>
    <w:rsid w:val="00B45D00"/>
    <w:rsid w:val="00B46004"/>
    <w:rsid w:val="00B46241"/>
    <w:rsid w:val="00B4627F"/>
    <w:rsid w:val="00B463D8"/>
    <w:rsid w:val="00B4671F"/>
    <w:rsid w:val="00B46759"/>
    <w:rsid w:val="00B46A92"/>
    <w:rsid w:val="00B46AEE"/>
    <w:rsid w:val="00B46CB0"/>
    <w:rsid w:val="00B472EC"/>
    <w:rsid w:val="00B474D7"/>
    <w:rsid w:val="00B476C6"/>
    <w:rsid w:val="00B478B9"/>
    <w:rsid w:val="00B47EBB"/>
    <w:rsid w:val="00B47F59"/>
    <w:rsid w:val="00B50146"/>
    <w:rsid w:val="00B501E1"/>
    <w:rsid w:val="00B5028A"/>
    <w:rsid w:val="00B509A2"/>
    <w:rsid w:val="00B50D89"/>
    <w:rsid w:val="00B512F7"/>
    <w:rsid w:val="00B51433"/>
    <w:rsid w:val="00B51434"/>
    <w:rsid w:val="00B5145E"/>
    <w:rsid w:val="00B5159B"/>
    <w:rsid w:val="00B516A9"/>
    <w:rsid w:val="00B516DE"/>
    <w:rsid w:val="00B51AB3"/>
    <w:rsid w:val="00B51C65"/>
    <w:rsid w:val="00B51CCA"/>
    <w:rsid w:val="00B52628"/>
    <w:rsid w:val="00B52656"/>
    <w:rsid w:val="00B527EF"/>
    <w:rsid w:val="00B52A05"/>
    <w:rsid w:val="00B52CBC"/>
    <w:rsid w:val="00B52CFB"/>
    <w:rsid w:val="00B52FFB"/>
    <w:rsid w:val="00B532A3"/>
    <w:rsid w:val="00B5337F"/>
    <w:rsid w:val="00B53D46"/>
    <w:rsid w:val="00B53ED5"/>
    <w:rsid w:val="00B53F47"/>
    <w:rsid w:val="00B54010"/>
    <w:rsid w:val="00B542CD"/>
    <w:rsid w:val="00B54931"/>
    <w:rsid w:val="00B54CF6"/>
    <w:rsid w:val="00B54E4A"/>
    <w:rsid w:val="00B54FD4"/>
    <w:rsid w:val="00B550E6"/>
    <w:rsid w:val="00B550F0"/>
    <w:rsid w:val="00B55DB0"/>
    <w:rsid w:val="00B56080"/>
    <w:rsid w:val="00B56167"/>
    <w:rsid w:val="00B567D8"/>
    <w:rsid w:val="00B56861"/>
    <w:rsid w:val="00B56943"/>
    <w:rsid w:val="00B56A8A"/>
    <w:rsid w:val="00B56ADA"/>
    <w:rsid w:val="00B56E32"/>
    <w:rsid w:val="00B56F42"/>
    <w:rsid w:val="00B57037"/>
    <w:rsid w:val="00B578FE"/>
    <w:rsid w:val="00B57911"/>
    <w:rsid w:val="00B57C54"/>
    <w:rsid w:val="00B60190"/>
    <w:rsid w:val="00B6022F"/>
    <w:rsid w:val="00B6026F"/>
    <w:rsid w:val="00B6085F"/>
    <w:rsid w:val="00B609E4"/>
    <w:rsid w:val="00B60B85"/>
    <w:rsid w:val="00B61003"/>
    <w:rsid w:val="00B61338"/>
    <w:rsid w:val="00B61719"/>
    <w:rsid w:val="00B6187F"/>
    <w:rsid w:val="00B618B1"/>
    <w:rsid w:val="00B61938"/>
    <w:rsid w:val="00B619B2"/>
    <w:rsid w:val="00B61ED3"/>
    <w:rsid w:val="00B61F92"/>
    <w:rsid w:val="00B624C7"/>
    <w:rsid w:val="00B6252B"/>
    <w:rsid w:val="00B62543"/>
    <w:rsid w:val="00B627DF"/>
    <w:rsid w:val="00B62813"/>
    <w:rsid w:val="00B628BB"/>
    <w:rsid w:val="00B62A0E"/>
    <w:rsid w:val="00B63030"/>
    <w:rsid w:val="00B6335F"/>
    <w:rsid w:val="00B633CA"/>
    <w:rsid w:val="00B635D3"/>
    <w:rsid w:val="00B63698"/>
    <w:rsid w:val="00B63876"/>
    <w:rsid w:val="00B63AB8"/>
    <w:rsid w:val="00B63BD1"/>
    <w:rsid w:val="00B63C41"/>
    <w:rsid w:val="00B63E76"/>
    <w:rsid w:val="00B642C2"/>
    <w:rsid w:val="00B64327"/>
    <w:rsid w:val="00B64527"/>
    <w:rsid w:val="00B64B06"/>
    <w:rsid w:val="00B64C0D"/>
    <w:rsid w:val="00B64C1B"/>
    <w:rsid w:val="00B64F46"/>
    <w:rsid w:val="00B65172"/>
    <w:rsid w:val="00B653BE"/>
    <w:rsid w:val="00B65505"/>
    <w:rsid w:val="00B65770"/>
    <w:rsid w:val="00B65A7D"/>
    <w:rsid w:val="00B65AF6"/>
    <w:rsid w:val="00B65B38"/>
    <w:rsid w:val="00B662D7"/>
    <w:rsid w:val="00B66318"/>
    <w:rsid w:val="00B665CA"/>
    <w:rsid w:val="00B66995"/>
    <w:rsid w:val="00B66CEC"/>
    <w:rsid w:val="00B66D90"/>
    <w:rsid w:val="00B67007"/>
    <w:rsid w:val="00B67176"/>
    <w:rsid w:val="00B67560"/>
    <w:rsid w:val="00B677CE"/>
    <w:rsid w:val="00B6784C"/>
    <w:rsid w:val="00B67A7D"/>
    <w:rsid w:val="00B67AB7"/>
    <w:rsid w:val="00B67C11"/>
    <w:rsid w:val="00B67C5A"/>
    <w:rsid w:val="00B67D0A"/>
    <w:rsid w:val="00B67D6F"/>
    <w:rsid w:val="00B7015B"/>
    <w:rsid w:val="00B7044E"/>
    <w:rsid w:val="00B705E1"/>
    <w:rsid w:val="00B70612"/>
    <w:rsid w:val="00B706B7"/>
    <w:rsid w:val="00B7082F"/>
    <w:rsid w:val="00B7093E"/>
    <w:rsid w:val="00B7099F"/>
    <w:rsid w:val="00B70D8E"/>
    <w:rsid w:val="00B70DF5"/>
    <w:rsid w:val="00B71343"/>
    <w:rsid w:val="00B71509"/>
    <w:rsid w:val="00B71F2D"/>
    <w:rsid w:val="00B72095"/>
    <w:rsid w:val="00B72F80"/>
    <w:rsid w:val="00B731D8"/>
    <w:rsid w:val="00B7321A"/>
    <w:rsid w:val="00B73638"/>
    <w:rsid w:val="00B73A86"/>
    <w:rsid w:val="00B73B0F"/>
    <w:rsid w:val="00B73EDF"/>
    <w:rsid w:val="00B73F36"/>
    <w:rsid w:val="00B73F6E"/>
    <w:rsid w:val="00B746FF"/>
    <w:rsid w:val="00B74A33"/>
    <w:rsid w:val="00B74B03"/>
    <w:rsid w:val="00B74B92"/>
    <w:rsid w:val="00B74C1B"/>
    <w:rsid w:val="00B74D9F"/>
    <w:rsid w:val="00B75050"/>
    <w:rsid w:val="00B7520D"/>
    <w:rsid w:val="00B752A4"/>
    <w:rsid w:val="00B754F7"/>
    <w:rsid w:val="00B75663"/>
    <w:rsid w:val="00B7581C"/>
    <w:rsid w:val="00B75ABE"/>
    <w:rsid w:val="00B75D5E"/>
    <w:rsid w:val="00B763AB"/>
    <w:rsid w:val="00B76412"/>
    <w:rsid w:val="00B76498"/>
    <w:rsid w:val="00B7649A"/>
    <w:rsid w:val="00B76587"/>
    <w:rsid w:val="00B76750"/>
    <w:rsid w:val="00B76C95"/>
    <w:rsid w:val="00B76CE9"/>
    <w:rsid w:val="00B76F43"/>
    <w:rsid w:val="00B77238"/>
    <w:rsid w:val="00B7729E"/>
    <w:rsid w:val="00B7734E"/>
    <w:rsid w:val="00B77415"/>
    <w:rsid w:val="00B775A2"/>
    <w:rsid w:val="00B77ABC"/>
    <w:rsid w:val="00B77E70"/>
    <w:rsid w:val="00B77EBB"/>
    <w:rsid w:val="00B77F8F"/>
    <w:rsid w:val="00B807BB"/>
    <w:rsid w:val="00B80947"/>
    <w:rsid w:val="00B80DCC"/>
    <w:rsid w:val="00B8190A"/>
    <w:rsid w:val="00B81B5C"/>
    <w:rsid w:val="00B81D36"/>
    <w:rsid w:val="00B81EFB"/>
    <w:rsid w:val="00B820A6"/>
    <w:rsid w:val="00B82578"/>
    <w:rsid w:val="00B825FC"/>
    <w:rsid w:val="00B82C85"/>
    <w:rsid w:val="00B82DC5"/>
    <w:rsid w:val="00B82DF0"/>
    <w:rsid w:val="00B82F23"/>
    <w:rsid w:val="00B83016"/>
    <w:rsid w:val="00B83169"/>
    <w:rsid w:val="00B83480"/>
    <w:rsid w:val="00B834BE"/>
    <w:rsid w:val="00B835DC"/>
    <w:rsid w:val="00B837D7"/>
    <w:rsid w:val="00B8381D"/>
    <w:rsid w:val="00B838DD"/>
    <w:rsid w:val="00B84287"/>
    <w:rsid w:val="00B8451A"/>
    <w:rsid w:val="00B84A6A"/>
    <w:rsid w:val="00B85630"/>
    <w:rsid w:val="00B85663"/>
    <w:rsid w:val="00B858D4"/>
    <w:rsid w:val="00B85DAE"/>
    <w:rsid w:val="00B860B9"/>
    <w:rsid w:val="00B861E3"/>
    <w:rsid w:val="00B864C0"/>
    <w:rsid w:val="00B86BFD"/>
    <w:rsid w:val="00B86FDF"/>
    <w:rsid w:val="00B870BD"/>
    <w:rsid w:val="00B872FD"/>
    <w:rsid w:val="00B8780B"/>
    <w:rsid w:val="00B878EE"/>
    <w:rsid w:val="00B87DB6"/>
    <w:rsid w:val="00B90262"/>
    <w:rsid w:val="00B90514"/>
    <w:rsid w:val="00B90675"/>
    <w:rsid w:val="00B90DE3"/>
    <w:rsid w:val="00B90E2D"/>
    <w:rsid w:val="00B90EBE"/>
    <w:rsid w:val="00B91090"/>
    <w:rsid w:val="00B91123"/>
    <w:rsid w:val="00B91485"/>
    <w:rsid w:val="00B917BC"/>
    <w:rsid w:val="00B91C77"/>
    <w:rsid w:val="00B91E03"/>
    <w:rsid w:val="00B920DE"/>
    <w:rsid w:val="00B92188"/>
    <w:rsid w:val="00B9231C"/>
    <w:rsid w:val="00B92514"/>
    <w:rsid w:val="00B92531"/>
    <w:rsid w:val="00B92C51"/>
    <w:rsid w:val="00B92CBE"/>
    <w:rsid w:val="00B92E31"/>
    <w:rsid w:val="00B92F7A"/>
    <w:rsid w:val="00B9396B"/>
    <w:rsid w:val="00B93A9E"/>
    <w:rsid w:val="00B93D1C"/>
    <w:rsid w:val="00B93F01"/>
    <w:rsid w:val="00B9408F"/>
    <w:rsid w:val="00B940F4"/>
    <w:rsid w:val="00B94107"/>
    <w:rsid w:val="00B943B3"/>
    <w:rsid w:val="00B94B19"/>
    <w:rsid w:val="00B94CB2"/>
    <w:rsid w:val="00B94ECF"/>
    <w:rsid w:val="00B94EFB"/>
    <w:rsid w:val="00B95013"/>
    <w:rsid w:val="00B95451"/>
    <w:rsid w:val="00B955BF"/>
    <w:rsid w:val="00B959D1"/>
    <w:rsid w:val="00B95AD0"/>
    <w:rsid w:val="00B95D99"/>
    <w:rsid w:val="00B962DB"/>
    <w:rsid w:val="00B962E2"/>
    <w:rsid w:val="00B96900"/>
    <w:rsid w:val="00B96EE6"/>
    <w:rsid w:val="00B9791D"/>
    <w:rsid w:val="00B97AE5"/>
    <w:rsid w:val="00BA0278"/>
    <w:rsid w:val="00BA0312"/>
    <w:rsid w:val="00BA0897"/>
    <w:rsid w:val="00BA0A70"/>
    <w:rsid w:val="00BA0C6F"/>
    <w:rsid w:val="00BA1210"/>
    <w:rsid w:val="00BA1544"/>
    <w:rsid w:val="00BA15C8"/>
    <w:rsid w:val="00BA16CA"/>
    <w:rsid w:val="00BA1734"/>
    <w:rsid w:val="00BA178F"/>
    <w:rsid w:val="00BA1865"/>
    <w:rsid w:val="00BA1A17"/>
    <w:rsid w:val="00BA1B97"/>
    <w:rsid w:val="00BA2135"/>
    <w:rsid w:val="00BA2457"/>
    <w:rsid w:val="00BA28DF"/>
    <w:rsid w:val="00BA2C90"/>
    <w:rsid w:val="00BA2D1C"/>
    <w:rsid w:val="00BA31E6"/>
    <w:rsid w:val="00BA3268"/>
    <w:rsid w:val="00BA3299"/>
    <w:rsid w:val="00BA38F3"/>
    <w:rsid w:val="00BA3AB1"/>
    <w:rsid w:val="00BA3D96"/>
    <w:rsid w:val="00BA3DBC"/>
    <w:rsid w:val="00BA3DBE"/>
    <w:rsid w:val="00BA429D"/>
    <w:rsid w:val="00BA46C8"/>
    <w:rsid w:val="00BA4A85"/>
    <w:rsid w:val="00BA4AD8"/>
    <w:rsid w:val="00BA4C7A"/>
    <w:rsid w:val="00BA4CD3"/>
    <w:rsid w:val="00BA4D1A"/>
    <w:rsid w:val="00BA5544"/>
    <w:rsid w:val="00BA55A2"/>
    <w:rsid w:val="00BA621A"/>
    <w:rsid w:val="00BA63E1"/>
    <w:rsid w:val="00BA668F"/>
    <w:rsid w:val="00BA673E"/>
    <w:rsid w:val="00BA69E3"/>
    <w:rsid w:val="00BA6DC3"/>
    <w:rsid w:val="00BA74FB"/>
    <w:rsid w:val="00BA7593"/>
    <w:rsid w:val="00BA7858"/>
    <w:rsid w:val="00BA7D0F"/>
    <w:rsid w:val="00BA7E07"/>
    <w:rsid w:val="00BB00E6"/>
    <w:rsid w:val="00BB0296"/>
    <w:rsid w:val="00BB0670"/>
    <w:rsid w:val="00BB0845"/>
    <w:rsid w:val="00BB087B"/>
    <w:rsid w:val="00BB0B0E"/>
    <w:rsid w:val="00BB0B5A"/>
    <w:rsid w:val="00BB0B7B"/>
    <w:rsid w:val="00BB0B7C"/>
    <w:rsid w:val="00BB0E0F"/>
    <w:rsid w:val="00BB0FAA"/>
    <w:rsid w:val="00BB145C"/>
    <w:rsid w:val="00BB16B0"/>
    <w:rsid w:val="00BB1A82"/>
    <w:rsid w:val="00BB237F"/>
    <w:rsid w:val="00BB2895"/>
    <w:rsid w:val="00BB29B4"/>
    <w:rsid w:val="00BB2A57"/>
    <w:rsid w:val="00BB2B12"/>
    <w:rsid w:val="00BB2B38"/>
    <w:rsid w:val="00BB2B71"/>
    <w:rsid w:val="00BB2CAD"/>
    <w:rsid w:val="00BB2F4F"/>
    <w:rsid w:val="00BB3042"/>
    <w:rsid w:val="00BB397D"/>
    <w:rsid w:val="00BB3C22"/>
    <w:rsid w:val="00BB3F8C"/>
    <w:rsid w:val="00BB44F4"/>
    <w:rsid w:val="00BB4A6D"/>
    <w:rsid w:val="00BB4B06"/>
    <w:rsid w:val="00BB4CA5"/>
    <w:rsid w:val="00BB4D27"/>
    <w:rsid w:val="00BB5190"/>
    <w:rsid w:val="00BB5312"/>
    <w:rsid w:val="00BB537C"/>
    <w:rsid w:val="00BB54CC"/>
    <w:rsid w:val="00BB5502"/>
    <w:rsid w:val="00BB55A8"/>
    <w:rsid w:val="00BB5A52"/>
    <w:rsid w:val="00BB5C19"/>
    <w:rsid w:val="00BB5FFB"/>
    <w:rsid w:val="00BB61AF"/>
    <w:rsid w:val="00BB65FB"/>
    <w:rsid w:val="00BB66CD"/>
    <w:rsid w:val="00BB66D9"/>
    <w:rsid w:val="00BB6A14"/>
    <w:rsid w:val="00BB6AA2"/>
    <w:rsid w:val="00BB6B97"/>
    <w:rsid w:val="00BB6CFE"/>
    <w:rsid w:val="00BB7295"/>
    <w:rsid w:val="00BB73D7"/>
    <w:rsid w:val="00BB74C4"/>
    <w:rsid w:val="00BB77B8"/>
    <w:rsid w:val="00BB78BF"/>
    <w:rsid w:val="00BB791D"/>
    <w:rsid w:val="00BB7A4D"/>
    <w:rsid w:val="00BB7A61"/>
    <w:rsid w:val="00BB7B1B"/>
    <w:rsid w:val="00BC02ED"/>
    <w:rsid w:val="00BC05D3"/>
    <w:rsid w:val="00BC07AD"/>
    <w:rsid w:val="00BC07E1"/>
    <w:rsid w:val="00BC0B50"/>
    <w:rsid w:val="00BC0EDB"/>
    <w:rsid w:val="00BC13EE"/>
    <w:rsid w:val="00BC18AB"/>
    <w:rsid w:val="00BC1914"/>
    <w:rsid w:val="00BC2353"/>
    <w:rsid w:val="00BC25FA"/>
    <w:rsid w:val="00BC26A7"/>
    <w:rsid w:val="00BC2907"/>
    <w:rsid w:val="00BC34FF"/>
    <w:rsid w:val="00BC3878"/>
    <w:rsid w:val="00BC3CEC"/>
    <w:rsid w:val="00BC4083"/>
    <w:rsid w:val="00BC4321"/>
    <w:rsid w:val="00BC4391"/>
    <w:rsid w:val="00BC4640"/>
    <w:rsid w:val="00BC47ED"/>
    <w:rsid w:val="00BC480A"/>
    <w:rsid w:val="00BC5333"/>
    <w:rsid w:val="00BC5426"/>
    <w:rsid w:val="00BC5435"/>
    <w:rsid w:val="00BC5442"/>
    <w:rsid w:val="00BC54DF"/>
    <w:rsid w:val="00BC58A2"/>
    <w:rsid w:val="00BC5AE8"/>
    <w:rsid w:val="00BC5E5D"/>
    <w:rsid w:val="00BC5ECF"/>
    <w:rsid w:val="00BC61A8"/>
    <w:rsid w:val="00BC62EC"/>
    <w:rsid w:val="00BC6A97"/>
    <w:rsid w:val="00BC6BF4"/>
    <w:rsid w:val="00BC6C59"/>
    <w:rsid w:val="00BC6CC6"/>
    <w:rsid w:val="00BC6FC0"/>
    <w:rsid w:val="00BC6FD4"/>
    <w:rsid w:val="00BC7165"/>
    <w:rsid w:val="00BC7287"/>
    <w:rsid w:val="00BC748F"/>
    <w:rsid w:val="00BC7797"/>
    <w:rsid w:val="00BC7A44"/>
    <w:rsid w:val="00BC7C0E"/>
    <w:rsid w:val="00BD012E"/>
    <w:rsid w:val="00BD02EA"/>
    <w:rsid w:val="00BD0637"/>
    <w:rsid w:val="00BD06DC"/>
    <w:rsid w:val="00BD083F"/>
    <w:rsid w:val="00BD0DD7"/>
    <w:rsid w:val="00BD1156"/>
    <w:rsid w:val="00BD1227"/>
    <w:rsid w:val="00BD1423"/>
    <w:rsid w:val="00BD1EDF"/>
    <w:rsid w:val="00BD22B0"/>
    <w:rsid w:val="00BD255D"/>
    <w:rsid w:val="00BD28E4"/>
    <w:rsid w:val="00BD30B9"/>
    <w:rsid w:val="00BD32B3"/>
    <w:rsid w:val="00BD3441"/>
    <w:rsid w:val="00BD3445"/>
    <w:rsid w:val="00BD3448"/>
    <w:rsid w:val="00BD360C"/>
    <w:rsid w:val="00BD3AE5"/>
    <w:rsid w:val="00BD40D2"/>
    <w:rsid w:val="00BD43F0"/>
    <w:rsid w:val="00BD4533"/>
    <w:rsid w:val="00BD49C7"/>
    <w:rsid w:val="00BD4D61"/>
    <w:rsid w:val="00BD50C9"/>
    <w:rsid w:val="00BD514A"/>
    <w:rsid w:val="00BD5188"/>
    <w:rsid w:val="00BD51B4"/>
    <w:rsid w:val="00BD5350"/>
    <w:rsid w:val="00BD5369"/>
    <w:rsid w:val="00BD5377"/>
    <w:rsid w:val="00BD5B0F"/>
    <w:rsid w:val="00BD5B5E"/>
    <w:rsid w:val="00BD5E44"/>
    <w:rsid w:val="00BD6078"/>
    <w:rsid w:val="00BD62B3"/>
    <w:rsid w:val="00BD69EF"/>
    <w:rsid w:val="00BD70E3"/>
    <w:rsid w:val="00BD73CF"/>
    <w:rsid w:val="00BD754C"/>
    <w:rsid w:val="00BD77F6"/>
    <w:rsid w:val="00BD7AA0"/>
    <w:rsid w:val="00BD7C77"/>
    <w:rsid w:val="00BD7F7B"/>
    <w:rsid w:val="00BD7FF6"/>
    <w:rsid w:val="00BE0455"/>
    <w:rsid w:val="00BE047A"/>
    <w:rsid w:val="00BE0490"/>
    <w:rsid w:val="00BE04F4"/>
    <w:rsid w:val="00BE05EA"/>
    <w:rsid w:val="00BE0794"/>
    <w:rsid w:val="00BE0A68"/>
    <w:rsid w:val="00BE0CD9"/>
    <w:rsid w:val="00BE0E5A"/>
    <w:rsid w:val="00BE11A2"/>
    <w:rsid w:val="00BE134B"/>
    <w:rsid w:val="00BE1451"/>
    <w:rsid w:val="00BE1642"/>
    <w:rsid w:val="00BE17CD"/>
    <w:rsid w:val="00BE1B2C"/>
    <w:rsid w:val="00BE1EBA"/>
    <w:rsid w:val="00BE2540"/>
    <w:rsid w:val="00BE25D6"/>
    <w:rsid w:val="00BE26B7"/>
    <w:rsid w:val="00BE2817"/>
    <w:rsid w:val="00BE2C78"/>
    <w:rsid w:val="00BE2E5E"/>
    <w:rsid w:val="00BE309D"/>
    <w:rsid w:val="00BE31BA"/>
    <w:rsid w:val="00BE342B"/>
    <w:rsid w:val="00BE39E0"/>
    <w:rsid w:val="00BE3E61"/>
    <w:rsid w:val="00BE3F73"/>
    <w:rsid w:val="00BE4124"/>
    <w:rsid w:val="00BE427D"/>
    <w:rsid w:val="00BE42FD"/>
    <w:rsid w:val="00BE4511"/>
    <w:rsid w:val="00BE4764"/>
    <w:rsid w:val="00BE49C6"/>
    <w:rsid w:val="00BE4AA5"/>
    <w:rsid w:val="00BE4B6A"/>
    <w:rsid w:val="00BE4D04"/>
    <w:rsid w:val="00BE4D40"/>
    <w:rsid w:val="00BE4E4C"/>
    <w:rsid w:val="00BE4ECF"/>
    <w:rsid w:val="00BE4F59"/>
    <w:rsid w:val="00BE4F77"/>
    <w:rsid w:val="00BE5015"/>
    <w:rsid w:val="00BE502E"/>
    <w:rsid w:val="00BE505C"/>
    <w:rsid w:val="00BE5070"/>
    <w:rsid w:val="00BE50C2"/>
    <w:rsid w:val="00BE50FC"/>
    <w:rsid w:val="00BE52E0"/>
    <w:rsid w:val="00BE53CD"/>
    <w:rsid w:val="00BE54E0"/>
    <w:rsid w:val="00BE5AD7"/>
    <w:rsid w:val="00BE5B35"/>
    <w:rsid w:val="00BE5B44"/>
    <w:rsid w:val="00BE5D89"/>
    <w:rsid w:val="00BE5F37"/>
    <w:rsid w:val="00BE60EF"/>
    <w:rsid w:val="00BE657B"/>
    <w:rsid w:val="00BE7320"/>
    <w:rsid w:val="00BE783E"/>
    <w:rsid w:val="00BE79DB"/>
    <w:rsid w:val="00BE7CCA"/>
    <w:rsid w:val="00BF0000"/>
    <w:rsid w:val="00BF01D2"/>
    <w:rsid w:val="00BF040A"/>
    <w:rsid w:val="00BF07E3"/>
    <w:rsid w:val="00BF09DE"/>
    <w:rsid w:val="00BF0BDD"/>
    <w:rsid w:val="00BF0C07"/>
    <w:rsid w:val="00BF0CE2"/>
    <w:rsid w:val="00BF0EE4"/>
    <w:rsid w:val="00BF0F4B"/>
    <w:rsid w:val="00BF1279"/>
    <w:rsid w:val="00BF142F"/>
    <w:rsid w:val="00BF1A87"/>
    <w:rsid w:val="00BF1BAC"/>
    <w:rsid w:val="00BF1DB1"/>
    <w:rsid w:val="00BF1EB9"/>
    <w:rsid w:val="00BF2240"/>
    <w:rsid w:val="00BF22D3"/>
    <w:rsid w:val="00BF25D3"/>
    <w:rsid w:val="00BF2670"/>
    <w:rsid w:val="00BF2846"/>
    <w:rsid w:val="00BF2883"/>
    <w:rsid w:val="00BF2A6A"/>
    <w:rsid w:val="00BF2BAC"/>
    <w:rsid w:val="00BF2D1F"/>
    <w:rsid w:val="00BF2FBE"/>
    <w:rsid w:val="00BF3010"/>
    <w:rsid w:val="00BF3180"/>
    <w:rsid w:val="00BF3478"/>
    <w:rsid w:val="00BF38B1"/>
    <w:rsid w:val="00BF3A46"/>
    <w:rsid w:val="00BF3A53"/>
    <w:rsid w:val="00BF3DC1"/>
    <w:rsid w:val="00BF3E3E"/>
    <w:rsid w:val="00BF4119"/>
    <w:rsid w:val="00BF4304"/>
    <w:rsid w:val="00BF43B2"/>
    <w:rsid w:val="00BF45E5"/>
    <w:rsid w:val="00BF492C"/>
    <w:rsid w:val="00BF4AF1"/>
    <w:rsid w:val="00BF4F20"/>
    <w:rsid w:val="00BF50AE"/>
    <w:rsid w:val="00BF5208"/>
    <w:rsid w:val="00BF57D4"/>
    <w:rsid w:val="00BF5998"/>
    <w:rsid w:val="00BF5A15"/>
    <w:rsid w:val="00BF5B9D"/>
    <w:rsid w:val="00BF5CCB"/>
    <w:rsid w:val="00BF6006"/>
    <w:rsid w:val="00BF6163"/>
    <w:rsid w:val="00BF61BB"/>
    <w:rsid w:val="00BF636E"/>
    <w:rsid w:val="00BF6B00"/>
    <w:rsid w:val="00BF6C8C"/>
    <w:rsid w:val="00BF6C8F"/>
    <w:rsid w:val="00BF6D93"/>
    <w:rsid w:val="00BF6EC3"/>
    <w:rsid w:val="00BF6F1D"/>
    <w:rsid w:val="00BF71A7"/>
    <w:rsid w:val="00BF767C"/>
    <w:rsid w:val="00BF7A28"/>
    <w:rsid w:val="00BF7D00"/>
    <w:rsid w:val="00BF7F6E"/>
    <w:rsid w:val="00BF7F9B"/>
    <w:rsid w:val="00C00413"/>
    <w:rsid w:val="00C00459"/>
    <w:rsid w:val="00C004B9"/>
    <w:rsid w:val="00C0064E"/>
    <w:rsid w:val="00C006D4"/>
    <w:rsid w:val="00C00A67"/>
    <w:rsid w:val="00C00DE9"/>
    <w:rsid w:val="00C00DFF"/>
    <w:rsid w:val="00C00F78"/>
    <w:rsid w:val="00C016E4"/>
    <w:rsid w:val="00C01A8D"/>
    <w:rsid w:val="00C01F78"/>
    <w:rsid w:val="00C0235A"/>
    <w:rsid w:val="00C024B8"/>
    <w:rsid w:val="00C02AFD"/>
    <w:rsid w:val="00C02B62"/>
    <w:rsid w:val="00C02BBC"/>
    <w:rsid w:val="00C02D2C"/>
    <w:rsid w:val="00C02F97"/>
    <w:rsid w:val="00C036BC"/>
    <w:rsid w:val="00C0382C"/>
    <w:rsid w:val="00C03896"/>
    <w:rsid w:val="00C03943"/>
    <w:rsid w:val="00C03B09"/>
    <w:rsid w:val="00C03E17"/>
    <w:rsid w:val="00C04123"/>
    <w:rsid w:val="00C042BB"/>
    <w:rsid w:val="00C042FD"/>
    <w:rsid w:val="00C042FE"/>
    <w:rsid w:val="00C04B3C"/>
    <w:rsid w:val="00C04F10"/>
    <w:rsid w:val="00C04F23"/>
    <w:rsid w:val="00C05018"/>
    <w:rsid w:val="00C051C4"/>
    <w:rsid w:val="00C051E4"/>
    <w:rsid w:val="00C055C6"/>
    <w:rsid w:val="00C05758"/>
    <w:rsid w:val="00C057B6"/>
    <w:rsid w:val="00C05B52"/>
    <w:rsid w:val="00C05D30"/>
    <w:rsid w:val="00C06212"/>
    <w:rsid w:val="00C063A4"/>
    <w:rsid w:val="00C0650C"/>
    <w:rsid w:val="00C066EE"/>
    <w:rsid w:val="00C067FE"/>
    <w:rsid w:val="00C068CE"/>
    <w:rsid w:val="00C06CDE"/>
    <w:rsid w:val="00C06ECB"/>
    <w:rsid w:val="00C06F8E"/>
    <w:rsid w:val="00C079F4"/>
    <w:rsid w:val="00C07A8B"/>
    <w:rsid w:val="00C07D1B"/>
    <w:rsid w:val="00C07D2B"/>
    <w:rsid w:val="00C07EF7"/>
    <w:rsid w:val="00C07F99"/>
    <w:rsid w:val="00C07FE2"/>
    <w:rsid w:val="00C10093"/>
    <w:rsid w:val="00C1087B"/>
    <w:rsid w:val="00C108BC"/>
    <w:rsid w:val="00C10A07"/>
    <w:rsid w:val="00C10A4A"/>
    <w:rsid w:val="00C10AA0"/>
    <w:rsid w:val="00C10BFB"/>
    <w:rsid w:val="00C10C72"/>
    <w:rsid w:val="00C110E9"/>
    <w:rsid w:val="00C1124A"/>
    <w:rsid w:val="00C1143A"/>
    <w:rsid w:val="00C1148E"/>
    <w:rsid w:val="00C114E7"/>
    <w:rsid w:val="00C11515"/>
    <w:rsid w:val="00C11573"/>
    <w:rsid w:val="00C1169E"/>
    <w:rsid w:val="00C11779"/>
    <w:rsid w:val="00C11B6D"/>
    <w:rsid w:val="00C1209A"/>
    <w:rsid w:val="00C127ED"/>
    <w:rsid w:val="00C12BB2"/>
    <w:rsid w:val="00C12E21"/>
    <w:rsid w:val="00C12F17"/>
    <w:rsid w:val="00C132C9"/>
    <w:rsid w:val="00C133F9"/>
    <w:rsid w:val="00C1349A"/>
    <w:rsid w:val="00C13A48"/>
    <w:rsid w:val="00C13B81"/>
    <w:rsid w:val="00C13C6E"/>
    <w:rsid w:val="00C13DA4"/>
    <w:rsid w:val="00C13FA0"/>
    <w:rsid w:val="00C143C9"/>
    <w:rsid w:val="00C145FC"/>
    <w:rsid w:val="00C14722"/>
    <w:rsid w:val="00C14815"/>
    <w:rsid w:val="00C14B26"/>
    <w:rsid w:val="00C15129"/>
    <w:rsid w:val="00C153DB"/>
    <w:rsid w:val="00C1547F"/>
    <w:rsid w:val="00C15CF7"/>
    <w:rsid w:val="00C15FE3"/>
    <w:rsid w:val="00C1623D"/>
    <w:rsid w:val="00C164C9"/>
    <w:rsid w:val="00C164D4"/>
    <w:rsid w:val="00C165D5"/>
    <w:rsid w:val="00C16CAA"/>
    <w:rsid w:val="00C16D0E"/>
    <w:rsid w:val="00C16E63"/>
    <w:rsid w:val="00C170FB"/>
    <w:rsid w:val="00C175BE"/>
    <w:rsid w:val="00C17623"/>
    <w:rsid w:val="00C178B0"/>
    <w:rsid w:val="00C178DB"/>
    <w:rsid w:val="00C17AC3"/>
    <w:rsid w:val="00C17C0D"/>
    <w:rsid w:val="00C20219"/>
    <w:rsid w:val="00C20789"/>
    <w:rsid w:val="00C2086E"/>
    <w:rsid w:val="00C2090E"/>
    <w:rsid w:val="00C20A91"/>
    <w:rsid w:val="00C20C18"/>
    <w:rsid w:val="00C20E1F"/>
    <w:rsid w:val="00C20FD4"/>
    <w:rsid w:val="00C2139D"/>
    <w:rsid w:val="00C21508"/>
    <w:rsid w:val="00C2159D"/>
    <w:rsid w:val="00C217EC"/>
    <w:rsid w:val="00C21BF5"/>
    <w:rsid w:val="00C21EEE"/>
    <w:rsid w:val="00C22257"/>
    <w:rsid w:val="00C226F6"/>
    <w:rsid w:val="00C22F9B"/>
    <w:rsid w:val="00C23437"/>
    <w:rsid w:val="00C23600"/>
    <w:rsid w:val="00C23D15"/>
    <w:rsid w:val="00C2431C"/>
    <w:rsid w:val="00C24EF2"/>
    <w:rsid w:val="00C24F72"/>
    <w:rsid w:val="00C253F5"/>
    <w:rsid w:val="00C25853"/>
    <w:rsid w:val="00C259DF"/>
    <w:rsid w:val="00C259EC"/>
    <w:rsid w:val="00C25B7D"/>
    <w:rsid w:val="00C25BA1"/>
    <w:rsid w:val="00C25F62"/>
    <w:rsid w:val="00C261C3"/>
    <w:rsid w:val="00C266D7"/>
    <w:rsid w:val="00C26D5D"/>
    <w:rsid w:val="00C26E96"/>
    <w:rsid w:val="00C27193"/>
    <w:rsid w:val="00C27340"/>
    <w:rsid w:val="00C275EC"/>
    <w:rsid w:val="00C27930"/>
    <w:rsid w:val="00C30229"/>
    <w:rsid w:val="00C30545"/>
    <w:rsid w:val="00C306F5"/>
    <w:rsid w:val="00C30B8F"/>
    <w:rsid w:val="00C30BFA"/>
    <w:rsid w:val="00C30ECE"/>
    <w:rsid w:val="00C30F3B"/>
    <w:rsid w:val="00C30F46"/>
    <w:rsid w:val="00C31143"/>
    <w:rsid w:val="00C315CD"/>
    <w:rsid w:val="00C319E3"/>
    <w:rsid w:val="00C31BC7"/>
    <w:rsid w:val="00C31D6F"/>
    <w:rsid w:val="00C31F98"/>
    <w:rsid w:val="00C32280"/>
    <w:rsid w:val="00C32730"/>
    <w:rsid w:val="00C32827"/>
    <w:rsid w:val="00C32DB3"/>
    <w:rsid w:val="00C32DCE"/>
    <w:rsid w:val="00C32EF4"/>
    <w:rsid w:val="00C32F16"/>
    <w:rsid w:val="00C3354F"/>
    <w:rsid w:val="00C3367E"/>
    <w:rsid w:val="00C338B2"/>
    <w:rsid w:val="00C33965"/>
    <w:rsid w:val="00C33D66"/>
    <w:rsid w:val="00C3403E"/>
    <w:rsid w:val="00C34161"/>
    <w:rsid w:val="00C341AE"/>
    <w:rsid w:val="00C3436C"/>
    <w:rsid w:val="00C34591"/>
    <w:rsid w:val="00C34809"/>
    <w:rsid w:val="00C34A05"/>
    <w:rsid w:val="00C352CA"/>
    <w:rsid w:val="00C35303"/>
    <w:rsid w:val="00C353D6"/>
    <w:rsid w:val="00C353ED"/>
    <w:rsid w:val="00C35551"/>
    <w:rsid w:val="00C35781"/>
    <w:rsid w:val="00C35886"/>
    <w:rsid w:val="00C35A91"/>
    <w:rsid w:val="00C35ABB"/>
    <w:rsid w:val="00C35AEB"/>
    <w:rsid w:val="00C35B0F"/>
    <w:rsid w:val="00C35D05"/>
    <w:rsid w:val="00C35DB4"/>
    <w:rsid w:val="00C3604A"/>
    <w:rsid w:val="00C3607E"/>
    <w:rsid w:val="00C36277"/>
    <w:rsid w:val="00C363F6"/>
    <w:rsid w:val="00C36845"/>
    <w:rsid w:val="00C3745C"/>
    <w:rsid w:val="00C375AB"/>
    <w:rsid w:val="00C375AE"/>
    <w:rsid w:val="00C375B0"/>
    <w:rsid w:val="00C378B5"/>
    <w:rsid w:val="00C4003C"/>
    <w:rsid w:val="00C40044"/>
    <w:rsid w:val="00C4009D"/>
    <w:rsid w:val="00C404BA"/>
    <w:rsid w:val="00C40875"/>
    <w:rsid w:val="00C40C6D"/>
    <w:rsid w:val="00C40D3C"/>
    <w:rsid w:val="00C412C6"/>
    <w:rsid w:val="00C41569"/>
    <w:rsid w:val="00C417AF"/>
    <w:rsid w:val="00C41E3C"/>
    <w:rsid w:val="00C420B5"/>
    <w:rsid w:val="00C421BA"/>
    <w:rsid w:val="00C421F3"/>
    <w:rsid w:val="00C4279B"/>
    <w:rsid w:val="00C42A46"/>
    <w:rsid w:val="00C42A6F"/>
    <w:rsid w:val="00C42B14"/>
    <w:rsid w:val="00C42E59"/>
    <w:rsid w:val="00C431F3"/>
    <w:rsid w:val="00C4328E"/>
    <w:rsid w:val="00C434EF"/>
    <w:rsid w:val="00C4372C"/>
    <w:rsid w:val="00C441A3"/>
    <w:rsid w:val="00C441B7"/>
    <w:rsid w:val="00C45052"/>
    <w:rsid w:val="00C45258"/>
    <w:rsid w:val="00C45405"/>
    <w:rsid w:val="00C454B0"/>
    <w:rsid w:val="00C45A10"/>
    <w:rsid w:val="00C45B88"/>
    <w:rsid w:val="00C45C20"/>
    <w:rsid w:val="00C4619B"/>
    <w:rsid w:val="00C46210"/>
    <w:rsid w:val="00C463F1"/>
    <w:rsid w:val="00C464A4"/>
    <w:rsid w:val="00C4693B"/>
    <w:rsid w:val="00C46A3B"/>
    <w:rsid w:val="00C46D97"/>
    <w:rsid w:val="00C46FC2"/>
    <w:rsid w:val="00C470CB"/>
    <w:rsid w:val="00C47275"/>
    <w:rsid w:val="00C473A1"/>
    <w:rsid w:val="00C47798"/>
    <w:rsid w:val="00C501EA"/>
    <w:rsid w:val="00C50296"/>
    <w:rsid w:val="00C50620"/>
    <w:rsid w:val="00C50A84"/>
    <w:rsid w:val="00C50CE0"/>
    <w:rsid w:val="00C50D29"/>
    <w:rsid w:val="00C50E43"/>
    <w:rsid w:val="00C50ECA"/>
    <w:rsid w:val="00C510F1"/>
    <w:rsid w:val="00C518AE"/>
    <w:rsid w:val="00C518B1"/>
    <w:rsid w:val="00C51918"/>
    <w:rsid w:val="00C51DDC"/>
    <w:rsid w:val="00C52229"/>
    <w:rsid w:val="00C52253"/>
    <w:rsid w:val="00C527F7"/>
    <w:rsid w:val="00C52A65"/>
    <w:rsid w:val="00C52CBF"/>
    <w:rsid w:val="00C52D3B"/>
    <w:rsid w:val="00C52F15"/>
    <w:rsid w:val="00C53167"/>
    <w:rsid w:val="00C534AA"/>
    <w:rsid w:val="00C537A3"/>
    <w:rsid w:val="00C53981"/>
    <w:rsid w:val="00C53A0C"/>
    <w:rsid w:val="00C53A1A"/>
    <w:rsid w:val="00C53A45"/>
    <w:rsid w:val="00C53D78"/>
    <w:rsid w:val="00C53FF1"/>
    <w:rsid w:val="00C54325"/>
    <w:rsid w:val="00C54497"/>
    <w:rsid w:val="00C54524"/>
    <w:rsid w:val="00C545E4"/>
    <w:rsid w:val="00C547F4"/>
    <w:rsid w:val="00C548D3"/>
    <w:rsid w:val="00C54F70"/>
    <w:rsid w:val="00C55575"/>
    <w:rsid w:val="00C5599E"/>
    <w:rsid w:val="00C559B5"/>
    <w:rsid w:val="00C56265"/>
    <w:rsid w:val="00C563EB"/>
    <w:rsid w:val="00C564A4"/>
    <w:rsid w:val="00C564B5"/>
    <w:rsid w:val="00C5652F"/>
    <w:rsid w:val="00C56AF2"/>
    <w:rsid w:val="00C56E10"/>
    <w:rsid w:val="00C5717F"/>
    <w:rsid w:val="00C57A40"/>
    <w:rsid w:val="00C57FFE"/>
    <w:rsid w:val="00C60619"/>
    <w:rsid w:val="00C60A29"/>
    <w:rsid w:val="00C60C4B"/>
    <w:rsid w:val="00C6101B"/>
    <w:rsid w:val="00C6119E"/>
    <w:rsid w:val="00C61327"/>
    <w:rsid w:val="00C61616"/>
    <w:rsid w:val="00C6164C"/>
    <w:rsid w:val="00C61A25"/>
    <w:rsid w:val="00C62169"/>
    <w:rsid w:val="00C62879"/>
    <w:rsid w:val="00C62C24"/>
    <w:rsid w:val="00C62C57"/>
    <w:rsid w:val="00C62E8F"/>
    <w:rsid w:val="00C62F2B"/>
    <w:rsid w:val="00C638AA"/>
    <w:rsid w:val="00C63968"/>
    <w:rsid w:val="00C63E0F"/>
    <w:rsid w:val="00C63E9F"/>
    <w:rsid w:val="00C6457D"/>
    <w:rsid w:val="00C64D32"/>
    <w:rsid w:val="00C653D8"/>
    <w:rsid w:val="00C65696"/>
    <w:rsid w:val="00C65851"/>
    <w:rsid w:val="00C65970"/>
    <w:rsid w:val="00C659A9"/>
    <w:rsid w:val="00C65BDF"/>
    <w:rsid w:val="00C65F14"/>
    <w:rsid w:val="00C6640D"/>
    <w:rsid w:val="00C66443"/>
    <w:rsid w:val="00C665E0"/>
    <w:rsid w:val="00C66668"/>
    <w:rsid w:val="00C66BCE"/>
    <w:rsid w:val="00C66CFF"/>
    <w:rsid w:val="00C67067"/>
    <w:rsid w:val="00C67207"/>
    <w:rsid w:val="00C672F8"/>
    <w:rsid w:val="00C678C4"/>
    <w:rsid w:val="00C67D00"/>
    <w:rsid w:val="00C67FA8"/>
    <w:rsid w:val="00C70109"/>
    <w:rsid w:val="00C70112"/>
    <w:rsid w:val="00C70114"/>
    <w:rsid w:val="00C70247"/>
    <w:rsid w:val="00C70387"/>
    <w:rsid w:val="00C7050C"/>
    <w:rsid w:val="00C70553"/>
    <w:rsid w:val="00C70718"/>
    <w:rsid w:val="00C70A49"/>
    <w:rsid w:val="00C70A6A"/>
    <w:rsid w:val="00C70CC1"/>
    <w:rsid w:val="00C70DC0"/>
    <w:rsid w:val="00C70FDF"/>
    <w:rsid w:val="00C71968"/>
    <w:rsid w:val="00C71996"/>
    <w:rsid w:val="00C7210A"/>
    <w:rsid w:val="00C722D2"/>
    <w:rsid w:val="00C7239D"/>
    <w:rsid w:val="00C7296C"/>
    <w:rsid w:val="00C72ACB"/>
    <w:rsid w:val="00C72D86"/>
    <w:rsid w:val="00C7331A"/>
    <w:rsid w:val="00C73635"/>
    <w:rsid w:val="00C73ABA"/>
    <w:rsid w:val="00C73BD4"/>
    <w:rsid w:val="00C7402C"/>
    <w:rsid w:val="00C742DF"/>
    <w:rsid w:val="00C74863"/>
    <w:rsid w:val="00C74932"/>
    <w:rsid w:val="00C74C5D"/>
    <w:rsid w:val="00C74C81"/>
    <w:rsid w:val="00C74D17"/>
    <w:rsid w:val="00C74E52"/>
    <w:rsid w:val="00C74E75"/>
    <w:rsid w:val="00C74F8D"/>
    <w:rsid w:val="00C7507C"/>
    <w:rsid w:val="00C753E0"/>
    <w:rsid w:val="00C7559A"/>
    <w:rsid w:val="00C755D2"/>
    <w:rsid w:val="00C75AA0"/>
    <w:rsid w:val="00C75B6F"/>
    <w:rsid w:val="00C75BCE"/>
    <w:rsid w:val="00C75FCD"/>
    <w:rsid w:val="00C76087"/>
    <w:rsid w:val="00C767DE"/>
    <w:rsid w:val="00C76860"/>
    <w:rsid w:val="00C76B0E"/>
    <w:rsid w:val="00C76D63"/>
    <w:rsid w:val="00C76E4F"/>
    <w:rsid w:val="00C7702E"/>
    <w:rsid w:val="00C772B5"/>
    <w:rsid w:val="00C7737C"/>
    <w:rsid w:val="00C77BE4"/>
    <w:rsid w:val="00C77CEE"/>
    <w:rsid w:val="00C77F6E"/>
    <w:rsid w:val="00C8033B"/>
    <w:rsid w:val="00C804CC"/>
    <w:rsid w:val="00C8074C"/>
    <w:rsid w:val="00C80B33"/>
    <w:rsid w:val="00C80B79"/>
    <w:rsid w:val="00C80DA7"/>
    <w:rsid w:val="00C80FCC"/>
    <w:rsid w:val="00C80FE9"/>
    <w:rsid w:val="00C8131B"/>
    <w:rsid w:val="00C81588"/>
    <w:rsid w:val="00C81948"/>
    <w:rsid w:val="00C81A19"/>
    <w:rsid w:val="00C81A56"/>
    <w:rsid w:val="00C8228A"/>
    <w:rsid w:val="00C827A5"/>
    <w:rsid w:val="00C82A42"/>
    <w:rsid w:val="00C82B2C"/>
    <w:rsid w:val="00C830C8"/>
    <w:rsid w:val="00C8315F"/>
    <w:rsid w:val="00C83402"/>
    <w:rsid w:val="00C835E9"/>
    <w:rsid w:val="00C83F8A"/>
    <w:rsid w:val="00C8446F"/>
    <w:rsid w:val="00C84620"/>
    <w:rsid w:val="00C84A9A"/>
    <w:rsid w:val="00C85172"/>
    <w:rsid w:val="00C854E2"/>
    <w:rsid w:val="00C854F5"/>
    <w:rsid w:val="00C85550"/>
    <w:rsid w:val="00C856C6"/>
    <w:rsid w:val="00C858DC"/>
    <w:rsid w:val="00C85AE4"/>
    <w:rsid w:val="00C85BEF"/>
    <w:rsid w:val="00C85C17"/>
    <w:rsid w:val="00C85E01"/>
    <w:rsid w:val="00C85F9D"/>
    <w:rsid w:val="00C862DB"/>
    <w:rsid w:val="00C86422"/>
    <w:rsid w:val="00C86797"/>
    <w:rsid w:val="00C86F72"/>
    <w:rsid w:val="00C87259"/>
    <w:rsid w:val="00C87366"/>
    <w:rsid w:val="00C8739C"/>
    <w:rsid w:val="00C87CAF"/>
    <w:rsid w:val="00C90542"/>
    <w:rsid w:val="00C9081E"/>
    <w:rsid w:val="00C908D8"/>
    <w:rsid w:val="00C90BF4"/>
    <w:rsid w:val="00C90EBD"/>
    <w:rsid w:val="00C90FB8"/>
    <w:rsid w:val="00C9100E"/>
    <w:rsid w:val="00C9103A"/>
    <w:rsid w:val="00C91205"/>
    <w:rsid w:val="00C9120F"/>
    <w:rsid w:val="00C91245"/>
    <w:rsid w:val="00C9138D"/>
    <w:rsid w:val="00C91590"/>
    <w:rsid w:val="00C91AB6"/>
    <w:rsid w:val="00C923D5"/>
    <w:rsid w:val="00C928B1"/>
    <w:rsid w:val="00C92C37"/>
    <w:rsid w:val="00C92D6B"/>
    <w:rsid w:val="00C92E21"/>
    <w:rsid w:val="00C93102"/>
    <w:rsid w:val="00C9314E"/>
    <w:rsid w:val="00C931BD"/>
    <w:rsid w:val="00C932E7"/>
    <w:rsid w:val="00C93697"/>
    <w:rsid w:val="00C93BDE"/>
    <w:rsid w:val="00C93E29"/>
    <w:rsid w:val="00C93E4E"/>
    <w:rsid w:val="00C93E9C"/>
    <w:rsid w:val="00C9421B"/>
    <w:rsid w:val="00C9427D"/>
    <w:rsid w:val="00C9448C"/>
    <w:rsid w:val="00C948E8"/>
    <w:rsid w:val="00C94C65"/>
    <w:rsid w:val="00C94F54"/>
    <w:rsid w:val="00C94F5D"/>
    <w:rsid w:val="00C95247"/>
    <w:rsid w:val="00C952EC"/>
    <w:rsid w:val="00C9601F"/>
    <w:rsid w:val="00C969BC"/>
    <w:rsid w:val="00C96B2D"/>
    <w:rsid w:val="00C96F47"/>
    <w:rsid w:val="00C970B9"/>
    <w:rsid w:val="00C972AD"/>
    <w:rsid w:val="00C97573"/>
    <w:rsid w:val="00C97758"/>
    <w:rsid w:val="00C978C5"/>
    <w:rsid w:val="00C978F2"/>
    <w:rsid w:val="00C97933"/>
    <w:rsid w:val="00C979BB"/>
    <w:rsid w:val="00C97A4D"/>
    <w:rsid w:val="00C97C67"/>
    <w:rsid w:val="00CA000C"/>
    <w:rsid w:val="00CA00BE"/>
    <w:rsid w:val="00CA02AE"/>
    <w:rsid w:val="00CA0593"/>
    <w:rsid w:val="00CA0644"/>
    <w:rsid w:val="00CA08B9"/>
    <w:rsid w:val="00CA0A2D"/>
    <w:rsid w:val="00CA0E14"/>
    <w:rsid w:val="00CA11BB"/>
    <w:rsid w:val="00CA13EE"/>
    <w:rsid w:val="00CA150D"/>
    <w:rsid w:val="00CA1538"/>
    <w:rsid w:val="00CA17AF"/>
    <w:rsid w:val="00CA18A9"/>
    <w:rsid w:val="00CA1AE5"/>
    <w:rsid w:val="00CA1EEB"/>
    <w:rsid w:val="00CA2099"/>
    <w:rsid w:val="00CA2325"/>
    <w:rsid w:val="00CA268C"/>
    <w:rsid w:val="00CA28CB"/>
    <w:rsid w:val="00CA2DF6"/>
    <w:rsid w:val="00CA2FA7"/>
    <w:rsid w:val="00CA349F"/>
    <w:rsid w:val="00CA363A"/>
    <w:rsid w:val="00CA3956"/>
    <w:rsid w:val="00CA3B31"/>
    <w:rsid w:val="00CA3B9A"/>
    <w:rsid w:val="00CA4275"/>
    <w:rsid w:val="00CA447C"/>
    <w:rsid w:val="00CA4568"/>
    <w:rsid w:val="00CA4ABF"/>
    <w:rsid w:val="00CA4EAE"/>
    <w:rsid w:val="00CA4FD6"/>
    <w:rsid w:val="00CA5122"/>
    <w:rsid w:val="00CA52DE"/>
    <w:rsid w:val="00CA533B"/>
    <w:rsid w:val="00CA5378"/>
    <w:rsid w:val="00CA5513"/>
    <w:rsid w:val="00CA5776"/>
    <w:rsid w:val="00CA581E"/>
    <w:rsid w:val="00CA5DEE"/>
    <w:rsid w:val="00CA5FE0"/>
    <w:rsid w:val="00CA6022"/>
    <w:rsid w:val="00CA684A"/>
    <w:rsid w:val="00CA6872"/>
    <w:rsid w:val="00CA6939"/>
    <w:rsid w:val="00CA6B9E"/>
    <w:rsid w:val="00CA726B"/>
    <w:rsid w:val="00CA730D"/>
    <w:rsid w:val="00CA7435"/>
    <w:rsid w:val="00CA7665"/>
    <w:rsid w:val="00CA76B2"/>
    <w:rsid w:val="00CA78F6"/>
    <w:rsid w:val="00CA7FD6"/>
    <w:rsid w:val="00CB025E"/>
    <w:rsid w:val="00CB02C9"/>
    <w:rsid w:val="00CB03D2"/>
    <w:rsid w:val="00CB0405"/>
    <w:rsid w:val="00CB0434"/>
    <w:rsid w:val="00CB0611"/>
    <w:rsid w:val="00CB062B"/>
    <w:rsid w:val="00CB0B0D"/>
    <w:rsid w:val="00CB0B14"/>
    <w:rsid w:val="00CB0C61"/>
    <w:rsid w:val="00CB0D33"/>
    <w:rsid w:val="00CB0E59"/>
    <w:rsid w:val="00CB1610"/>
    <w:rsid w:val="00CB16A3"/>
    <w:rsid w:val="00CB1B8A"/>
    <w:rsid w:val="00CB1F15"/>
    <w:rsid w:val="00CB1F9A"/>
    <w:rsid w:val="00CB2283"/>
    <w:rsid w:val="00CB2487"/>
    <w:rsid w:val="00CB2F3C"/>
    <w:rsid w:val="00CB2FAE"/>
    <w:rsid w:val="00CB32AD"/>
    <w:rsid w:val="00CB3411"/>
    <w:rsid w:val="00CB39D1"/>
    <w:rsid w:val="00CB3BB9"/>
    <w:rsid w:val="00CB3D7E"/>
    <w:rsid w:val="00CB40F1"/>
    <w:rsid w:val="00CB41CA"/>
    <w:rsid w:val="00CB498B"/>
    <w:rsid w:val="00CB4A5D"/>
    <w:rsid w:val="00CB4C02"/>
    <w:rsid w:val="00CB4C36"/>
    <w:rsid w:val="00CB4CD6"/>
    <w:rsid w:val="00CB538C"/>
    <w:rsid w:val="00CB53B4"/>
    <w:rsid w:val="00CB5AE6"/>
    <w:rsid w:val="00CB5BC4"/>
    <w:rsid w:val="00CB5C87"/>
    <w:rsid w:val="00CB5E53"/>
    <w:rsid w:val="00CB6589"/>
    <w:rsid w:val="00CB686F"/>
    <w:rsid w:val="00CB6B2F"/>
    <w:rsid w:val="00CB6D14"/>
    <w:rsid w:val="00CB6F26"/>
    <w:rsid w:val="00CB7092"/>
    <w:rsid w:val="00CB70FD"/>
    <w:rsid w:val="00CB71A9"/>
    <w:rsid w:val="00CB73FE"/>
    <w:rsid w:val="00CB7678"/>
    <w:rsid w:val="00CB769C"/>
    <w:rsid w:val="00CB79EA"/>
    <w:rsid w:val="00CB7A7F"/>
    <w:rsid w:val="00CB7B73"/>
    <w:rsid w:val="00CB7FCF"/>
    <w:rsid w:val="00CC0013"/>
    <w:rsid w:val="00CC00B4"/>
    <w:rsid w:val="00CC0182"/>
    <w:rsid w:val="00CC01F6"/>
    <w:rsid w:val="00CC03C4"/>
    <w:rsid w:val="00CC041D"/>
    <w:rsid w:val="00CC0420"/>
    <w:rsid w:val="00CC05A1"/>
    <w:rsid w:val="00CC05A6"/>
    <w:rsid w:val="00CC096B"/>
    <w:rsid w:val="00CC0BDF"/>
    <w:rsid w:val="00CC0D96"/>
    <w:rsid w:val="00CC0EB3"/>
    <w:rsid w:val="00CC1087"/>
    <w:rsid w:val="00CC144A"/>
    <w:rsid w:val="00CC1491"/>
    <w:rsid w:val="00CC1642"/>
    <w:rsid w:val="00CC16F7"/>
    <w:rsid w:val="00CC1E24"/>
    <w:rsid w:val="00CC22B2"/>
    <w:rsid w:val="00CC245B"/>
    <w:rsid w:val="00CC2484"/>
    <w:rsid w:val="00CC2620"/>
    <w:rsid w:val="00CC26F1"/>
    <w:rsid w:val="00CC3185"/>
    <w:rsid w:val="00CC35C4"/>
    <w:rsid w:val="00CC3657"/>
    <w:rsid w:val="00CC3854"/>
    <w:rsid w:val="00CC3AFC"/>
    <w:rsid w:val="00CC3F76"/>
    <w:rsid w:val="00CC4734"/>
    <w:rsid w:val="00CC47F5"/>
    <w:rsid w:val="00CC4884"/>
    <w:rsid w:val="00CC4AF3"/>
    <w:rsid w:val="00CC4C9F"/>
    <w:rsid w:val="00CC4F10"/>
    <w:rsid w:val="00CC50B7"/>
    <w:rsid w:val="00CC52AF"/>
    <w:rsid w:val="00CC5499"/>
    <w:rsid w:val="00CC57B3"/>
    <w:rsid w:val="00CC5942"/>
    <w:rsid w:val="00CC5F3D"/>
    <w:rsid w:val="00CC62EB"/>
    <w:rsid w:val="00CC6549"/>
    <w:rsid w:val="00CC6584"/>
    <w:rsid w:val="00CC66C7"/>
    <w:rsid w:val="00CC70E5"/>
    <w:rsid w:val="00CC7318"/>
    <w:rsid w:val="00CC73B7"/>
    <w:rsid w:val="00CC78FB"/>
    <w:rsid w:val="00CC7C5A"/>
    <w:rsid w:val="00CD0134"/>
    <w:rsid w:val="00CD027C"/>
    <w:rsid w:val="00CD0790"/>
    <w:rsid w:val="00CD09DE"/>
    <w:rsid w:val="00CD0A04"/>
    <w:rsid w:val="00CD0BEF"/>
    <w:rsid w:val="00CD1066"/>
    <w:rsid w:val="00CD12F6"/>
    <w:rsid w:val="00CD1438"/>
    <w:rsid w:val="00CD16E6"/>
    <w:rsid w:val="00CD1744"/>
    <w:rsid w:val="00CD1C77"/>
    <w:rsid w:val="00CD21D8"/>
    <w:rsid w:val="00CD2367"/>
    <w:rsid w:val="00CD2467"/>
    <w:rsid w:val="00CD250C"/>
    <w:rsid w:val="00CD29EF"/>
    <w:rsid w:val="00CD31BB"/>
    <w:rsid w:val="00CD3316"/>
    <w:rsid w:val="00CD37C3"/>
    <w:rsid w:val="00CD3C05"/>
    <w:rsid w:val="00CD43F3"/>
    <w:rsid w:val="00CD4904"/>
    <w:rsid w:val="00CD4BE8"/>
    <w:rsid w:val="00CD4E2A"/>
    <w:rsid w:val="00CD4E69"/>
    <w:rsid w:val="00CD50DC"/>
    <w:rsid w:val="00CD52A6"/>
    <w:rsid w:val="00CD5790"/>
    <w:rsid w:val="00CD59EB"/>
    <w:rsid w:val="00CD5A2E"/>
    <w:rsid w:val="00CD5FCC"/>
    <w:rsid w:val="00CD60C8"/>
    <w:rsid w:val="00CD6465"/>
    <w:rsid w:val="00CD652C"/>
    <w:rsid w:val="00CD6639"/>
    <w:rsid w:val="00CD6913"/>
    <w:rsid w:val="00CD6C5D"/>
    <w:rsid w:val="00CD6D24"/>
    <w:rsid w:val="00CD6EF0"/>
    <w:rsid w:val="00CD6FFB"/>
    <w:rsid w:val="00CD7769"/>
    <w:rsid w:val="00CD77DB"/>
    <w:rsid w:val="00CE00A0"/>
    <w:rsid w:val="00CE0571"/>
    <w:rsid w:val="00CE09A7"/>
    <w:rsid w:val="00CE0D75"/>
    <w:rsid w:val="00CE1161"/>
    <w:rsid w:val="00CE1282"/>
    <w:rsid w:val="00CE1476"/>
    <w:rsid w:val="00CE15D3"/>
    <w:rsid w:val="00CE1716"/>
    <w:rsid w:val="00CE1D9C"/>
    <w:rsid w:val="00CE1EC0"/>
    <w:rsid w:val="00CE1FDB"/>
    <w:rsid w:val="00CE239D"/>
    <w:rsid w:val="00CE2682"/>
    <w:rsid w:val="00CE2ADE"/>
    <w:rsid w:val="00CE2C2E"/>
    <w:rsid w:val="00CE2DB8"/>
    <w:rsid w:val="00CE2E16"/>
    <w:rsid w:val="00CE2E6A"/>
    <w:rsid w:val="00CE2E7A"/>
    <w:rsid w:val="00CE2FEF"/>
    <w:rsid w:val="00CE3001"/>
    <w:rsid w:val="00CE321C"/>
    <w:rsid w:val="00CE3482"/>
    <w:rsid w:val="00CE35D6"/>
    <w:rsid w:val="00CE3633"/>
    <w:rsid w:val="00CE37EC"/>
    <w:rsid w:val="00CE3A6E"/>
    <w:rsid w:val="00CE3B63"/>
    <w:rsid w:val="00CE3E3A"/>
    <w:rsid w:val="00CE3E8A"/>
    <w:rsid w:val="00CE3F28"/>
    <w:rsid w:val="00CE4304"/>
    <w:rsid w:val="00CE4BBC"/>
    <w:rsid w:val="00CE4D3B"/>
    <w:rsid w:val="00CE5156"/>
    <w:rsid w:val="00CE5291"/>
    <w:rsid w:val="00CE5441"/>
    <w:rsid w:val="00CE54F0"/>
    <w:rsid w:val="00CE58B0"/>
    <w:rsid w:val="00CE5940"/>
    <w:rsid w:val="00CE6353"/>
    <w:rsid w:val="00CE6625"/>
    <w:rsid w:val="00CE6924"/>
    <w:rsid w:val="00CE69E7"/>
    <w:rsid w:val="00CE74DC"/>
    <w:rsid w:val="00CE754B"/>
    <w:rsid w:val="00CE7B02"/>
    <w:rsid w:val="00CE7CA2"/>
    <w:rsid w:val="00CE7D7E"/>
    <w:rsid w:val="00CF039E"/>
    <w:rsid w:val="00CF042C"/>
    <w:rsid w:val="00CF05B5"/>
    <w:rsid w:val="00CF05D5"/>
    <w:rsid w:val="00CF06C9"/>
    <w:rsid w:val="00CF07FD"/>
    <w:rsid w:val="00CF0D6B"/>
    <w:rsid w:val="00CF0E96"/>
    <w:rsid w:val="00CF11CB"/>
    <w:rsid w:val="00CF17E2"/>
    <w:rsid w:val="00CF1813"/>
    <w:rsid w:val="00CF18F3"/>
    <w:rsid w:val="00CF1C85"/>
    <w:rsid w:val="00CF1D54"/>
    <w:rsid w:val="00CF1F07"/>
    <w:rsid w:val="00CF20A4"/>
    <w:rsid w:val="00CF247F"/>
    <w:rsid w:val="00CF251B"/>
    <w:rsid w:val="00CF258C"/>
    <w:rsid w:val="00CF2738"/>
    <w:rsid w:val="00CF2ACC"/>
    <w:rsid w:val="00CF2C07"/>
    <w:rsid w:val="00CF2CE3"/>
    <w:rsid w:val="00CF2D2A"/>
    <w:rsid w:val="00CF2D8D"/>
    <w:rsid w:val="00CF32F1"/>
    <w:rsid w:val="00CF330D"/>
    <w:rsid w:val="00CF3511"/>
    <w:rsid w:val="00CF3622"/>
    <w:rsid w:val="00CF3A88"/>
    <w:rsid w:val="00CF3FD7"/>
    <w:rsid w:val="00CF4146"/>
    <w:rsid w:val="00CF4275"/>
    <w:rsid w:val="00CF43CB"/>
    <w:rsid w:val="00CF4742"/>
    <w:rsid w:val="00CF474E"/>
    <w:rsid w:val="00CF4A2A"/>
    <w:rsid w:val="00CF4F20"/>
    <w:rsid w:val="00CF51C7"/>
    <w:rsid w:val="00CF524A"/>
    <w:rsid w:val="00CF52D6"/>
    <w:rsid w:val="00CF5486"/>
    <w:rsid w:val="00CF5A86"/>
    <w:rsid w:val="00CF5B75"/>
    <w:rsid w:val="00CF630B"/>
    <w:rsid w:val="00CF6655"/>
    <w:rsid w:val="00CF68B4"/>
    <w:rsid w:val="00CF6A4F"/>
    <w:rsid w:val="00CF7931"/>
    <w:rsid w:val="00CF7C91"/>
    <w:rsid w:val="00CF7DCA"/>
    <w:rsid w:val="00CF7F40"/>
    <w:rsid w:val="00CF7FE4"/>
    <w:rsid w:val="00D00187"/>
    <w:rsid w:val="00D001CE"/>
    <w:rsid w:val="00D0040F"/>
    <w:rsid w:val="00D00488"/>
    <w:rsid w:val="00D007A5"/>
    <w:rsid w:val="00D008A1"/>
    <w:rsid w:val="00D00AAF"/>
    <w:rsid w:val="00D00B76"/>
    <w:rsid w:val="00D00EAA"/>
    <w:rsid w:val="00D010A0"/>
    <w:rsid w:val="00D01239"/>
    <w:rsid w:val="00D013A1"/>
    <w:rsid w:val="00D01406"/>
    <w:rsid w:val="00D014A2"/>
    <w:rsid w:val="00D017C4"/>
    <w:rsid w:val="00D0182F"/>
    <w:rsid w:val="00D01A0B"/>
    <w:rsid w:val="00D01C5C"/>
    <w:rsid w:val="00D01CAB"/>
    <w:rsid w:val="00D01EF5"/>
    <w:rsid w:val="00D0264F"/>
    <w:rsid w:val="00D029AB"/>
    <w:rsid w:val="00D02A29"/>
    <w:rsid w:val="00D02B46"/>
    <w:rsid w:val="00D02DFD"/>
    <w:rsid w:val="00D035EB"/>
    <w:rsid w:val="00D039A5"/>
    <w:rsid w:val="00D03EC3"/>
    <w:rsid w:val="00D04209"/>
    <w:rsid w:val="00D04224"/>
    <w:rsid w:val="00D04234"/>
    <w:rsid w:val="00D04434"/>
    <w:rsid w:val="00D0452B"/>
    <w:rsid w:val="00D04F50"/>
    <w:rsid w:val="00D056A1"/>
    <w:rsid w:val="00D05743"/>
    <w:rsid w:val="00D0604A"/>
    <w:rsid w:val="00D06063"/>
    <w:rsid w:val="00D06182"/>
    <w:rsid w:val="00D061C3"/>
    <w:rsid w:val="00D061E8"/>
    <w:rsid w:val="00D06460"/>
    <w:rsid w:val="00D06461"/>
    <w:rsid w:val="00D065E3"/>
    <w:rsid w:val="00D07146"/>
    <w:rsid w:val="00D0719C"/>
    <w:rsid w:val="00D07625"/>
    <w:rsid w:val="00D07D74"/>
    <w:rsid w:val="00D1074A"/>
    <w:rsid w:val="00D10887"/>
    <w:rsid w:val="00D109F9"/>
    <w:rsid w:val="00D10AB0"/>
    <w:rsid w:val="00D11020"/>
    <w:rsid w:val="00D110B0"/>
    <w:rsid w:val="00D115AE"/>
    <w:rsid w:val="00D119C3"/>
    <w:rsid w:val="00D11AE8"/>
    <w:rsid w:val="00D11C85"/>
    <w:rsid w:val="00D11CB3"/>
    <w:rsid w:val="00D11EF7"/>
    <w:rsid w:val="00D12A3E"/>
    <w:rsid w:val="00D12D51"/>
    <w:rsid w:val="00D12DE9"/>
    <w:rsid w:val="00D12E98"/>
    <w:rsid w:val="00D12FFE"/>
    <w:rsid w:val="00D1309D"/>
    <w:rsid w:val="00D1315D"/>
    <w:rsid w:val="00D13494"/>
    <w:rsid w:val="00D134BB"/>
    <w:rsid w:val="00D1384A"/>
    <w:rsid w:val="00D1439C"/>
    <w:rsid w:val="00D14764"/>
    <w:rsid w:val="00D14A97"/>
    <w:rsid w:val="00D14CDD"/>
    <w:rsid w:val="00D14D76"/>
    <w:rsid w:val="00D14FF7"/>
    <w:rsid w:val="00D15248"/>
    <w:rsid w:val="00D152CC"/>
    <w:rsid w:val="00D1547F"/>
    <w:rsid w:val="00D1554F"/>
    <w:rsid w:val="00D1576D"/>
    <w:rsid w:val="00D15E31"/>
    <w:rsid w:val="00D16000"/>
    <w:rsid w:val="00D165A0"/>
    <w:rsid w:val="00D165CB"/>
    <w:rsid w:val="00D167CE"/>
    <w:rsid w:val="00D167D4"/>
    <w:rsid w:val="00D1693A"/>
    <w:rsid w:val="00D16964"/>
    <w:rsid w:val="00D16B24"/>
    <w:rsid w:val="00D16BC1"/>
    <w:rsid w:val="00D16DA9"/>
    <w:rsid w:val="00D17303"/>
    <w:rsid w:val="00D17306"/>
    <w:rsid w:val="00D1739C"/>
    <w:rsid w:val="00D17786"/>
    <w:rsid w:val="00D17AC1"/>
    <w:rsid w:val="00D17D09"/>
    <w:rsid w:val="00D17D77"/>
    <w:rsid w:val="00D20215"/>
    <w:rsid w:val="00D2051C"/>
    <w:rsid w:val="00D205CB"/>
    <w:rsid w:val="00D207C9"/>
    <w:rsid w:val="00D20965"/>
    <w:rsid w:val="00D20C41"/>
    <w:rsid w:val="00D20E5B"/>
    <w:rsid w:val="00D210AA"/>
    <w:rsid w:val="00D21210"/>
    <w:rsid w:val="00D2167F"/>
    <w:rsid w:val="00D218D2"/>
    <w:rsid w:val="00D2190F"/>
    <w:rsid w:val="00D21E1C"/>
    <w:rsid w:val="00D2216A"/>
    <w:rsid w:val="00D223B5"/>
    <w:rsid w:val="00D2293C"/>
    <w:rsid w:val="00D22F00"/>
    <w:rsid w:val="00D22FD5"/>
    <w:rsid w:val="00D233CD"/>
    <w:rsid w:val="00D235D7"/>
    <w:rsid w:val="00D23873"/>
    <w:rsid w:val="00D23947"/>
    <w:rsid w:val="00D2397E"/>
    <w:rsid w:val="00D23A2C"/>
    <w:rsid w:val="00D241E7"/>
    <w:rsid w:val="00D250FC"/>
    <w:rsid w:val="00D25447"/>
    <w:rsid w:val="00D25E44"/>
    <w:rsid w:val="00D25EA3"/>
    <w:rsid w:val="00D25F51"/>
    <w:rsid w:val="00D2623D"/>
    <w:rsid w:val="00D262E6"/>
    <w:rsid w:val="00D262EB"/>
    <w:rsid w:val="00D26381"/>
    <w:rsid w:val="00D26420"/>
    <w:rsid w:val="00D26462"/>
    <w:rsid w:val="00D26AA0"/>
    <w:rsid w:val="00D26C86"/>
    <w:rsid w:val="00D27030"/>
    <w:rsid w:val="00D273C6"/>
    <w:rsid w:val="00D27733"/>
    <w:rsid w:val="00D27984"/>
    <w:rsid w:val="00D300C4"/>
    <w:rsid w:val="00D301FE"/>
    <w:rsid w:val="00D3024F"/>
    <w:rsid w:val="00D30678"/>
    <w:rsid w:val="00D30721"/>
    <w:rsid w:val="00D30C10"/>
    <w:rsid w:val="00D30D06"/>
    <w:rsid w:val="00D319FD"/>
    <w:rsid w:val="00D31BFA"/>
    <w:rsid w:val="00D31E45"/>
    <w:rsid w:val="00D3204C"/>
    <w:rsid w:val="00D321E2"/>
    <w:rsid w:val="00D32235"/>
    <w:rsid w:val="00D323FA"/>
    <w:rsid w:val="00D3280C"/>
    <w:rsid w:val="00D32BEA"/>
    <w:rsid w:val="00D32E92"/>
    <w:rsid w:val="00D333F3"/>
    <w:rsid w:val="00D339CF"/>
    <w:rsid w:val="00D33A17"/>
    <w:rsid w:val="00D33A49"/>
    <w:rsid w:val="00D33BD1"/>
    <w:rsid w:val="00D341FA"/>
    <w:rsid w:val="00D34228"/>
    <w:rsid w:val="00D34377"/>
    <w:rsid w:val="00D34671"/>
    <w:rsid w:val="00D3470D"/>
    <w:rsid w:val="00D34FC2"/>
    <w:rsid w:val="00D35911"/>
    <w:rsid w:val="00D35FB9"/>
    <w:rsid w:val="00D361B7"/>
    <w:rsid w:val="00D36580"/>
    <w:rsid w:val="00D36A1C"/>
    <w:rsid w:val="00D36AEF"/>
    <w:rsid w:val="00D36BD2"/>
    <w:rsid w:val="00D36C1A"/>
    <w:rsid w:val="00D36E06"/>
    <w:rsid w:val="00D36E6F"/>
    <w:rsid w:val="00D36EB7"/>
    <w:rsid w:val="00D3705A"/>
    <w:rsid w:val="00D371A1"/>
    <w:rsid w:val="00D373C2"/>
    <w:rsid w:val="00D3757D"/>
    <w:rsid w:val="00D37C03"/>
    <w:rsid w:val="00D37C06"/>
    <w:rsid w:val="00D37CF2"/>
    <w:rsid w:val="00D4020B"/>
    <w:rsid w:val="00D40577"/>
    <w:rsid w:val="00D405ED"/>
    <w:rsid w:val="00D40634"/>
    <w:rsid w:val="00D40B79"/>
    <w:rsid w:val="00D40BCB"/>
    <w:rsid w:val="00D40C37"/>
    <w:rsid w:val="00D40C88"/>
    <w:rsid w:val="00D40F03"/>
    <w:rsid w:val="00D40F0A"/>
    <w:rsid w:val="00D41123"/>
    <w:rsid w:val="00D4112F"/>
    <w:rsid w:val="00D412FB"/>
    <w:rsid w:val="00D41912"/>
    <w:rsid w:val="00D41AAF"/>
    <w:rsid w:val="00D41CB2"/>
    <w:rsid w:val="00D42123"/>
    <w:rsid w:val="00D4225E"/>
    <w:rsid w:val="00D4247C"/>
    <w:rsid w:val="00D42A1E"/>
    <w:rsid w:val="00D43A93"/>
    <w:rsid w:val="00D43C5D"/>
    <w:rsid w:val="00D43D45"/>
    <w:rsid w:val="00D43E01"/>
    <w:rsid w:val="00D44DF3"/>
    <w:rsid w:val="00D44E08"/>
    <w:rsid w:val="00D451B1"/>
    <w:rsid w:val="00D45867"/>
    <w:rsid w:val="00D458B1"/>
    <w:rsid w:val="00D459A1"/>
    <w:rsid w:val="00D45A5F"/>
    <w:rsid w:val="00D45B5C"/>
    <w:rsid w:val="00D45CBC"/>
    <w:rsid w:val="00D4601D"/>
    <w:rsid w:val="00D461E9"/>
    <w:rsid w:val="00D46216"/>
    <w:rsid w:val="00D4629B"/>
    <w:rsid w:val="00D4636A"/>
    <w:rsid w:val="00D463C0"/>
    <w:rsid w:val="00D4695B"/>
    <w:rsid w:val="00D46A0D"/>
    <w:rsid w:val="00D46BD4"/>
    <w:rsid w:val="00D46DDF"/>
    <w:rsid w:val="00D46FA8"/>
    <w:rsid w:val="00D470FC"/>
    <w:rsid w:val="00D47194"/>
    <w:rsid w:val="00D476C4"/>
    <w:rsid w:val="00D47B45"/>
    <w:rsid w:val="00D502D8"/>
    <w:rsid w:val="00D502F7"/>
    <w:rsid w:val="00D5044D"/>
    <w:rsid w:val="00D50477"/>
    <w:rsid w:val="00D50499"/>
    <w:rsid w:val="00D5064B"/>
    <w:rsid w:val="00D5082A"/>
    <w:rsid w:val="00D509AE"/>
    <w:rsid w:val="00D50A97"/>
    <w:rsid w:val="00D50E61"/>
    <w:rsid w:val="00D50E85"/>
    <w:rsid w:val="00D50FA7"/>
    <w:rsid w:val="00D515FD"/>
    <w:rsid w:val="00D51669"/>
    <w:rsid w:val="00D51674"/>
    <w:rsid w:val="00D51E9E"/>
    <w:rsid w:val="00D51FE1"/>
    <w:rsid w:val="00D52250"/>
    <w:rsid w:val="00D52306"/>
    <w:rsid w:val="00D525EB"/>
    <w:rsid w:val="00D527DD"/>
    <w:rsid w:val="00D52DE0"/>
    <w:rsid w:val="00D52E61"/>
    <w:rsid w:val="00D5311E"/>
    <w:rsid w:val="00D53308"/>
    <w:rsid w:val="00D533A4"/>
    <w:rsid w:val="00D533AB"/>
    <w:rsid w:val="00D538D8"/>
    <w:rsid w:val="00D5398F"/>
    <w:rsid w:val="00D53A8D"/>
    <w:rsid w:val="00D53C1D"/>
    <w:rsid w:val="00D5434B"/>
    <w:rsid w:val="00D54576"/>
    <w:rsid w:val="00D54860"/>
    <w:rsid w:val="00D54874"/>
    <w:rsid w:val="00D54B7B"/>
    <w:rsid w:val="00D54D90"/>
    <w:rsid w:val="00D54DE1"/>
    <w:rsid w:val="00D54E1C"/>
    <w:rsid w:val="00D54FD8"/>
    <w:rsid w:val="00D550A3"/>
    <w:rsid w:val="00D551B6"/>
    <w:rsid w:val="00D55255"/>
    <w:rsid w:val="00D553A9"/>
    <w:rsid w:val="00D5546D"/>
    <w:rsid w:val="00D557E6"/>
    <w:rsid w:val="00D558DA"/>
    <w:rsid w:val="00D55A1A"/>
    <w:rsid w:val="00D55B47"/>
    <w:rsid w:val="00D55D76"/>
    <w:rsid w:val="00D5629B"/>
    <w:rsid w:val="00D566A9"/>
    <w:rsid w:val="00D570F5"/>
    <w:rsid w:val="00D57301"/>
    <w:rsid w:val="00D57409"/>
    <w:rsid w:val="00D575F8"/>
    <w:rsid w:val="00D577AD"/>
    <w:rsid w:val="00D57A18"/>
    <w:rsid w:val="00D57AAE"/>
    <w:rsid w:val="00D600EE"/>
    <w:rsid w:val="00D600FC"/>
    <w:rsid w:val="00D601E0"/>
    <w:rsid w:val="00D602D5"/>
    <w:rsid w:val="00D60343"/>
    <w:rsid w:val="00D604B4"/>
    <w:rsid w:val="00D6052E"/>
    <w:rsid w:val="00D606B1"/>
    <w:rsid w:val="00D60736"/>
    <w:rsid w:val="00D609C0"/>
    <w:rsid w:val="00D60B80"/>
    <w:rsid w:val="00D60D46"/>
    <w:rsid w:val="00D60FD7"/>
    <w:rsid w:val="00D616BD"/>
    <w:rsid w:val="00D617B5"/>
    <w:rsid w:val="00D618FB"/>
    <w:rsid w:val="00D6198A"/>
    <w:rsid w:val="00D6217D"/>
    <w:rsid w:val="00D622C0"/>
    <w:rsid w:val="00D625AB"/>
    <w:rsid w:val="00D629B0"/>
    <w:rsid w:val="00D629E6"/>
    <w:rsid w:val="00D62A9D"/>
    <w:rsid w:val="00D62DB5"/>
    <w:rsid w:val="00D62F6B"/>
    <w:rsid w:val="00D63416"/>
    <w:rsid w:val="00D63569"/>
    <w:rsid w:val="00D6365A"/>
    <w:rsid w:val="00D63849"/>
    <w:rsid w:val="00D63866"/>
    <w:rsid w:val="00D6394D"/>
    <w:rsid w:val="00D63ACC"/>
    <w:rsid w:val="00D63B77"/>
    <w:rsid w:val="00D63C06"/>
    <w:rsid w:val="00D6406C"/>
    <w:rsid w:val="00D64096"/>
    <w:rsid w:val="00D644A4"/>
    <w:rsid w:val="00D644C4"/>
    <w:rsid w:val="00D6457E"/>
    <w:rsid w:val="00D64632"/>
    <w:rsid w:val="00D64834"/>
    <w:rsid w:val="00D64A6E"/>
    <w:rsid w:val="00D6524B"/>
    <w:rsid w:val="00D65BA0"/>
    <w:rsid w:val="00D6636F"/>
    <w:rsid w:val="00D66449"/>
    <w:rsid w:val="00D666BD"/>
    <w:rsid w:val="00D66760"/>
    <w:rsid w:val="00D668B4"/>
    <w:rsid w:val="00D66C41"/>
    <w:rsid w:val="00D67071"/>
    <w:rsid w:val="00D67159"/>
    <w:rsid w:val="00D672D1"/>
    <w:rsid w:val="00D70135"/>
    <w:rsid w:val="00D70373"/>
    <w:rsid w:val="00D70471"/>
    <w:rsid w:val="00D705F3"/>
    <w:rsid w:val="00D708C2"/>
    <w:rsid w:val="00D71010"/>
    <w:rsid w:val="00D710C9"/>
    <w:rsid w:val="00D71296"/>
    <w:rsid w:val="00D7132C"/>
    <w:rsid w:val="00D71439"/>
    <w:rsid w:val="00D723D0"/>
    <w:rsid w:val="00D7258C"/>
    <w:rsid w:val="00D72741"/>
    <w:rsid w:val="00D7285F"/>
    <w:rsid w:val="00D72BD2"/>
    <w:rsid w:val="00D72D1F"/>
    <w:rsid w:val="00D72E82"/>
    <w:rsid w:val="00D73179"/>
    <w:rsid w:val="00D73587"/>
    <w:rsid w:val="00D7362F"/>
    <w:rsid w:val="00D736F4"/>
    <w:rsid w:val="00D73721"/>
    <w:rsid w:val="00D7379A"/>
    <w:rsid w:val="00D73838"/>
    <w:rsid w:val="00D73BBE"/>
    <w:rsid w:val="00D73BD5"/>
    <w:rsid w:val="00D73F21"/>
    <w:rsid w:val="00D73FE9"/>
    <w:rsid w:val="00D740AF"/>
    <w:rsid w:val="00D741A6"/>
    <w:rsid w:val="00D741AA"/>
    <w:rsid w:val="00D741C0"/>
    <w:rsid w:val="00D744B9"/>
    <w:rsid w:val="00D74604"/>
    <w:rsid w:val="00D74BBD"/>
    <w:rsid w:val="00D74CFE"/>
    <w:rsid w:val="00D74D7D"/>
    <w:rsid w:val="00D74F17"/>
    <w:rsid w:val="00D750A0"/>
    <w:rsid w:val="00D75250"/>
    <w:rsid w:val="00D755D8"/>
    <w:rsid w:val="00D7581F"/>
    <w:rsid w:val="00D75C3A"/>
    <w:rsid w:val="00D75F46"/>
    <w:rsid w:val="00D75F95"/>
    <w:rsid w:val="00D7629A"/>
    <w:rsid w:val="00D76768"/>
    <w:rsid w:val="00D767B2"/>
    <w:rsid w:val="00D767E9"/>
    <w:rsid w:val="00D76B5A"/>
    <w:rsid w:val="00D7728D"/>
    <w:rsid w:val="00D7785D"/>
    <w:rsid w:val="00D77D8F"/>
    <w:rsid w:val="00D77E8D"/>
    <w:rsid w:val="00D80478"/>
    <w:rsid w:val="00D804F1"/>
    <w:rsid w:val="00D80530"/>
    <w:rsid w:val="00D81113"/>
    <w:rsid w:val="00D81213"/>
    <w:rsid w:val="00D81453"/>
    <w:rsid w:val="00D81469"/>
    <w:rsid w:val="00D814B5"/>
    <w:rsid w:val="00D81697"/>
    <w:rsid w:val="00D8169C"/>
    <w:rsid w:val="00D816A0"/>
    <w:rsid w:val="00D818BF"/>
    <w:rsid w:val="00D81FEB"/>
    <w:rsid w:val="00D8208C"/>
    <w:rsid w:val="00D825BB"/>
    <w:rsid w:val="00D835A5"/>
    <w:rsid w:val="00D835DF"/>
    <w:rsid w:val="00D8365D"/>
    <w:rsid w:val="00D83706"/>
    <w:rsid w:val="00D83775"/>
    <w:rsid w:val="00D8379C"/>
    <w:rsid w:val="00D8385B"/>
    <w:rsid w:val="00D83A4B"/>
    <w:rsid w:val="00D83FB3"/>
    <w:rsid w:val="00D84868"/>
    <w:rsid w:val="00D84B38"/>
    <w:rsid w:val="00D84BB5"/>
    <w:rsid w:val="00D84C2A"/>
    <w:rsid w:val="00D854B9"/>
    <w:rsid w:val="00D855EA"/>
    <w:rsid w:val="00D8598A"/>
    <w:rsid w:val="00D85A5F"/>
    <w:rsid w:val="00D85B35"/>
    <w:rsid w:val="00D8692A"/>
    <w:rsid w:val="00D86936"/>
    <w:rsid w:val="00D86970"/>
    <w:rsid w:val="00D86D30"/>
    <w:rsid w:val="00D870BB"/>
    <w:rsid w:val="00D87395"/>
    <w:rsid w:val="00D87478"/>
    <w:rsid w:val="00D8753A"/>
    <w:rsid w:val="00D8759F"/>
    <w:rsid w:val="00D87801"/>
    <w:rsid w:val="00D87AF1"/>
    <w:rsid w:val="00D87DD7"/>
    <w:rsid w:val="00D90085"/>
    <w:rsid w:val="00D90413"/>
    <w:rsid w:val="00D90614"/>
    <w:rsid w:val="00D90632"/>
    <w:rsid w:val="00D90B77"/>
    <w:rsid w:val="00D90BE1"/>
    <w:rsid w:val="00D90CF0"/>
    <w:rsid w:val="00D90D3B"/>
    <w:rsid w:val="00D91273"/>
    <w:rsid w:val="00D913E3"/>
    <w:rsid w:val="00D913F7"/>
    <w:rsid w:val="00D914F2"/>
    <w:rsid w:val="00D917D5"/>
    <w:rsid w:val="00D91B6B"/>
    <w:rsid w:val="00D91D97"/>
    <w:rsid w:val="00D91DF1"/>
    <w:rsid w:val="00D91E84"/>
    <w:rsid w:val="00D91E97"/>
    <w:rsid w:val="00D91FAB"/>
    <w:rsid w:val="00D9218A"/>
    <w:rsid w:val="00D9280B"/>
    <w:rsid w:val="00D92AEC"/>
    <w:rsid w:val="00D9302D"/>
    <w:rsid w:val="00D930FD"/>
    <w:rsid w:val="00D9325C"/>
    <w:rsid w:val="00D9334A"/>
    <w:rsid w:val="00D93598"/>
    <w:rsid w:val="00D935D1"/>
    <w:rsid w:val="00D9377C"/>
    <w:rsid w:val="00D93ED6"/>
    <w:rsid w:val="00D94066"/>
    <w:rsid w:val="00D941E7"/>
    <w:rsid w:val="00D945F0"/>
    <w:rsid w:val="00D94BBA"/>
    <w:rsid w:val="00D94BCC"/>
    <w:rsid w:val="00D94BD7"/>
    <w:rsid w:val="00D94FE4"/>
    <w:rsid w:val="00D9515D"/>
    <w:rsid w:val="00D95161"/>
    <w:rsid w:val="00D95439"/>
    <w:rsid w:val="00D9578B"/>
    <w:rsid w:val="00D95A81"/>
    <w:rsid w:val="00D95E31"/>
    <w:rsid w:val="00D960FE"/>
    <w:rsid w:val="00D96514"/>
    <w:rsid w:val="00D965CE"/>
    <w:rsid w:val="00D967AD"/>
    <w:rsid w:val="00D9698B"/>
    <w:rsid w:val="00D96B39"/>
    <w:rsid w:val="00D96BF6"/>
    <w:rsid w:val="00D96D45"/>
    <w:rsid w:val="00D97029"/>
    <w:rsid w:val="00D971F8"/>
    <w:rsid w:val="00D974BD"/>
    <w:rsid w:val="00D976BA"/>
    <w:rsid w:val="00D97795"/>
    <w:rsid w:val="00D97812"/>
    <w:rsid w:val="00D978A4"/>
    <w:rsid w:val="00D97C28"/>
    <w:rsid w:val="00D97CC7"/>
    <w:rsid w:val="00DA00A9"/>
    <w:rsid w:val="00DA0217"/>
    <w:rsid w:val="00DA0310"/>
    <w:rsid w:val="00DA037B"/>
    <w:rsid w:val="00DA0599"/>
    <w:rsid w:val="00DA0616"/>
    <w:rsid w:val="00DA0B15"/>
    <w:rsid w:val="00DA113A"/>
    <w:rsid w:val="00DA1546"/>
    <w:rsid w:val="00DA1AB7"/>
    <w:rsid w:val="00DA2079"/>
    <w:rsid w:val="00DA2153"/>
    <w:rsid w:val="00DA2156"/>
    <w:rsid w:val="00DA23A1"/>
    <w:rsid w:val="00DA2508"/>
    <w:rsid w:val="00DA272C"/>
    <w:rsid w:val="00DA281F"/>
    <w:rsid w:val="00DA2953"/>
    <w:rsid w:val="00DA2A11"/>
    <w:rsid w:val="00DA3053"/>
    <w:rsid w:val="00DA3AAA"/>
    <w:rsid w:val="00DA3D27"/>
    <w:rsid w:val="00DA436F"/>
    <w:rsid w:val="00DA4652"/>
    <w:rsid w:val="00DA47E5"/>
    <w:rsid w:val="00DA4C81"/>
    <w:rsid w:val="00DA4F97"/>
    <w:rsid w:val="00DA52C5"/>
    <w:rsid w:val="00DA5423"/>
    <w:rsid w:val="00DA5508"/>
    <w:rsid w:val="00DA5661"/>
    <w:rsid w:val="00DA5B04"/>
    <w:rsid w:val="00DA5B14"/>
    <w:rsid w:val="00DA5BC7"/>
    <w:rsid w:val="00DA5BED"/>
    <w:rsid w:val="00DA68F4"/>
    <w:rsid w:val="00DA68FC"/>
    <w:rsid w:val="00DA69F2"/>
    <w:rsid w:val="00DA6B97"/>
    <w:rsid w:val="00DA6CD7"/>
    <w:rsid w:val="00DA6DAD"/>
    <w:rsid w:val="00DA7035"/>
    <w:rsid w:val="00DA735A"/>
    <w:rsid w:val="00DA75C5"/>
    <w:rsid w:val="00DA77CB"/>
    <w:rsid w:val="00DA7845"/>
    <w:rsid w:val="00DA79F6"/>
    <w:rsid w:val="00DA7C01"/>
    <w:rsid w:val="00DA7FBE"/>
    <w:rsid w:val="00DB0077"/>
    <w:rsid w:val="00DB01FC"/>
    <w:rsid w:val="00DB022C"/>
    <w:rsid w:val="00DB0547"/>
    <w:rsid w:val="00DB058A"/>
    <w:rsid w:val="00DB0CB2"/>
    <w:rsid w:val="00DB0E48"/>
    <w:rsid w:val="00DB1200"/>
    <w:rsid w:val="00DB16C9"/>
    <w:rsid w:val="00DB16E7"/>
    <w:rsid w:val="00DB1956"/>
    <w:rsid w:val="00DB1A61"/>
    <w:rsid w:val="00DB1F34"/>
    <w:rsid w:val="00DB20C5"/>
    <w:rsid w:val="00DB2265"/>
    <w:rsid w:val="00DB2336"/>
    <w:rsid w:val="00DB24C9"/>
    <w:rsid w:val="00DB285C"/>
    <w:rsid w:val="00DB28F0"/>
    <w:rsid w:val="00DB30BB"/>
    <w:rsid w:val="00DB31D8"/>
    <w:rsid w:val="00DB325C"/>
    <w:rsid w:val="00DB33A4"/>
    <w:rsid w:val="00DB33BD"/>
    <w:rsid w:val="00DB3411"/>
    <w:rsid w:val="00DB373F"/>
    <w:rsid w:val="00DB385F"/>
    <w:rsid w:val="00DB3D7E"/>
    <w:rsid w:val="00DB4207"/>
    <w:rsid w:val="00DB4557"/>
    <w:rsid w:val="00DB46CF"/>
    <w:rsid w:val="00DB4C27"/>
    <w:rsid w:val="00DB4D8F"/>
    <w:rsid w:val="00DB50A2"/>
    <w:rsid w:val="00DB521E"/>
    <w:rsid w:val="00DB52BA"/>
    <w:rsid w:val="00DB5946"/>
    <w:rsid w:val="00DB5C2E"/>
    <w:rsid w:val="00DB5E56"/>
    <w:rsid w:val="00DB5EE5"/>
    <w:rsid w:val="00DB5FF2"/>
    <w:rsid w:val="00DB608B"/>
    <w:rsid w:val="00DB60BD"/>
    <w:rsid w:val="00DB6100"/>
    <w:rsid w:val="00DB6337"/>
    <w:rsid w:val="00DB6426"/>
    <w:rsid w:val="00DB6524"/>
    <w:rsid w:val="00DB66A9"/>
    <w:rsid w:val="00DB66E6"/>
    <w:rsid w:val="00DB6714"/>
    <w:rsid w:val="00DB6879"/>
    <w:rsid w:val="00DB6965"/>
    <w:rsid w:val="00DB69B3"/>
    <w:rsid w:val="00DB717E"/>
    <w:rsid w:val="00DB77BB"/>
    <w:rsid w:val="00DB77D6"/>
    <w:rsid w:val="00DB78C1"/>
    <w:rsid w:val="00DB7B56"/>
    <w:rsid w:val="00DB7D5B"/>
    <w:rsid w:val="00DC011E"/>
    <w:rsid w:val="00DC0279"/>
    <w:rsid w:val="00DC0285"/>
    <w:rsid w:val="00DC0400"/>
    <w:rsid w:val="00DC04B0"/>
    <w:rsid w:val="00DC085C"/>
    <w:rsid w:val="00DC0A4E"/>
    <w:rsid w:val="00DC0D80"/>
    <w:rsid w:val="00DC0F82"/>
    <w:rsid w:val="00DC11A6"/>
    <w:rsid w:val="00DC1700"/>
    <w:rsid w:val="00DC1C5F"/>
    <w:rsid w:val="00DC1EA6"/>
    <w:rsid w:val="00DC243A"/>
    <w:rsid w:val="00DC2508"/>
    <w:rsid w:val="00DC27F9"/>
    <w:rsid w:val="00DC2AF3"/>
    <w:rsid w:val="00DC2E16"/>
    <w:rsid w:val="00DC2ED2"/>
    <w:rsid w:val="00DC2EDE"/>
    <w:rsid w:val="00DC302C"/>
    <w:rsid w:val="00DC339C"/>
    <w:rsid w:val="00DC3624"/>
    <w:rsid w:val="00DC3851"/>
    <w:rsid w:val="00DC40E1"/>
    <w:rsid w:val="00DC424C"/>
    <w:rsid w:val="00DC4460"/>
    <w:rsid w:val="00DC4783"/>
    <w:rsid w:val="00DC4BB8"/>
    <w:rsid w:val="00DC4C3E"/>
    <w:rsid w:val="00DC4CE8"/>
    <w:rsid w:val="00DC4DFF"/>
    <w:rsid w:val="00DC50CC"/>
    <w:rsid w:val="00DC51D6"/>
    <w:rsid w:val="00DC55CD"/>
    <w:rsid w:val="00DC5AF8"/>
    <w:rsid w:val="00DC5CA3"/>
    <w:rsid w:val="00DC5DB3"/>
    <w:rsid w:val="00DC6141"/>
    <w:rsid w:val="00DC6262"/>
    <w:rsid w:val="00DC6338"/>
    <w:rsid w:val="00DC667B"/>
    <w:rsid w:val="00DC681C"/>
    <w:rsid w:val="00DC6C68"/>
    <w:rsid w:val="00DC6CE6"/>
    <w:rsid w:val="00DC6FCE"/>
    <w:rsid w:val="00DC7695"/>
    <w:rsid w:val="00DC77FB"/>
    <w:rsid w:val="00DC787D"/>
    <w:rsid w:val="00DC7A03"/>
    <w:rsid w:val="00DC7AEA"/>
    <w:rsid w:val="00DD00FC"/>
    <w:rsid w:val="00DD0106"/>
    <w:rsid w:val="00DD01C8"/>
    <w:rsid w:val="00DD0B0D"/>
    <w:rsid w:val="00DD1110"/>
    <w:rsid w:val="00DD1265"/>
    <w:rsid w:val="00DD12FC"/>
    <w:rsid w:val="00DD185D"/>
    <w:rsid w:val="00DD18C5"/>
    <w:rsid w:val="00DD193C"/>
    <w:rsid w:val="00DD1977"/>
    <w:rsid w:val="00DD1ABB"/>
    <w:rsid w:val="00DD1EA8"/>
    <w:rsid w:val="00DD1F8F"/>
    <w:rsid w:val="00DD2197"/>
    <w:rsid w:val="00DD226B"/>
    <w:rsid w:val="00DD2CA5"/>
    <w:rsid w:val="00DD33FB"/>
    <w:rsid w:val="00DD3471"/>
    <w:rsid w:val="00DD34D3"/>
    <w:rsid w:val="00DD3A10"/>
    <w:rsid w:val="00DD3C76"/>
    <w:rsid w:val="00DD404A"/>
    <w:rsid w:val="00DD474B"/>
    <w:rsid w:val="00DD4A99"/>
    <w:rsid w:val="00DD503C"/>
    <w:rsid w:val="00DD50C2"/>
    <w:rsid w:val="00DD54AB"/>
    <w:rsid w:val="00DD5851"/>
    <w:rsid w:val="00DD5946"/>
    <w:rsid w:val="00DD5C09"/>
    <w:rsid w:val="00DD5FEA"/>
    <w:rsid w:val="00DD6479"/>
    <w:rsid w:val="00DD681D"/>
    <w:rsid w:val="00DD692A"/>
    <w:rsid w:val="00DD6D3F"/>
    <w:rsid w:val="00DD7183"/>
    <w:rsid w:val="00DD72F4"/>
    <w:rsid w:val="00DD7388"/>
    <w:rsid w:val="00DD77E5"/>
    <w:rsid w:val="00DD77F8"/>
    <w:rsid w:val="00DD7C77"/>
    <w:rsid w:val="00DD7CF1"/>
    <w:rsid w:val="00DE02C6"/>
    <w:rsid w:val="00DE039F"/>
    <w:rsid w:val="00DE0B7C"/>
    <w:rsid w:val="00DE1007"/>
    <w:rsid w:val="00DE114C"/>
    <w:rsid w:val="00DE1175"/>
    <w:rsid w:val="00DE1521"/>
    <w:rsid w:val="00DE18A4"/>
    <w:rsid w:val="00DE1A85"/>
    <w:rsid w:val="00DE1FF5"/>
    <w:rsid w:val="00DE2130"/>
    <w:rsid w:val="00DE2263"/>
    <w:rsid w:val="00DE238E"/>
    <w:rsid w:val="00DE26AA"/>
    <w:rsid w:val="00DE2775"/>
    <w:rsid w:val="00DE2BDC"/>
    <w:rsid w:val="00DE2BE0"/>
    <w:rsid w:val="00DE2C22"/>
    <w:rsid w:val="00DE2C9B"/>
    <w:rsid w:val="00DE2CE5"/>
    <w:rsid w:val="00DE2DF9"/>
    <w:rsid w:val="00DE3198"/>
    <w:rsid w:val="00DE31F3"/>
    <w:rsid w:val="00DE3259"/>
    <w:rsid w:val="00DE33D0"/>
    <w:rsid w:val="00DE34A3"/>
    <w:rsid w:val="00DE3554"/>
    <w:rsid w:val="00DE3794"/>
    <w:rsid w:val="00DE3824"/>
    <w:rsid w:val="00DE3A13"/>
    <w:rsid w:val="00DE3FCF"/>
    <w:rsid w:val="00DE424D"/>
    <w:rsid w:val="00DE4608"/>
    <w:rsid w:val="00DE494A"/>
    <w:rsid w:val="00DE4C8B"/>
    <w:rsid w:val="00DE4DC5"/>
    <w:rsid w:val="00DE4E86"/>
    <w:rsid w:val="00DE4EDE"/>
    <w:rsid w:val="00DE4FCC"/>
    <w:rsid w:val="00DE5257"/>
    <w:rsid w:val="00DE53F9"/>
    <w:rsid w:val="00DE54FE"/>
    <w:rsid w:val="00DE5818"/>
    <w:rsid w:val="00DE58DB"/>
    <w:rsid w:val="00DE5AE8"/>
    <w:rsid w:val="00DE5D58"/>
    <w:rsid w:val="00DE5FEC"/>
    <w:rsid w:val="00DE604B"/>
    <w:rsid w:val="00DE6352"/>
    <w:rsid w:val="00DE636E"/>
    <w:rsid w:val="00DE640A"/>
    <w:rsid w:val="00DE6456"/>
    <w:rsid w:val="00DE6AA2"/>
    <w:rsid w:val="00DE6BB5"/>
    <w:rsid w:val="00DE6DFB"/>
    <w:rsid w:val="00DE7BA6"/>
    <w:rsid w:val="00DE7BC7"/>
    <w:rsid w:val="00DE7DDF"/>
    <w:rsid w:val="00DE7F05"/>
    <w:rsid w:val="00DE7F33"/>
    <w:rsid w:val="00DF00B7"/>
    <w:rsid w:val="00DF03B2"/>
    <w:rsid w:val="00DF067D"/>
    <w:rsid w:val="00DF06D0"/>
    <w:rsid w:val="00DF06E4"/>
    <w:rsid w:val="00DF0916"/>
    <w:rsid w:val="00DF0CB7"/>
    <w:rsid w:val="00DF101F"/>
    <w:rsid w:val="00DF145B"/>
    <w:rsid w:val="00DF1D57"/>
    <w:rsid w:val="00DF1D5C"/>
    <w:rsid w:val="00DF20A4"/>
    <w:rsid w:val="00DF22BA"/>
    <w:rsid w:val="00DF2339"/>
    <w:rsid w:val="00DF2461"/>
    <w:rsid w:val="00DF290E"/>
    <w:rsid w:val="00DF294D"/>
    <w:rsid w:val="00DF2FAF"/>
    <w:rsid w:val="00DF3117"/>
    <w:rsid w:val="00DF3458"/>
    <w:rsid w:val="00DF36D3"/>
    <w:rsid w:val="00DF3727"/>
    <w:rsid w:val="00DF3C33"/>
    <w:rsid w:val="00DF41C6"/>
    <w:rsid w:val="00DF41EB"/>
    <w:rsid w:val="00DF4348"/>
    <w:rsid w:val="00DF44D9"/>
    <w:rsid w:val="00DF4539"/>
    <w:rsid w:val="00DF47AC"/>
    <w:rsid w:val="00DF494C"/>
    <w:rsid w:val="00DF4D04"/>
    <w:rsid w:val="00DF5851"/>
    <w:rsid w:val="00DF5D12"/>
    <w:rsid w:val="00DF5D3C"/>
    <w:rsid w:val="00DF5D7E"/>
    <w:rsid w:val="00DF641A"/>
    <w:rsid w:val="00DF6464"/>
    <w:rsid w:val="00DF678A"/>
    <w:rsid w:val="00DF70BF"/>
    <w:rsid w:val="00DF7284"/>
    <w:rsid w:val="00DF72D4"/>
    <w:rsid w:val="00DF7338"/>
    <w:rsid w:val="00DF736D"/>
    <w:rsid w:val="00DF7863"/>
    <w:rsid w:val="00DF7994"/>
    <w:rsid w:val="00E00186"/>
    <w:rsid w:val="00E0027A"/>
    <w:rsid w:val="00E00468"/>
    <w:rsid w:val="00E00933"/>
    <w:rsid w:val="00E00A40"/>
    <w:rsid w:val="00E00EDF"/>
    <w:rsid w:val="00E01099"/>
    <w:rsid w:val="00E0129D"/>
    <w:rsid w:val="00E0138F"/>
    <w:rsid w:val="00E015EC"/>
    <w:rsid w:val="00E017E4"/>
    <w:rsid w:val="00E01894"/>
    <w:rsid w:val="00E018BF"/>
    <w:rsid w:val="00E01AD5"/>
    <w:rsid w:val="00E01B37"/>
    <w:rsid w:val="00E01D04"/>
    <w:rsid w:val="00E01E91"/>
    <w:rsid w:val="00E0211C"/>
    <w:rsid w:val="00E02230"/>
    <w:rsid w:val="00E0288C"/>
    <w:rsid w:val="00E02A0D"/>
    <w:rsid w:val="00E03183"/>
    <w:rsid w:val="00E037EA"/>
    <w:rsid w:val="00E03ED2"/>
    <w:rsid w:val="00E03F0D"/>
    <w:rsid w:val="00E0416E"/>
    <w:rsid w:val="00E04208"/>
    <w:rsid w:val="00E04365"/>
    <w:rsid w:val="00E0457F"/>
    <w:rsid w:val="00E049F8"/>
    <w:rsid w:val="00E04BE7"/>
    <w:rsid w:val="00E04D99"/>
    <w:rsid w:val="00E051F3"/>
    <w:rsid w:val="00E055DC"/>
    <w:rsid w:val="00E05846"/>
    <w:rsid w:val="00E05C2C"/>
    <w:rsid w:val="00E05C88"/>
    <w:rsid w:val="00E060AB"/>
    <w:rsid w:val="00E0614C"/>
    <w:rsid w:val="00E06726"/>
    <w:rsid w:val="00E067AC"/>
    <w:rsid w:val="00E06BB4"/>
    <w:rsid w:val="00E06C04"/>
    <w:rsid w:val="00E06CAD"/>
    <w:rsid w:val="00E06D08"/>
    <w:rsid w:val="00E06F90"/>
    <w:rsid w:val="00E07053"/>
    <w:rsid w:val="00E07125"/>
    <w:rsid w:val="00E072A4"/>
    <w:rsid w:val="00E0764B"/>
    <w:rsid w:val="00E07B0F"/>
    <w:rsid w:val="00E07C16"/>
    <w:rsid w:val="00E07D3D"/>
    <w:rsid w:val="00E100BC"/>
    <w:rsid w:val="00E1021A"/>
    <w:rsid w:val="00E1035C"/>
    <w:rsid w:val="00E107EA"/>
    <w:rsid w:val="00E10B0E"/>
    <w:rsid w:val="00E1100B"/>
    <w:rsid w:val="00E11764"/>
    <w:rsid w:val="00E11773"/>
    <w:rsid w:val="00E117A9"/>
    <w:rsid w:val="00E11AC1"/>
    <w:rsid w:val="00E11ACF"/>
    <w:rsid w:val="00E11FF4"/>
    <w:rsid w:val="00E126FB"/>
    <w:rsid w:val="00E1285F"/>
    <w:rsid w:val="00E12895"/>
    <w:rsid w:val="00E128C5"/>
    <w:rsid w:val="00E12BFA"/>
    <w:rsid w:val="00E13282"/>
    <w:rsid w:val="00E13342"/>
    <w:rsid w:val="00E13346"/>
    <w:rsid w:val="00E1344A"/>
    <w:rsid w:val="00E13E42"/>
    <w:rsid w:val="00E142ED"/>
    <w:rsid w:val="00E1431E"/>
    <w:rsid w:val="00E1449D"/>
    <w:rsid w:val="00E144D2"/>
    <w:rsid w:val="00E145F0"/>
    <w:rsid w:val="00E1462C"/>
    <w:rsid w:val="00E14E15"/>
    <w:rsid w:val="00E14FC4"/>
    <w:rsid w:val="00E15910"/>
    <w:rsid w:val="00E1595D"/>
    <w:rsid w:val="00E1596F"/>
    <w:rsid w:val="00E15C31"/>
    <w:rsid w:val="00E15C9B"/>
    <w:rsid w:val="00E15D41"/>
    <w:rsid w:val="00E161C8"/>
    <w:rsid w:val="00E163AE"/>
    <w:rsid w:val="00E1643A"/>
    <w:rsid w:val="00E16523"/>
    <w:rsid w:val="00E16814"/>
    <w:rsid w:val="00E16AB0"/>
    <w:rsid w:val="00E16E25"/>
    <w:rsid w:val="00E17045"/>
    <w:rsid w:val="00E1708D"/>
    <w:rsid w:val="00E17112"/>
    <w:rsid w:val="00E17159"/>
    <w:rsid w:val="00E17221"/>
    <w:rsid w:val="00E173B7"/>
    <w:rsid w:val="00E1744A"/>
    <w:rsid w:val="00E175FE"/>
    <w:rsid w:val="00E17C54"/>
    <w:rsid w:val="00E17CAF"/>
    <w:rsid w:val="00E17D86"/>
    <w:rsid w:val="00E17EBF"/>
    <w:rsid w:val="00E2023A"/>
    <w:rsid w:val="00E208F7"/>
    <w:rsid w:val="00E209C8"/>
    <w:rsid w:val="00E20B44"/>
    <w:rsid w:val="00E20C69"/>
    <w:rsid w:val="00E20FA0"/>
    <w:rsid w:val="00E2134B"/>
    <w:rsid w:val="00E2156B"/>
    <w:rsid w:val="00E2169B"/>
    <w:rsid w:val="00E2191F"/>
    <w:rsid w:val="00E21B4C"/>
    <w:rsid w:val="00E21CEF"/>
    <w:rsid w:val="00E21F78"/>
    <w:rsid w:val="00E2201E"/>
    <w:rsid w:val="00E223B2"/>
    <w:rsid w:val="00E22699"/>
    <w:rsid w:val="00E2325A"/>
    <w:rsid w:val="00E232AA"/>
    <w:rsid w:val="00E23585"/>
    <w:rsid w:val="00E23B40"/>
    <w:rsid w:val="00E23BB6"/>
    <w:rsid w:val="00E23BC9"/>
    <w:rsid w:val="00E23EB0"/>
    <w:rsid w:val="00E24176"/>
    <w:rsid w:val="00E2468F"/>
    <w:rsid w:val="00E2485E"/>
    <w:rsid w:val="00E2499B"/>
    <w:rsid w:val="00E24A5B"/>
    <w:rsid w:val="00E24FCA"/>
    <w:rsid w:val="00E25079"/>
    <w:rsid w:val="00E2584F"/>
    <w:rsid w:val="00E2597B"/>
    <w:rsid w:val="00E25CC1"/>
    <w:rsid w:val="00E26099"/>
    <w:rsid w:val="00E26117"/>
    <w:rsid w:val="00E26296"/>
    <w:rsid w:val="00E26ED4"/>
    <w:rsid w:val="00E26F6D"/>
    <w:rsid w:val="00E27069"/>
    <w:rsid w:val="00E2707F"/>
    <w:rsid w:val="00E2730F"/>
    <w:rsid w:val="00E274DA"/>
    <w:rsid w:val="00E274F7"/>
    <w:rsid w:val="00E276FB"/>
    <w:rsid w:val="00E27E54"/>
    <w:rsid w:val="00E301AC"/>
    <w:rsid w:val="00E303CF"/>
    <w:rsid w:val="00E304F7"/>
    <w:rsid w:val="00E30634"/>
    <w:rsid w:val="00E30722"/>
    <w:rsid w:val="00E30788"/>
    <w:rsid w:val="00E3085E"/>
    <w:rsid w:val="00E30B18"/>
    <w:rsid w:val="00E30BE7"/>
    <w:rsid w:val="00E30CB7"/>
    <w:rsid w:val="00E3133A"/>
    <w:rsid w:val="00E313EF"/>
    <w:rsid w:val="00E31431"/>
    <w:rsid w:val="00E3146A"/>
    <w:rsid w:val="00E31846"/>
    <w:rsid w:val="00E31A4D"/>
    <w:rsid w:val="00E31EFC"/>
    <w:rsid w:val="00E31FEF"/>
    <w:rsid w:val="00E320FB"/>
    <w:rsid w:val="00E3214C"/>
    <w:rsid w:val="00E32505"/>
    <w:rsid w:val="00E3298F"/>
    <w:rsid w:val="00E330EE"/>
    <w:rsid w:val="00E334DE"/>
    <w:rsid w:val="00E3380E"/>
    <w:rsid w:val="00E3384B"/>
    <w:rsid w:val="00E33A70"/>
    <w:rsid w:val="00E33BDC"/>
    <w:rsid w:val="00E33D39"/>
    <w:rsid w:val="00E342D1"/>
    <w:rsid w:val="00E344F5"/>
    <w:rsid w:val="00E34507"/>
    <w:rsid w:val="00E34B1D"/>
    <w:rsid w:val="00E34DF9"/>
    <w:rsid w:val="00E34E78"/>
    <w:rsid w:val="00E34ECA"/>
    <w:rsid w:val="00E35080"/>
    <w:rsid w:val="00E350A8"/>
    <w:rsid w:val="00E353F9"/>
    <w:rsid w:val="00E35654"/>
    <w:rsid w:val="00E35705"/>
    <w:rsid w:val="00E35B4F"/>
    <w:rsid w:val="00E3652E"/>
    <w:rsid w:val="00E36789"/>
    <w:rsid w:val="00E36B7D"/>
    <w:rsid w:val="00E36CA5"/>
    <w:rsid w:val="00E36F35"/>
    <w:rsid w:val="00E36FD3"/>
    <w:rsid w:val="00E371EE"/>
    <w:rsid w:val="00E3723B"/>
    <w:rsid w:val="00E37329"/>
    <w:rsid w:val="00E373E1"/>
    <w:rsid w:val="00E37608"/>
    <w:rsid w:val="00E37824"/>
    <w:rsid w:val="00E37DA8"/>
    <w:rsid w:val="00E402CA"/>
    <w:rsid w:val="00E40392"/>
    <w:rsid w:val="00E4042F"/>
    <w:rsid w:val="00E40ADF"/>
    <w:rsid w:val="00E40B7A"/>
    <w:rsid w:val="00E40E97"/>
    <w:rsid w:val="00E41263"/>
    <w:rsid w:val="00E412B9"/>
    <w:rsid w:val="00E41622"/>
    <w:rsid w:val="00E41639"/>
    <w:rsid w:val="00E41ADC"/>
    <w:rsid w:val="00E41CAE"/>
    <w:rsid w:val="00E41D15"/>
    <w:rsid w:val="00E42044"/>
    <w:rsid w:val="00E4220C"/>
    <w:rsid w:val="00E4252D"/>
    <w:rsid w:val="00E4290D"/>
    <w:rsid w:val="00E42A90"/>
    <w:rsid w:val="00E42CBB"/>
    <w:rsid w:val="00E42DDF"/>
    <w:rsid w:val="00E43079"/>
    <w:rsid w:val="00E4336A"/>
    <w:rsid w:val="00E4391E"/>
    <w:rsid w:val="00E43A25"/>
    <w:rsid w:val="00E43BD6"/>
    <w:rsid w:val="00E44D5B"/>
    <w:rsid w:val="00E451E3"/>
    <w:rsid w:val="00E453DF"/>
    <w:rsid w:val="00E453F6"/>
    <w:rsid w:val="00E4566C"/>
    <w:rsid w:val="00E4584B"/>
    <w:rsid w:val="00E45D5B"/>
    <w:rsid w:val="00E46558"/>
    <w:rsid w:val="00E46574"/>
    <w:rsid w:val="00E46D02"/>
    <w:rsid w:val="00E473F2"/>
    <w:rsid w:val="00E47D8B"/>
    <w:rsid w:val="00E47DC9"/>
    <w:rsid w:val="00E506CB"/>
    <w:rsid w:val="00E50721"/>
    <w:rsid w:val="00E50761"/>
    <w:rsid w:val="00E507BC"/>
    <w:rsid w:val="00E508E1"/>
    <w:rsid w:val="00E50DF2"/>
    <w:rsid w:val="00E50E67"/>
    <w:rsid w:val="00E5157D"/>
    <w:rsid w:val="00E51B97"/>
    <w:rsid w:val="00E51EAD"/>
    <w:rsid w:val="00E52365"/>
    <w:rsid w:val="00E5271D"/>
    <w:rsid w:val="00E52A41"/>
    <w:rsid w:val="00E52AAF"/>
    <w:rsid w:val="00E52B5E"/>
    <w:rsid w:val="00E53506"/>
    <w:rsid w:val="00E535EE"/>
    <w:rsid w:val="00E5372F"/>
    <w:rsid w:val="00E53F68"/>
    <w:rsid w:val="00E540E9"/>
    <w:rsid w:val="00E541D1"/>
    <w:rsid w:val="00E54575"/>
    <w:rsid w:val="00E547E2"/>
    <w:rsid w:val="00E54996"/>
    <w:rsid w:val="00E549DE"/>
    <w:rsid w:val="00E54C46"/>
    <w:rsid w:val="00E555A3"/>
    <w:rsid w:val="00E55655"/>
    <w:rsid w:val="00E557F6"/>
    <w:rsid w:val="00E55EE8"/>
    <w:rsid w:val="00E55F59"/>
    <w:rsid w:val="00E5604A"/>
    <w:rsid w:val="00E5605B"/>
    <w:rsid w:val="00E5614B"/>
    <w:rsid w:val="00E56542"/>
    <w:rsid w:val="00E56616"/>
    <w:rsid w:val="00E5667F"/>
    <w:rsid w:val="00E5678B"/>
    <w:rsid w:val="00E56C4B"/>
    <w:rsid w:val="00E56D6B"/>
    <w:rsid w:val="00E56E5B"/>
    <w:rsid w:val="00E56F7B"/>
    <w:rsid w:val="00E56FCE"/>
    <w:rsid w:val="00E56FEE"/>
    <w:rsid w:val="00E573F3"/>
    <w:rsid w:val="00E57610"/>
    <w:rsid w:val="00E57874"/>
    <w:rsid w:val="00E5794A"/>
    <w:rsid w:val="00E57F83"/>
    <w:rsid w:val="00E60268"/>
    <w:rsid w:val="00E60387"/>
    <w:rsid w:val="00E60901"/>
    <w:rsid w:val="00E60921"/>
    <w:rsid w:val="00E61114"/>
    <w:rsid w:val="00E61215"/>
    <w:rsid w:val="00E61246"/>
    <w:rsid w:val="00E61437"/>
    <w:rsid w:val="00E61D17"/>
    <w:rsid w:val="00E61D59"/>
    <w:rsid w:val="00E621EE"/>
    <w:rsid w:val="00E62355"/>
    <w:rsid w:val="00E6235F"/>
    <w:rsid w:val="00E6250F"/>
    <w:rsid w:val="00E629BF"/>
    <w:rsid w:val="00E6307B"/>
    <w:rsid w:val="00E631E9"/>
    <w:rsid w:val="00E63558"/>
    <w:rsid w:val="00E638EB"/>
    <w:rsid w:val="00E63A64"/>
    <w:rsid w:val="00E63D12"/>
    <w:rsid w:val="00E64090"/>
    <w:rsid w:val="00E642BD"/>
    <w:rsid w:val="00E642D5"/>
    <w:rsid w:val="00E64867"/>
    <w:rsid w:val="00E64D33"/>
    <w:rsid w:val="00E64E9E"/>
    <w:rsid w:val="00E650EB"/>
    <w:rsid w:val="00E6523A"/>
    <w:rsid w:val="00E6536C"/>
    <w:rsid w:val="00E654A9"/>
    <w:rsid w:val="00E65751"/>
    <w:rsid w:val="00E65EE2"/>
    <w:rsid w:val="00E66119"/>
    <w:rsid w:val="00E664F5"/>
    <w:rsid w:val="00E66537"/>
    <w:rsid w:val="00E6665F"/>
    <w:rsid w:val="00E66D2B"/>
    <w:rsid w:val="00E66DAE"/>
    <w:rsid w:val="00E66E06"/>
    <w:rsid w:val="00E6718B"/>
    <w:rsid w:val="00E67A65"/>
    <w:rsid w:val="00E67B23"/>
    <w:rsid w:val="00E67CAF"/>
    <w:rsid w:val="00E700D6"/>
    <w:rsid w:val="00E70391"/>
    <w:rsid w:val="00E707EB"/>
    <w:rsid w:val="00E708FF"/>
    <w:rsid w:val="00E70A6C"/>
    <w:rsid w:val="00E70B3F"/>
    <w:rsid w:val="00E717AC"/>
    <w:rsid w:val="00E71B9D"/>
    <w:rsid w:val="00E71F92"/>
    <w:rsid w:val="00E722B7"/>
    <w:rsid w:val="00E726D2"/>
    <w:rsid w:val="00E728E7"/>
    <w:rsid w:val="00E72B81"/>
    <w:rsid w:val="00E72CD5"/>
    <w:rsid w:val="00E72FE4"/>
    <w:rsid w:val="00E7300C"/>
    <w:rsid w:val="00E73354"/>
    <w:rsid w:val="00E734C5"/>
    <w:rsid w:val="00E73AE4"/>
    <w:rsid w:val="00E7422F"/>
    <w:rsid w:val="00E74352"/>
    <w:rsid w:val="00E74856"/>
    <w:rsid w:val="00E74A80"/>
    <w:rsid w:val="00E7518B"/>
    <w:rsid w:val="00E75193"/>
    <w:rsid w:val="00E754EC"/>
    <w:rsid w:val="00E7554B"/>
    <w:rsid w:val="00E75A70"/>
    <w:rsid w:val="00E75DEE"/>
    <w:rsid w:val="00E76189"/>
    <w:rsid w:val="00E7618B"/>
    <w:rsid w:val="00E76799"/>
    <w:rsid w:val="00E76F94"/>
    <w:rsid w:val="00E7705C"/>
    <w:rsid w:val="00E774E1"/>
    <w:rsid w:val="00E7762B"/>
    <w:rsid w:val="00E7767D"/>
    <w:rsid w:val="00E7792A"/>
    <w:rsid w:val="00E80251"/>
    <w:rsid w:val="00E80991"/>
    <w:rsid w:val="00E80A40"/>
    <w:rsid w:val="00E80B1C"/>
    <w:rsid w:val="00E80C53"/>
    <w:rsid w:val="00E81250"/>
    <w:rsid w:val="00E8137D"/>
    <w:rsid w:val="00E813F4"/>
    <w:rsid w:val="00E81463"/>
    <w:rsid w:val="00E819F6"/>
    <w:rsid w:val="00E81A2E"/>
    <w:rsid w:val="00E81E20"/>
    <w:rsid w:val="00E82014"/>
    <w:rsid w:val="00E8201E"/>
    <w:rsid w:val="00E820C2"/>
    <w:rsid w:val="00E8278C"/>
    <w:rsid w:val="00E829AD"/>
    <w:rsid w:val="00E82C09"/>
    <w:rsid w:val="00E83066"/>
    <w:rsid w:val="00E8321D"/>
    <w:rsid w:val="00E832DB"/>
    <w:rsid w:val="00E833D7"/>
    <w:rsid w:val="00E837E3"/>
    <w:rsid w:val="00E838B7"/>
    <w:rsid w:val="00E839AB"/>
    <w:rsid w:val="00E83E91"/>
    <w:rsid w:val="00E843D8"/>
    <w:rsid w:val="00E849C7"/>
    <w:rsid w:val="00E84BBC"/>
    <w:rsid w:val="00E84C12"/>
    <w:rsid w:val="00E84E14"/>
    <w:rsid w:val="00E84E4F"/>
    <w:rsid w:val="00E85362"/>
    <w:rsid w:val="00E853F2"/>
    <w:rsid w:val="00E8566F"/>
    <w:rsid w:val="00E85E4A"/>
    <w:rsid w:val="00E85F61"/>
    <w:rsid w:val="00E8626D"/>
    <w:rsid w:val="00E86455"/>
    <w:rsid w:val="00E8668D"/>
    <w:rsid w:val="00E866E9"/>
    <w:rsid w:val="00E86B7A"/>
    <w:rsid w:val="00E86B94"/>
    <w:rsid w:val="00E86D16"/>
    <w:rsid w:val="00E86D5D"/>
    <w:rsid w:val="00E86DED"/>
    <w:rsid w:val="00E87508"/>
    <w:rsid w:val="00E8763B"/>
    <w:rsid w:val="00E876C4"/>
    <w:rsid w:val="00E87885"/>
    <w:rsid w:val="00E87B11"/>
    <w:rsid w:val="00E87CC4"/>
    <w:rsid w:val="00E90597"/>
    <w:rsid w:val="00E906FC"/>
    <w:rsid w:val="00E90B54"/>
    <w:rsid w:val="00E90DAA"/>
    <w:rsid w:val="00E90E6F"/>
    <w:rsid w:val="00E912DE"/>
    <w:rsid w:val="00E91596"/>
    <w:rsid w:val="00E91F05"/>
    <w:rsid w:val="00E923EE"/>
    <w:rsid w:val="00E9249A"/>
    <w:rsid w:val="00E925C3"/>
    <w:rsid w:val="00E92940"/>
    <w:rsid w:val="00E92A52"/>
    <w:rsid w:val="00E92E20"/>
    <w:rsid w:val="00E92E55"/>
    <w:rsid w:val="00E93035"/>
    <w:rsid w:val="00E9375D"/>
    <w:rsid w:val="00E93980"/>
    <w:rsid w:val="00E93D0C"/>
    <w:rsid w:val="00E93D45"/>
    <w:rsid w:val="00E94AC3"/>
    <w:rsid w:val="00E94FD7"/>
    <w:rsid w:val="00E95568"/>
    <w:rsid w:val="00E95A42"/>
    <w:rsid w:val="00E95DC9"/>
    <w:rsid w:val="00E95DF1"/>
    <w:rsid w:val="00E95F59"/>
    <w:rsid w:val="00E96298"/>
    <w:rsid w:val="00E962EA"/>
    <w:rsid w:val="00E96615"/>
    <w:rsid w:val="00E96DBD"/>
    <w:rsid w:val="00E97020"/>
    <w:rsid w:val="00E9751D"/>
    <w:rsid w:val="00E97773"/>
    <w:rsid w:val="00E979CF"/>
    <w:rsid w:val="00E97A01"/>
    <w:rsid w:val="00EA01C6"/>
    <w:rsid w:val="00EA05C2"/>
    <w:rsid w:val="00EA0960"/>
    <w:rsid w:val="00EA0EEA"/>
    <w:rsid w:val="00EA1008"/>
    <w:rsid w:val="00EA15BE"/>
    <w:rsid w:val="00EA15FF"/>
    <w:rsid w:val="00EA1694"/>
    <w:rsid w:val="00EA16D2"/>
    <w:rsid w:val="00EA1944"/>
    <w:rsid w:val="00EA1F36"/>
    <w:rsid w:val="00EA1F59"/>
    <w:rsid w:val="00EA2589"/>
    <w:rsid w:val="00EA25A0"/>
    <w:rsid w:val="00EA2664"/>
    <w:rsid w:val="00EA26C7"/>
    <w:rsid w:val="00EA2B66"/>
    <w:rsid w:val="00EA2F7F"/>
    <w:rsid w:val="00EA3304"/>
    <w:rsid w:val="00EA34FE"/>
    <w:rsid w:val="00EA35FE"/>
    <w:rsid w:val="00EA38CA"/>
    <w:rsid w:val="00EA3A3F"/>
    <w:rsid w:val="00EA3E12"/>
    <w:rsid w:val="00EA40B1"/>
    <w:rsid w:val="00EA4174"/>
    <w:rsid w:val="00EA4D6D"/>
    <w:rsid w:val="00EA4E55"/>
    <w:rsid w:val="00EA4EF3"/>
    <w:rsid w:val="00EA5350"/>
    <w:rsid w:val="00EA5396"/>
    <w:rsid w:val="00EA543F"/>
    <w:rsid w:val="00EA5875"/>
    <w:rsid w:val="00EA5910"/>
    <w:rsid w:val="00EA5911"/>
    <w:rsid w:val="00EA5C23"/>
    <w:rsid w:val="00EA5CB4"/>
    <w:rsid w:val="00EA5F68"/>
    <w:rsid w:val="00EA5FDD"/>
    <w:rsid w:val="00EA61C7"/>
    <w:rsid w:val="00EA6538"/>
    <w:rsid w:val="00EA69D1"/>
    <w:rsid w:val="00EA6CF4"/>
    <w:rsid w:val="00EA6E99"/>
    <w:rsid w:val="00EA77BE"/>
    <w:rsid w:val="00EA7A58"/>
    <w:rsid w:val="00EA7AC7"/>
    <w:rsid w:val="00EA7BF6"/>
    <w:rsid w:val="00EA7CD0"/>
    <w:rsid w:val="00EA7D46"/>
    <w:rsid w:val="00EB003D"/>
    <w:rsid w:val="00EB064C"/>
    <w:rsid w:val="00EB0982"/>
    <w:rsid w:val="00EB09FF"/>
    <w:rsid w:val="00EB1074"/>
    <w:rsid w:val="00EB17DE"/>
    <w:rsid w:val="00EB207C"/>
    <w:rsid w:val="00EB2171"/>
    <w:rsid w:val="00EB2355"/>
    <w:rsid w:val="00EB2628"/>
    <w:rsid w:val="00EB27AB"/>
    <w:rsid w:val="00EB27F7"/>
    <w:rsid w:val="00EB2BC2"/>
    <w:rsid w:val="00EB381F"/>
    <w:rsid w:val="00EB3AA3"/>
    <w:rsid w:val="00EB4404"/>
    <w:rsid w:val="00EB4466"/>
    <w:rsid w:val="00EB44C6"/>
    <w:rsid w:val="00EB47EB"/>
    <w:rsid w:val="00EB4917"/>
    <w:rsid w:val="00EB4BF9"/>
    <w:rsid w:val="00EB4DE5"/>
    <w:rsid w:val="00EB55CC"/>
    <w:rsid w:val="00EB57F8"/>
    <w:rsid w:val="00EB5854"/>
    <w:rsid w:val="00EB588D"/>
    <w:rsid w:val="00EB58D2"/>
    <w:rsid w:val="00EB595B"/>
    <w:rsid w:val="00EB5AFD"/>
    <w:rsid w:val="00EB5DF1"/>
    <w:rsid w:val="00EB6116"/>
    <w:rsid w:val="00EB633E"/>
    <w:rsid w:val="00EB6475"/>
    <w:rsid w:val="00EB652E"/>
    <w:rsid w:val="00EB661D"/>
    <w:rsid w:val="00EB6789"/>
    <w:rsid w:val="00EB6840"/>
    <w:rsid w:val="00EB6DB0"/>
    <w:rsid w:val="00EB72B0"/>
    <w:rsid w:val="00EB7589"/>
    <w:rsid w:val="00EB76C6"/>
    <w:rsid w:val="00EB7835"/>
    <w:rsid w:val="00EB793A"/>
    <w:rsid w:val="00EB7A23"/>
    <w:rsid w:val="00EB7BE4"/>
    <w:rsid w:val="00EC0307"/>
    <w:rsid w:val="00EC03CB"/>
    <w:rsid w:val="00EC04C7"/>
    <w:rsid w:val="00EC0576"/>
    <w:rsid w:val="00EC0D85"/>
    <w:rsid w:val="00EC0FA3"/>
    <w:rsid w:val="00EC160D"/>
    <w:rsid w:val="00EC1624"/>
    <w:rsid w:val="00EC1636"/>
    <w:rsid w:val="00EC1974"/>
    <w:rsid w:val="00EC1E64"/>
    <w:rsid w:val="00EC1F05"/>
    <w:rsid w:val="00EC212A"/>
    <w:rsid w:val="00EC2427"/>
    <w:rsid w:val="00EC25BA"/>
    <w:rsid w:val="00EC2B26"/>
    <w:rsid w:val="00EC30D0"/>
    <w:rsid w:val="00EC3C29"/>
    <w:rsid w:val="00EC3D48"/>
    <w:rsid w:val="00EC3DF1"/>
    <w:rsid w:val="00EC436E"/>
    <w:rsid w:val="00EC4423"/>
    <w:rsid w:val="00EC44A2"/>
    <w:rsid w:val="00EC45B8"/>
    <w:rsid w:val="00EC4795"/>
    <w:rsid w:val="00EC4BE9"/>
    <w:rsid w:val="00EC50EF"/>
    <w:rsid w:val="00EC534C"/>
    <w:rsid w:val="00EC55E3"/>
    <w:rsid w:val="00EC578E"/>
    <w:rsid w:val="00EC57FF"/>
    <w:rsid w:val="00EC5854"/>
    <w:rsid w:val="00EC6032"/>
    <w:rsid w:val="00EC621F"/>
    <w:rsid w:val="00EC63EC"/>
    <w:rsid w:val="00EC64B5"/>
    <w:rsid w:val="00EC6AB3"/>
    <w:rsid w:val="00EC6D16"/>
    <w:rsid w:val="00EC6EBB"/>
    <w:rsid w:val="00EC7199"/>
    <w:rsid w:val="00EC73A3"/>
    <w:rsid w:val="00EC74EF"/>
    <w:rsid w:val="00EC782D"/>
    <w:rsid w:val="00EC785F"/>
    <w:rsid w:val="00EC78D3"/>
    <w:rsid w:val="00EC7CA9"/>
    <w:rsid w:val="00ED00C2"/>
    <w:rsid w:val="00ED0174"/>
    <w:rsid w:val="00ED064B"/>
    <w:rsid w:val="00ED067F"/>
    <w:rsid w:val="00ED06A4"/>
    <w:rsid w:val="00ED0856"/>
    <w:rsid w:val="00ED0C81"/>
    <w:rsid w:val="00ED115A"/>
    <w:rsid w:val="00ED228C"/>
    <w:rsid w:val="00ED2347"/>
    <w:rsid w:val="00ED2840"/>
    <w:rsid w:val="00ED2929"/>
    <w:rsid w:val="00ED29EE"/>
    <w:rsid w:val="00ED2CB9"/>
    <w:rsid w:val="00ED2CD7"/>
    <w:rsid w:val="00ED315D"/>
    <w:rsid w:val="00ED342A"/>
    <w:rsid w:val="00ED35E7"/>
    <w:rsid w:val="00ED3862"/>
    <w:rsid w:val="00ED41CC"/>
    <w:rsid w:val="00ED42E6"/>
    <w:rsid w:val="00ED487C"/>
    <w:rsid w:val="00ED4A16"/>
    <w:rsid w:val="00ED4B5E"/>
    <w:rsid w:val="00ED4BA1"/>
    <w:rsid w:val="00ED4C1D"/>
    <w:rsid w:val="00ED4DFA"/>
    <w:rsid w:val="00ED4EF5"/>
    <w:rsid w:val="00ED566F"/>
    <w:rsid w:val="00ED5775"/>
    <w:rsid w:val="00ED583B"/>
    <w:rsid w:val="00ED5975"/>
    <w:rsid w:val="00ED5A67"/>
    <w:rsid w:val="00ED61A0"/>
    <w:rsid w:val="00ED62AD"/>
    <w:rsid w:val="00ED62DE"/>
    <w:rsid w:val="00ED6978"/>
    <w:rsid w:val="00ED6B28"/>
    <w:rsid w:val="00ED6D8B"/>
    <w:rsid w:val="00ED720D"/>
    <w:rsid w:val="00ED72DC"/>
    <w:rsid w:val="00ED7331"/>
    <w:rsid w:val="00ED7D5E"/>
    <w:rsid w:val="00EE003B"/>
    <w:rsid w:val="00EE0109"/>
    <w:rsid w:val="00EE024C"/>
    <w:rsid w:val="00EE0C77"/>
    <w:rsid w:val="00EE0E76"/>
    <w:rsid w:val="00EE1325"/>
    <w:rsid w:val="00EE13D1"/>
    <w:rsid w:val="00EE147C"/>
    <w:rsid w:val="00EE1788"/>
    <w:rsid w:val="00EE18A7"/>
    <w:rsid w:val="00EE18E9"/>
    <w:rsid w:val="00EE2052"/>
    <w:rsid w:val="00EE20F5"/>
    <w:rsid w:val="00EE2187"/>
    <w:rsid w:val="00EE21FB"/>
    <w:rsid w:val="00EE2478"/>
    <w:rsid w:val="00EE248B"/>
    <w:rsid w:val="00EE2571"/>
    <w:rsid w:val="00EE2D8A"/>
    <w:rsid w:val="00EE2EC9"/>
    <w:rsid w:val="00EE31BC"/>
    <w:rsid w:val="00EE363C"/>
    <w:rsid w:val="00EE37B9"/>
    <w:rsid w:val="00EE37D6"/>
    <w:rsid w:val="00EE3B81"/>
    <w:rsid w:val="00EE3EB4"/>
    <w:rsid w:val="00EE3EED"/>
    <w:rsid w:val="00EE4165"/>
    <w:rsid w:val="00EE47BC"/>
    <w:rsid w:val="00EE4BAB"/>
    <w:rsid w:val="00EE4D05"/>
    <w:rsid w:val="00EE56B0"/>
    <w:rsid w:val="00EE5A4C"/>
    <w:rsid w:val="00EE5E05"/>
    <w:rsid w:val="00EE5EEB"/>
    <w:rsid w:val="00EE5F4F"/>
    <w:rsid w:val="00EE5F97"/>
    <w:rsid w:val="00EE6A82"/>
    <w:rsid w:val="00EE6E53"/>
    <w:rsid w:val="00EE6F0D"/>
    <w:rsid w:val="00EE6FF7"/>
    <w:rsid w:val="00EE7278"/>
    <w:rsid w:val="00EE7AD2"/>
    <w:rsid w:val="00EF0298"/>
    <w:rsid w:val="00EF02BA"/>
    <w:rsid w:val="00EF0331"/>
    <w:rsid w:val="00EF0379"/>
    <w:rsid w:val="00EF0AFF"/>
    <w:rsid w:val="00EF0B8B"/>
    <w:rsid w:val="00EF0C5B"/>
    <w:rsid w:val="00EF0C7B"/>
    <w:rsid w:val="00EF0CB7"/>
    <w:rsid w:val="00EF0CF2"/>
    <w:rsid w:val="00EF0E1B"/>
    <w:rsid w:val="00EF0E74"/>
    <w:rsid w:val="00EF0F60"/>
    <w:rsid w:val="00EF1272"/>
    <w:rsid w:val="00EF137B"/>
    <w:rsid w:val="00EF172C"/>
    <w:rsid w:val="00EF1BF7"/>
    <w:rsid w:val="00EF1DA9"/>
    <w:rsid w:val="00EF1E64"/>
    <w:rsid w:val="00EF2630"/>
    <w:rsid w:val="00EF29B4"/>
    <w:rsid w:val="00EF2B47"/>
    <w:rsid w:val="00EF2DC0"/>
    <w:rsid w:val="00EF2DF3"/>
    <w:rsid w:val="00EF2E49"/>
    <w:rsid w:val="00EF3214"/>
    <w:rsid w:val="00EF33E6"/>
    <w:rsid w:val="00EF35B4"/>
    <w:rsid w:val="00EF371E"/>
    <w:rsid w:val="00EF38EC"/>
    <w:rsid w:val="00EF3A3F"/>
    <w:rsid w:val="00EF3AC4"/>
    <w:rsid w:val="00EF3AF1"/>
    <w:rsid w:val="00EF3B54"/>
    <w:rsid w:val="00EF3BE6"/>
    <w:rsid w:val="00EF3FC3"/>
    <w:rsid w:val="00EF417B"/>
    <w:rsid w:val="00EF4182"/>
    <w:rsid w:val="00EF42BF"/>
    <w:rsid w:val="00EF437E"/>
    <w:rsid w:val="00EF4662"/>
    <w:rsid w:val="00EF4F3B"/>
    <w:rsid w:val="00EF50C9"/>
    <w:rsid w:val="00EF5166"/>
    <w:rsid w:val="00EF5178"/>
    <w:rsid w:val="00EF5249"/>
    <w:rsid w:val="00EF5CAD"/>
    <w:rsid w:val="00EF5DC1"/>
    <w:rsid w:val="00EF638C"/>
    <w:rsid w:val="00EF63D8"/>
    <w:rsid w:val="00EF641B"/>
    <w:rsid w:val="00EF65F1"/>
    <w:rsid w:val="00EF66ED"/>
    <w:rsid w:val="00EF69A1"/>
    <w:rsid w:val="00EF6A36"/>
    <w:rsid w:val="00EF6CD2"/>
    <w:rsid w:val="00EF6FA4"/>
    <w:rsid w:val="00EF7457"/>
    <w:rsid w:val="00EF7652"/>
    <w:rsid w:val="00EF7CAE"/>
    <w:rsid w:val="00F0064A"/>
    <w:rsid w:val="00F0069C"/>
    <w:rsid w:val="00F00733"/>
    <w:rsid w:val="00F00AD7"/>
    <w:rsid w:val="00F00BD0"/>
    <w:rsid w:val="00F01798"/>
    <w:rsid w:val="00F01885"/>
    <w:rsid w:val="00F01F8A"/>
    <w:rsid w:val="00F020BB"/>
    <w:rsid w:val="00F0225B"/>
    <w:rsid w:val="00F0262F"/>
    <w:rsid w:val="00F02C09"/>
    <w:rsid w:val="00F02CFA"/>
    <w:rsid w:val="00F03291"/>
    <w:rsid w:val="00F0388D"/>
    <w:rsid w:val="00F03C53"/>
    <w:rsid w:val="00F03D69"/>
    <w:rsid w:val="00F04210"/>
    <w:rsid w:val="00F042B5"/>
    <w:rsid w:val="00F043A6"/>
    <w:rsid w:val="00F043D3"/>
    <w:rsid w:val="00F04405"/>
    <w:rsid w:val="00F044F5"/>
    <w:rsid w:val="00F048C7"/>
    <w:rsid w:val="00F04BC5"/>
    <w:rsid w:val="00F04BF0"/>
    <w:rsid w:val="00F04DC9"/>
    <w:rsid w:val="00F05047"/>
    <w:rsid w:val="00F05458"/>
    <w:rsid w:val="00F05A47"/>
    <w:rsid w:val="00F05BB6"/>
    <w:rsid w:val="00F05BC1"/>
    <w:rsid w:val="00F05CDE"/>
    <w:rsid w:val="00F05D4C"/>
    <w:rsid w:val="00F05E84"/>
    <w:rsid w:val="00F05F96"/>
    <w:rsid w:val="00F0605F"/>
    <w:rsid w:val="00F06190"/>
    <w:rsid w:val="00F06688"/>
    <w:rsid w:val="00F0671C"/>
    <w:rsid w:val="00F06788"/>
    <w:rsid w:val="00F06C8B"/>
    <w:rsid w:val="00F06E58"/>
    <w:rsid w:val="00F06F39"/>
    <w:rsid w:val="00F073C0"/>
    <w:rsid w:val="00F07494"/>
    <w:rsid w:val="00F0789F"/>
    <w:rsid w:val="00F0797C"/>
    <w:rsid w:val="00F07CFA"/>
    <w:rsid w:val="00F101A5"/>
    <w:rsid w:val="00F1031E"/>
    <w:rsid w:val="00F103B7"/>
    <w:rsid w:val="00F10433"/>
    <w:rsid w:val="00F10A50"/>
    <w:rsid w:val="00F113DA"/>
    <w:rsid w:val="00F115AA"/>
    <w:rsid w:val="00F1196A"/>
    <w:rsid w:val="00F11AA0"/>
    <w:rsid w:val="00F11B23"/>
    <w:rsid w:val="00F11EC9"/>
    <w:rsid w:val="00F121C1"/>
    <w:rsid w:val="00F1239B"/>
    <w:rsid w:val="00F127FD"/>
    <w:rsid w:val="00F1294D"/>
    <w:rsid w:val="00F12B36"/>
    <w:rsid w:val="00F12DFE"/>
    <w:rsid w:val="00F13049"/>
    <w:rsid w:val="00F13237"/>
    <w:rsid w:val="00F13409"/>
    <w:rsid w:val="00F136BF"/>
    <w:rsid w:val="00F137F3"/>
    <w:rsid w:val="00F13AB3"/>
    <w:rsid w:val="00F13B31"/>
    <w:rsid w:val="00F14057"/>
    <w:rsid w:val="00F1409F"/>
    <w:rsid w:val="00F140BA"/>
    <w:rsid w:val="00F14405"/>
    <w:rsid w:val="00F14994"/>
    <w:rsid w:val="00F14A43"/>
    <w:rsid w:val="00F14C98"/>
    <w:rsid w:val="00F14CDB"/>
    <w:rsid w:val="00F14EC2"/>
    <w:rsid w:val="00F150CD"/>
    <w:rsid w:val="00F1531D"/>
    <w:rsid w:val="00F1539B"/>
    <w:rsid w:val="00F153FA"/>
    <w:rsid w:val="00F15541"/>
    <w:rsid w:val="00F1579B"/>
    <w:rsid w:val="00F15A05"/>
    <w:rsid w:val="00F15B3D"/>
    <w:rsid w:val="00F15D35"/>
    <w:rsid w:val="00F15F5F"/>
    <w:rsid w:val="00F162D9"/>
    <w:rsid w:val="00F165C7"/>
    <w:rsid w:val="00F16CB5"/>
    <w:rsid w:val="00F16EAF"/>
    <w:rsid w:val="00F17106"/>
    <w:rsid w:val="00F17171"/>
    <w:rsid w:val="00F171B2"/>
    <w:rsid w:val="00F173FB"/>
    <w:rsid w:val="00F175E2"/>
    <w:rsid w:val="00F179E3"/>
    <w:rsid w:val="00F2001E"/>
    <w:rsid w:val="00F200B4"/>
    <w:rsid w:val="00F20368"/>
    <w:rsid w:val="00F20462"/>
    <w:rsid w:val="00F2064E"/>
    <w:rsid w:val="00F20934"/>
    <w:rsid w:val="00F20EDA"/>
    <w:rsid w:val="00F21721"/>
    <w:rsid w:val="00F21C66"/>
    <w:rsid w:val="00F2227C"/>
    <w:rsid w:val="00F224DD"/>
    <w:rsid w:val="00F2285F"/>
    <w:rsid w:val="00F22894"/>
    <w:rsid w:val="00F228BA"/>
    <w:rsid w:val="00F22C50"/>
    <w:rsid w:val="00F22CF3"/>
    <w:rsid w:val="00F236D3"/>
    <w:rsid w:val="00F23744"/>
    <w:rsid w:val="00F2380A"/>
    <w:rsid w:val="00F2393F"/>
    <w:rsid w:val="00F23A50"/>
    <w:rsid w:val="00F23A59"/>
    <w:rsid w:val="00F23FC1"/>
    <w:rsid w:val="00F24826"/>
    <w:rsid w:val="00F24A57"/>
    <w:rsid w:val="00F24E40"/>
    <w:rsid w:val="00F2513C"/>
    <w:rsid w:val="00F25148"/>
    <w:rsid w:val="00F2515E"/>
    <w:rsid w:val="00F2577F"/>
    <w:rsid w:val="00F25A17"/>
    <w:rsid w:val="00F25C69"/>
    <w:rsid w:val="00F25C90"/>
    <w:rsid w:val="00F25FFA"/>
    <w:rsid w:val="00F260E7"/>
    <w:rsid w:val="00F26378"/>
    <w:rsid w:val="00F26723"/>
    <w:rsid w:val="00F26905"/>
    <w:rsid w:val="00F26DF6"/>
    <w:rsid w:val="00F2726E"/>
    <w:rsid w:val="00F2750E"/>
    <w:rsid w:val="00F27997"/>
    <w:rsid w:val="00F279BC"/>
    <w:rsid w:val="00F27A9F"/>
    <w:rsid w:val="00F27AFA"/>
    <w:rsid w:val="00F27CD3"/>
    <w:rsid w:val="00F27D84"/>
    <w:rsid w:val="00F27E87"/>
    <w:rsid w:val="00F304C1"/>
    <w:rsid w:val="00F304D4"/>
    <w:rsid w:val="00F305B8"/>
    <w:rsid w:val="00F30766"/>
    <w:rsid w:val="00F30A89"/>
    <w:rsid w:val="00F30BE3"/>
    <w:rsid w:val="00F30E33"/>
    <w:rsid w:val="00F3152B"/>
    <w:rsid w:val="00F315E0"/>
    <w:rsid w:val="00F3179A"/>
    <w:rsid w:val="00F31AA2"/>
    <w:rsid w:val="00F31C17"/>
    <w:rsid w:val="00F32562"/>
    <w:rsid w:val="00F32630"/>
    <w:rsid w:val="00F32863"/>
    <w:rsid w:val="00F32A31"/>
    <w:rsid w:val="00F3345B"/>
    <w:rsid w:val="00F33B17"/>
    <w:rsid w:val="00F33BD5"/>
    <w:rsid w:val="00F33C7D"/>
    <w:rsid w:val="00F33DFE"/>
    <w:rsid w:val="00F342C1"/>
    <w:rsid w:val="00F347ED"/>
    <w:rsid w:val="00F35678"/>
    <w:rsid w:val="00F357DD"/>
    <w:rsid w:val="00F35908"/>
    <w:rsid w:val="00F36398"/>
    <w:rsid w:val="00F366BB"/>
    <w:rsid w:val="00F36CEE"/>
    <w:rsid w:val="00F36ED1"/>
    <w:rsid w:val="00F37034"/>
    <w:rsid w:val="00F370C3"/>
    <w:rsid w:val="00F370E7"/>
    <w:rsid w:val="00F37374"/>
    <w:rsid w:val="00F3740F"/>
    <w:rsid w:val="00F3753F"/>
    <w:rsid w:val="00F37749"/>
    <w:rsid w:val="00F37AE9"/>
    <w:rsid w:val="00F37D30"/>
    <w:rsid w:val="00F37F7A"/>
    <w:rsid w:val="00F401DC"/>
    <w:rsid w:val="00F403DE"/>
    <w:rsid w:val="00F40AF3"/>
    <w:rsid w:val="00F40B64"/>
    <w:rsid w:val="00F40B82"/>
    <w:rsid w:val="00F40C64"/>
    <w:rsid w:val="00F40D0C"/>
    <w:rsid w:val="00F40E06"/>
    <w:rsid w:val="00F40E63"/>
    <w:rsid w:val="00F412C9"/>
    <w:rsid w:val="00F414D2"/>
    <w:rsid w:val="00F418AF"/>
    <w:rsid w:val="00F418C2"/>
    <w:rsid w:val="00F419A8"/>
    <w:rsid w:val="00F41A0A"/>
    <w:rsid w:val="00F41D49"/>
    <w:rsid w:val="00F423E1"/>
    <w:rsid w:val="00F425A7"/>
    <w:rsid w:val="00F42883"/>
    <w:rsid w:val="00F429E2"/>
    <w:rsid w:val="00F4328E"/>
    <w:rsid w:val="00F4350A"/>
    <w:rsid w:val="00F43871"/>
    <w:rsid w:val="00F438C7"/>
    <w:rsid w:val="00F43C2E"/>
    <w:rsid w:val="00F44124"/>
    <w:rsid w:val="00F44624"/>
    <w:rsid w:val="00F446AA"/>
    <w:rsid w:val="00F44A00"/>
    <w:rsid w:val="00F44AB1"/>
    <w:rsid w:val="00F4521E"/>
    <w:rsid w:val="00F454DD"/>
    <w:rsid w:val="00F45662"/>
    <w:rsid w:val="00F45BAE"/>
    <w:rsid w:val="00F45FE7"/>
    <w:rsid w:val="00F461DF"/>
    <w:rsid w:val="00F466D4"/>
    <w:rsid w:val="00F468BE"/>
    <w:rsid w:val="00F46B87"/>
    <w:rsid w:val="00F46E3B"/>
    <w:rsid w:val="00F4706C"/>
    <w:rsid w:val="00F472A3"/>
    <w:rsid w:val="00F475F7"/>
    <w:rsid w:val="00F47CD7"/>
    <w:rsid w:val="00F47F5D"/>
    <w:rsid w:val="00F50027"/>
    <w:rsid w:val="00F5019A"/>
    <w:rsid w:val="00F50A0F"/>
    <w:rsid w:val="00F50AB2"/>
    <w:rsid w:val="00F5105B"/>
    <w:rsid w:val="00F5130B"/>
    <w:rsid w:val="00F5131E"/>
    <w:rsid w:val="00F51773"/>
    <w:rsid w:val="00F517CF"/>
    <w:rsid w:val="00F5181A"/>
    <w:rsid w:val="00F518C6"/>
    <w:rsid w:val="00F518F6"/>
    <w:rsid w:val="00F51913"/>
    <w:rsid w:val="00F51CA5"/>
    <w:rsid w:val="00F51CD8"/>
    <w:rsid w:val="00F51F06"/>
    <w:rsid w:val="00F51FEE"/>
    <w:rsid w:val="00F520C3"/>
    <w:rsid w:val="00F520F9"/>
    <w:rsid w:val="00F52172"/>
    <w:rsid w:val="00F5234D"/>
    <w:rsid w:val="00F526DD"/>
    <w:rsid w:val="00F52AE9"/>
    <w:rsid w:val="00F52E5C"/>
    <w:rsid w:val="00F532B7"/>
    <w:rsid w:val="00F5354A"/>
    <w:rsid w:val="00F535F4"/>
    <w:rsid w:val="00F536A5"/>
    <w:rsid w:val="00F53878"/>
    <w:rsid w:val="00F5397A"/>
    <w:rsid w:val="00F53A76"/>
    <w:rsid w:val="00F53DDE"/>
    <w:rsid w:val="00F53E4D"/>
    <w:rsid w:val="00F53EC7"/>
    <w:rsid w:val="00F54236"/>
    <w:rsid w:val="00F5427B"/>
    <w:rsid w:val="00F54A2B"/>
    <w:rsid w:val="00F54B3C"/>
    <w:rsid w:val="00F54CCB"/>
    <w:rsid w:val="00F54D18"/>
    <w:rsid w:val="00F54DB0"/>
    <w:rsid w:val="00F54F9D"/>
    <w:rsid w:val="00F5531B"/>
    <w:rsid w:val="00F556FA"/>
    <w:rsid w:val="00F55D91"/>
    <w:rsid w:val="00F55E5E"/>
    <w:rsid w:val="00F569D5"/>
    <w:rsid w:val="00F56C7D"/>
    <w:rsid w:val="00F56DC1"/>
    <w:rsid w:val="00F56E93"/>
    <w:rsid w:val="00F56FEE"/>
    <w:rsid w:val="00F604EB"/>
    <w:rsid w:val="00F605D8"/>
    <w:rsid w:val="00F609AE"/>
    <w:rsid w:val="00F60A8A"/>
    <w:rsid w:val="00F60AD3"/>
    <w:rsid w:val="00F60C1B"/>
    <w:rsid w:val="00F60F77"/>
    <w:rsid w:val="00F6138B"/>
    <w:rsid w:val="00F61635"/>
    <w:rsid w:val="00F61766"/>
    <w:rsid w:val="00F6196E"/>
    <w:rsid w:val="00F619BD"/>
    <w:rsid w:val="00F6216A"/>
    <w:rsid w:val="00F6236A"/>
    <w:rsid w:val="00F62515"/>
    <w:rsid w:val="00F62AD7"/>
    <w:rsid w:val="00F62E49"/>
    <w:rsid w:val="00F632D7"/>
    <w:rsid w:val="00F633E8"/>
    <w:rsid w:val="00F6341C"/>
    <w:rsid w:val="00F63693"/>
    <w:rsid w:val="00F638D9"/>
    <w:rsid w:val="00F6396E"/>
    <w:rsid w:val="00F63B28"/>
    <w:rsid w:val="00F63C60"/>
    <w:rsid w:val="00F63DA9"/>
    <w:rsid w:val="00F64288"/>
    <w:rsid w:val="00F6437F"/>
    <w:rsid w:val="00F64919"/>
    <w:rsid w:val="00F64E44"/>
    <w:rsid w:val="00F65007"/>
    <w:rsid w:val="00F65185"/>
    <w:rsid w:val="00F651B3"/>
    <w:rsid w:val="00F653D3"/>
    <w:rsid w:val="00F65620"/>
    <w:rsid w:val="00F659BD"/>
    <w:rsid w:val="00F65A4D"/>
    <w:rsid w:val="00F65C0F"/>
    <w:rsid w:val="00F65C9E"/>
    <w:rsid w:val="00F65D0F"/>
    <w:rsid w:val="00F65E6A"/>
    <w:rsid w:val="00F665CA"/>
    <w:rsid w:val="00F669B2"/>
    <w:rsid w:val="00F66AAE"/>
    <w:rsid w:val="00F66B0D"/>
    <w:rsid w:val="00F66B68"/>
    <w:rsid w:val="00F66C1F"/>
    <w:rsid w:val="00F66C97"/>
    <w:rsid w:val="00F66C9B"/>
    <w:rsid w:val="00F66F4F"/>
    <w:rsid w:val="00F67706"/>
    <w:rsid w:val="00F67754"/>
    <w:rsid w:val="00F67BB2"/>
    <w:rsid w:val="00F67C21"/>
    <w:rsid w:val="00F67CD2"/>
    <w:rsid w:val="00F67CE3"/>
    <w:rsid w:val="00F70030"/>
    <w:rsid w:val="00F702F5"/>
    <w:rsid w:val="00F703E1"/>
    <w:rsid w:val="00F70606"/>
    <w:rsid w:val="00F706E8"/>
    <w:rsid w:val="00F70A6B"/>
    <w:rsid w:val="00F70F72"/>
    <w:rsid w:val="00F71037"/>
    <w:rsid w:val="00F711BF"/>
    <w:rsid w:val="00F7129A"/>
    <w:rsid w:val="00F712C4"/>
    <w:rsid w:val="00F716F3"/>
    <w:rsid w:val="00F717B9"/>
    <w:rsid w:val="00F718DB"/>
    <w:rsid w:val="00F71B5F"/>
    <w:rsid w:val="00F71B6A"/>
    <w:rsid w:val="00F71D33"/>
    <w:rsid w:val="00F72003"/>
    <w:rsid w:val="00F720B5"/>
    <w:rsid w:val="00F72147"/>
    <w:rsid w:val="00F72286"/>
    <w:rsid w:val="00F7268E"/>
    <w:rsid w:val="00F72B6D"/>
    <w:rsid w:val="00F72E51"/>
    <w:rsid w:val="00F72F7B"/>
    <w:rsid w:val="00F73046"/>
    <w:rsid w:val="00F7314E"/>
    <w:rsid w:val="00F73157"/>
    <w:rsid w:val="00F735A5"/>
    <w:rsid w:val="00F7379A"/>
    <w:rsid w:val="00F73AE2"/>
    <w:rsid w:val="00F73D06"/>
    <w:rsid w:val="00F73F99"/>
    <w:rsid w:val="00F7438F"/>
    <w:rsid w:val="00F74AB4"/>
    <w:rsid w:val="00F74BCF"/>
    <w:rsid w:val="00F750B1"/>
    <w:rsid w:val="00F75215"/>
    <w:rsid w:val="00F753B6"/>
    <w:rsid w:val="00F754D7"/>
    <w:rsid w:val="00F7584A"/>
    <w:rsid w:val="00F758C2"/>
    <w:rsid w:val="00F7596B"/>
    <w:rsid w:val="00F75A89"/>
    <w:rsid w:val="00F75B44"/>
    <w:rsid w:val="00F75BEE"/>
    <w:rsid w:val="00F76016"/>
    <w:rsid w:val="00F762E2"/>
    <w:rsid w:val="00F77093"/>
    <w:rsid w:val="00F77167"/>
    <w:rsid w:val="00F773EE"/>
    <w:rsid w:val="00F773F7"/>
    <w:rsid w:val="00F774E3"/>
    <w:rsid w:val="00F7760E"/>
    <w:rsid w:val="00F7765D"/>
    <w:rsid w:val="00F77CD7"/>
    <w:rsid w:val="00F80143"/>
    <w:rsid w:val="00F8038F"/>
    <w:rsid w:val="00F8094C"/>
    <w:rsid w:val="00F809FC"/>
    <w:rsid w:val="00F80D1F"/>
    <w:rsid w:val="00F80DC8"/>
    <w:rsid w:val="00F81249"/>
    <w:rsid w:val="00F81461"/>
    <w:rsid w:val="00F814F8"/>
    <w:rsid w:val="00F81621"/>
    <w:rsid w:val="00F81BCD"/>
    <w:rsid w:val="00F81DB1"/>
    <w:rsid w:val="00F81F2C"/>
    <w:rsid w:val="00F81FF0"/>
    <w:rsid w:val="00F823B8"/>
    <w:rsid w:val="00F825E7"/>
    <w:rsid w:val="00F82D4E"/>
    <w:rsid w:val="00F83291"/>
    <w:rsid w:val="00F8332D"/>
    <w:rsid w:val="00F83F36"/>
    <w:rsid w:val="00F840CD"/>
    <w:rsid w:val="00F842B2"/>
    <w:rsid w:val="00F84515"/>
    <w:rsid w:val="00F846A7"/>
    <w:rsid w:val="00F847D7"/>
    <w:rsid w:val="00F8484B"/>
    <w:rsid w:val="00F8488C"/>
    <w:rsid w:val="00F84A4A"/>
    <w:rsid w:val="00F84EC7"/>
    <w:rsid w:val="00F852C8"/>
    <w:rsid w:val="00F85AD6"/>
    <w:rsid w:val="00F85D41"/>
    <w:rsid w:val="00F85E94"/>
    <w:rsid w:val="00F86173"/>
    <w:rsid w:val="00F86AAC"/>
    <w:rsid w:val="00F86B25"/>
    <w:rsid w:val="00F86F9D"/>
    <w:rsid w:val="00F87002"/>
    <w:rsid w:val="00F8762B"/>
    <w:rsid w:val="00F87ABD"/>
    <w:rsid w:val="00F87AE5"/>
    <w:rsid w:val="00F9053D"/>
    <w:rsid w:val="00F907B2"/>
    <w:rsid w:val="00F9086C"/>
    <w:rsid w:val="00F90C57"/>
    <w:rsid w:val="00F910D6"/>
    <w:rsid w:val="00F91324"/>
    <w:rsid w:val="00F91750"/>
    <w:rsid w:val="00F91A65"/>
    <w:rsid w:val="00F91B2D"/>
    <w:rsid w:val="00F91C04"/>
    <w:rsid w:val="00F91C72"/>
    <w:rsid w:val="00F91E23"/>
    <w:rsid w:val="00F92168"/>
    <w:rsid w:val="00F92219"/>
    <w:rsid w:val="00F92789"/>
    <w:rsid w:val="00F9285D"/>
    <w:rsid w:val="00F928A0"/>
    <w:rsid w:val="00F928AB"/>
    <w:rsid w:val="00F9303F"/>
    <w:rsid w:val="00F932B3"/>
    <w:rsid w:val="00F93415"/>
    <w:rsid w:val="00F936AD"/>
    <w:rsid w:val="00F9380E"/>
    <w:rsid w:val="00F9385E"/>
    <w:rsid w:val="00F93BB8"/>
    <w:rsid w:val="00F9447A"/>
    <w:rsid w:val="00F944C3"/>
    <w:rsid w:val="00F94949"/>
    <w:rsid w:val="00F949BC"/>
    <w:rsid w:val="00F94C30"/>
    <w:rsid w:val="00F94F91"/>
    <w:rsid w:val="00F95109"/>
    <w:rsid w:val="00F9535E"/>
    <w:rsid w:val="00F95667"/>
    <w:rsid w:val="00F95693"/>
    <w:rsid w:val="00F95952"/>
    <w:rsid w:val="00F95997"/>
    <w:rsid w:val="00F95A15"/>
    <w:rsid w:val="00F95AB6"/>
    <w:rsid w:val="00F95BD5"/>
    <w:rsid w:val="00F95BDF"/>
    <w:rsid w:val="00F95E31"/>
    <w:rsid w:val="00F9614F"/>
    <w:rsid w:val="00F96272"/>
    <w:rsid w:val="00F964A5"/>
    <w:rsid w:val="00F969FA"/>
    <w:rsid w:val="00F96AD4"/>
    <w:rsid w:val="00F96DFE"/>
    <w:rsid w:val="00F96E28"/>
    <w:rsid w:val="00F9700A"/>
    <w:rsid w:val="00F970EE"/>
    <w:rsid w:val="00F97197"/>
    <w:rsid w:val="00F971C6"/>
    <w:rsid w:val="00F9745E"/>
    <w:rsid w:val="00F975AA"/>
    <w:rsid w:val="00F976CF"/>
    <w:rsid w:val="00F97717"/>
    <w:rsid w:val="00F97B27"/>
    <w:rsid w:val="00F97C69"/>
    <w:rsid w:val="00FA0033"/>
    <w:rsid w:val="00FA01DB"/>
    <w:rsid w:val="00FA01FC"/>
    <w:rsid w:val="00FA0949"/>
    <w:rsid w:val="00FA0AA2"/>
    <w:rsid w:val="00FA0B4B"/>
    <w:rsid w:val="00FA0ED0"/>
    <w:rsid w:val="00FA12AA"/>
    <w:rsid w:val="00FA15E5"/>
    <w:rsid w:val="00FA1AE5"/>
    <w:rsid w:val="00FA231A"/>
    <w:rsid w:val="00FA28B6"/>
    <w:rsid w:val="00FA2989"/>
    <w:rsid w:val="00FA2CC6"/>
    <w:rsid w:val="00FA2DB6"/>
    <w:rsid w:val="00FA2FA9"/>
    <w:rsid w:val="00FA32CA"/>
    <w:rsid w:val="00FA3424"/>
    <w:rsid w:val="00FA34FE"/>
    <w:rsid w:val="00FA3B5F"/>
    <w:rsid w:val="00FA3F45"/>
    <w:rsid w:val="00FA3F91"/>
    <w:rsid w:val="00FA44BE"/>
    <w:rsid w:val="00FA44CA"/>
    <w:rsid w:val="00FA44FE"/>
    <w:rsid w:val="00FA454F"/>
    <w:rsid w:val="00FA4595"/>
    <w:rsid w:val="00FA45E9"/>
    <w:rsid w:val="00FA4693"/>
    <w:rsid w:val="00FA4982"/>
    <w:rsid w:val="00FA4B2F"/>
    <w:rsid w:val="00FA4EB0"/>
    <w:rsid w:val="00FA4FDA"/>
    <w:rsid w:val="00FA5B6D"/>
    <w:rsid w:val="00FA5E0C"/>
    <w:rsid w:val="00FA6379"/>
    <w:rsid w:val="00FA6655"/>
    <w:rsid w:val="00FA67E7"/>
    <w:rsid w:val="00FA6803"/>
    <w:rsid w:val="00FA6B6C"/>
    <w:rsid w:val="00FA6BD8"/>
    <w:rsid w:val="00FA6FC6"/>
    <w:rsid w:val="00FA7096"/>
    <w:rsid w:val="00FA7248"/>
    <w:rsid w:val="00FA7746"/>
    <w:rsid w:val="00FA77EB"/>
    <w:rsid w:val="00FA7999"/>
    <w:rsid w:val="00FA7B52"/>
    <w:rsid w:val="00FA7EDE"/>
    <w:rsid w:val="00FB0246"/>
    <w:rsid w:val="00FB0C62"/>
    <w:rsid w:val="00FB0E44"/>
    <w:rsid w:val="00FB18BD"/>
    <w:rsid w:val="00FB19E5"/>
    <w:rsid w:val="00FB1CDC"/>
    <w:rsid w:val="00FB1F2D"/>
    <w:rsid w:val="00FB1F46"/>
    <w:rsid w:val="00FB245F"/>
    <w:rsid w:val="00FB25D5"/>
    <w:rsid w:val="00FB2727"/>
    <w:rsid w:val="00FB2984"/>
    <w:rsid w:val="00FB2A2E"/>
    <w:rsid w:val="00FB2C91"/>
    <w:rsid w:val="00FB2ED7"/>
    <w:rsid w:val="00FB3112"/>
    <w:rsid w:val="00FB378B"/>
    <w:rsid w:val="00FB407F"/>
    <w:rsid w:val="00FB4088"/>
    <w:rsid w:val="00FB40E9"/>
    <w:rsid w:val="00FB41B4"/>
    <w:rsid w:val="00FB4346"/>
    <w:rsid w:val="00FB4546"/>
    <w:rsid w:val="00FB47E7"/>
    <w:rsid w:val="00FB4917"/>
    <w:rsid w:val="00FB4AF2"/>
    <w:rsid w:val="00FB4CB9"/>
    <w:rsid w:val="00FB4CC0"/>
    <w:rsid w:val="00FB5269"/>
    <w:rsid w:val="00FB52EC"/>
    <w:rsid w:val="00FB5561"/>
    <w:rsid w:val="00FB5D5E"/>
    <w:rsid w:val="00FB63C4"/>
    <w:rsid w:val="00FB6425"/>
    <w:rsid w:val="00FB65A1"/>
    <w:rsid w:val="00FB6E28"/>
    <w:rsid w:val="00FB6EEA"/>
    <w:rsid w:val="00FB7442"/>
    <w:rsid w:val="00FB7695"/>
    <w:rsid w:val="00FB7A7C"/>
    <w:rsid w:val="00FB7B3E"/>
    <w:rsid w:val="00FB7FDA"/>
    <w:rsid w:val="00FC0102"/>
    <w:rsid w:val="00FC0AA5"/>
    <w:rsid w:val="00FC0C73"/>
    <w:rsid w:val="00FC0C8C"/>
    <w:rsid w:val="00FC106B"/>
    <w:rsid w:val="00FC1225"/>
    <w:rsid w:val="00FC1F62"/>
    <w:rsid w:val="00FC20FC"/>
    <w:rsid w:val="00FC2457"/>
    <w:rsid w:val="00FC2708"/>
    <w:rsid w:val="00FC2C3F"/>
    <w:rsid w:val="00FC2D2A"/>
    <w:rsid w:val="00FC303B"/>
    <w:rsid w:val="00FC3685"/>
    <w:rsid w:val="00FC37E5"/>
    <w:rsid w:val="00FC3956"/>
    <w:rsid w:val="00FC3B9D"/>
    <w:rsid w:val="00FC3C5D"/>
    <w:rsid w:val="00FC3F8E"/>
    <w:rsid w:val="00FC421F"/>
    <w:rsid w:val="00FC427B"/>
    <w:rsid w:val="00FC42D8"/>
    <w:rsid w:val="00FC4318"/>
    <w:rsid w:val="00FC43F7"/>
    <w:rsid w:val="00FC4562"/>
    <w:rsid w:val="00FC468C"/>
    <w:rsid w:val="00FC49F6"/>
    <w:rsid w:val="00FC4C8C"/>
    <w:rsid w:val="00FC4D9F"/>
    <w:rsid w:val="00FC4F4D"/>
    <w:rsid w:val="00FC53E0"/>
    <w:rsid w:val="00FC542B"/>
    <w:rsid w:val="00FC6179"/>
    <w:rsid w:val="00FC61E9"/>
    <w:rsid w:val="00FC622B"/>
    <w:rsid w:val="00FC64CD"/>
    <w:rsid w:val="00FC674A"/>
    <w:rsid w:val="00FC6FDD"/>
    <w:rsid w:val="00FC752C"/>
    <w:rsid w:val="00FC774A"/>
    <w:rsid w:val="00FC78AE"/>
    <w:rsid w:val="00FC79A0"/>
    <w:rsid w:val="00FC7C6A"/>
    <w:rsid w:val="00FD04D9"/>
    <w:rsid w:val="00FD071B"/>
    <w:rsid w:val="00FD091A"/>
    <w:rsid w:val="00FD0B6E"/>
    <w:rsid w:val="00FD0C2F"/>
    <w:rsid w:val="00FD0C95"/>
    <w:rsid w:val="00FD0D67"/>
    <w:rsid w:val="00FD0F47"/>
    <w:rsid w:val="00FD1003"/>
    <w:rsid w:val="00FD17C2"/>
    <w:rsid w:val="00FD1921"/>
    <w:rsid w:val="00FD19A6"/>
    <w:rsid w:val="00FD1A2D"/>
    <w:rsid w:val="00FD1FF8"/>
    <w:rsid w:val="00FD2245"/>
    <w:rsid w:val="00FD244C"/>
    <w:rsid w:val="00FD270E"/>
    <w:rsid w:val="00FD27CF"/>
    <w:rsid w:val="00FD28E6"/>
    <w:rsid w:val="00FD296E"/>
    <w:rsid w:val="00FD2A08"/>
    <w:rsid w:val="00FD2A0E"/>
    <w:rsid w:val="00FD2A74"/>
    <w:rsid w:val="00FD2B24"/>
    <w:rsid w:val="00FD2C7C"/>
    <w:rsid w:val="00FD329E"/>
    <w:rsid w:val="00FD33B4"/>
    <w:rsid w:val="00FD348F"/>
    <w:rsid w:val="00FD34B6"/>
    <w:rsid w:val="00FD375F"/>
    <w:rsid w:val="00FD3A2B"/>
    <w:rsid w:val="00FD3AFF"/>
    <w:rsid w:val="00FD3D21"/>
    <w:rsid w:val="00FD42E4"/>
    <w:rsid w:val="00FD4449"/>
    <w:rsid w:val="00FD4589"/>
    <w:rsid w:val="00FD4756"/>
    <w:rsid w:val="00FD4A0A"/>
    <w:rsid w:val="00FD51AD"/>
    <w:rsid w:val="00FD5277"/>
    <w:rsid w:val="00FD580B"/>
    <w:rsid w:val="00FD5896"/>
    <w:rsid w:val="00FD59BF"/>
    <w:rsid w:val="00FD5BAD"/>
    <w:rsid w:val="00FD5C42"/>
    <w:rsid w:val="00FD5CB3"/>
    <w:rsid w:val="00FD6252"/>
    <w:rsid w:val="00FD6254"/>
    <w:rsid w:val="00FD678E"/>
    <w:rsid w:val="00FD6B41"/>
    <w:rsid w:val="00FD7525"/>
    <w:rsid w:val="00FD79C1"/>
    <w:rsid w:val="00FD7B21"/>
    <w:rsid w:val="00FE00EA"/>
    <w:rsid w:val="00FE013F"/>
    <w:rsid w:val="00FE0299"/>
    <w:rsid w:val="00FE0435"/>
    <w:rsid w:val="00FE04A4"/>
    <w:rsid w:val="00FE0DC0"/>
    <w:rsid w:val="00FE0E38"/>
    <w:rsid w:val="00FE0F55"/>
    <w:rsid w:val="00FE0FAB"/>
    <w:rsid w:val="00FE103D"/>
    <w:rsid w:val="00FE1379"/>
    <w:rsid w:val="00FE19B2"/>
    <w:rsid w:val="00FE1EAB"/>
    <w:rsid w:val="00FE1F52"/>
    <w:rsid w:val="00FE20CA"/>
    <w:rsid w:val="00FE211E"/>
    <w:rsid w:val="00FE22E9"/>
    <w:rsid w:val="00FE2571"/>
    <w:rsid w:val="00FE2711"/>
    <w:rsid w:val="00FE29D3"/>
    <w:rsid w:val="00FE2C51"/>
    <w:rsid w:val="00FE2CDB"/>
    <w:rsid w:val="00FE2D1A"/>
    <w:rsid w:val="00FE2DEE"/>
    <w:rsid w:val="00FE2EF0"/>
    <w:rsid w:val="00FE3052"/>
    <w:rsid w:val="00FE30B7"/>
    <w:rsid w:val="00FE3664"/>
    <w:rsid w:val="00FE3A61"/>
    <w:rsid w:val="00FE3AA4"/>
    <w:rsid w:val="00FE3E41"/>
    <w:rsid w:val="00FE427E"/>
    <w:rsid w:val="00FE437B"/>
    <w:rsid w:val="00FE45D3"/>
    <w:rsid w:val="00FE4AF4"/>
    <w:rsid w:val="00FE4BE7"/>
    <w:rsid w:val="00FE4C8B"/>
    <w:rsid w:val="00FE4E25"/>
    <w:rsid w:val="00FE4F50"/>
    <w:rsid w:val="00FE4F68"/>
    <w:rsid w:val="00FE4FB9"/>
    <w:rsid w:val="00FE50F6"/>
    <w:rsid w:val="00FE555F"/>
    <w:rsid w:val="00FE5586"/>
    <w:rsid w:val="00FE593F"/>
    <w:rsid w:val="00FE5BFB"/>
    <w:rsid w:val="00FE5C22"/>
    <w:rsid w:val="00FE5D76"/>
    <w:rsid w:val="00FE614A"/>
    <w:rsid w:val="00FE63E3"/>
    <w:rsid w:val="00FE6426"/>
    <w:rsid w:val="00FE6647"/>
    <w:rsid w:val="00FE6836"/>
    <w:rsid w:val="00FE6C26"/>
    <w:rsid w:val="00FE6CD4"/>
    <w:rsid w:val="00FE6F71"/>
    <w:rsid w:val="00FE6FBA"/>
    <w:rsid w:val="00FE7AA0"/>
    <w:rsid w:val="00FF0268"/>
    <w:rsid w:val="00FF0AC2"/>
    <w:rsid w:val="00FF0BFF"/>
    <w:rsid w:val="00FF0C05"/>
    <w:rsid w:val="00FF0DD6"/>
    <w:rsid w:val="00FF19A9"/>
    <w:rsid w:val="00FF2053"/>
    <w:rsid w:val="00FF2615"/>
    <w:rsid w:val="00FF2985"/>
    <w:rsid w:val="00FF2AF1"/>
    <w:rsid w:val="00FF2BB1"/>
    <w:rsid w:val="00FF2DE9"/>
    <w:rsid w:val="00FF2F68"/>
    <w:rsid w:val="00FF30A1"/>
    <w:rsid w:val="00FF360F"/>
    <w:rsid w:val="00FF3641"/>
    <w:rsid w:val="00FF3842"/>
    <w:rsid w:val="00FF41AE"/>
    <w:rsid w:val="00FF424C"/>
    <w:rsid w:val="00FF439D"/>
    <w:rsid w:val="00FF449E"/>
    <w:rsid w:val="00FF467E"/>
    <w:rsid w:val="00FF46EC"/>
    <w:rsid w:val="00FF471E"/>
    <w:rsid w:val="00FF487F"/>
    <w:rsid w:val="00FF4AC1"/>
    <w:rsid w:val="00FF4EEB"/>
    <w:rsid w:val="00FF5400"/>
    <w:rsid w:val="00FF5558"/>
    <w:rsid w:val="00FF576C"/>
    <w:rsid w:val="00FF5EB6"/>
    <w:rsid w:val="00FF62D0"/>
    <w:rsid w:val="00FF638F"/>
    <w:rsid w:val="00FF67F6"/>
    <w:rsid w:val="00FF6AA4"/>
    <w:rsid w:val="00FF6E94"/>
    <w:rsid w:val="00FF70B2"/>
    <w:rsid w:val="00FF7226"/>
    <w:rsid w:val="00FF72BF"/>
    <w:rsid w:val="00FF7809"/>
    <w:rsid w:val="00FF7917"/>
    <w:rsid w:val="00FF797F"/>
    <w:rsid w:val="022D2E9E"/>
    <w:rsid w:val="02891690"/>
    <w:rsid w:val="02FF1C01"/>
    <w:rsid w:val="03AF44D1"/>
    <w:rsid w:val="03EF6F64"/>
    <w:rsid w:val="04136AE2"/>
    <w:rsid w:val="04D67F9E"/>
    <w:rsid w:val="084A7339"/>
    <w:rsid w:val="09745AB1"/>
    <w:rsid w:val="09906832"/>
    <w:rsid w:val="0A1E307B"/>
    <w:rsid w:val="0AE719E3"/>
    <w:rsid w:val="0CCA66DD"/>
    <w:rsid w:val="0D27789A"/>
    <w:rsid w:val="0F46589C"/>
    <w:rsid w:val="0FB35BC6"/>
    <w:rsid w:val="12B719C0"/>
    <w:rsid w:val="13EC2216"/>
    <w:rsid w:val="14A95AB7"/>
    <w:rsid w:val="154C61D0"/>
    <w:rsid w:val="15E03891"/>
    <w:rsid w:val="15F72BD3"/>
    <w:rsid w:val="16202FF2"/>
    <w:rsid w:val="16FD5C82"/>
    <w:rsid w:val="17181C6A"/>
    <w:rsid w:val="19BD385B"/>
    <w:rsid w:val="1AF7554C"/>
    <w:rsid w:val="1B0850B0"/>
    <w:rsid w:val="1BD77AAC"/>
    <w:rsid w:val="1C2F1FCD"/>
    <w:rsid w:val="1C857B73"/>
    <w:rsid w:val="1DC70E6A"/>
    <w:rsid w:val="1E004AF3"/>
    <w:rsid w:val="1E0A338F"/>
    <w:rsid w:val="1FE77F48"/>
    <w:rsid w:val="1FF7175A"/>
    <w:rsid w:val="207573CE"/>
    <w:rsid w:val="21B14F2F"/>
    <w:rsid w:val="22093013"/>
    <w:rsid w:val="22814FED"/>
    <w:rsid w:val="228727FC"/>
    <w:rsid w:val="22AB76CD"/>
    <w:rsid w:val="256B05BC"/>
    <w:rsid w:val="26326C15"/>
    <w:rsid w:val="28C00A51"/>
    <w:rsid w:val="29E02975"/>
    <w:rsid w:val="2C5F5B6B"/>
    <w:rsid w:val="2CF24394"/>
    <w:rsid w:val="2F254F8C"/>
    <w:rsid w:val="2F4C4D3A"/>
    <w:rsid w:val="328A41A2"/>
    <w:rsid w:val="3386762C"/>
    <w:rsid w:val="338D2D60"/>
    <w:rsid w:val="33A97F31"/>
    <w:rsid w:val="34FD577E"/>
    <w:rsid w:val="36AE05FC"/>
    <w:rsid w:val="372B53E2"/>
    <w:rsid w:val="37E904DD"/>
    <w:rsid w:val="387F1CC9"/>
    <w:rsid w:val="389B6802"/>
    <w:rsid w:val="3BDE7B88"/>
    <w:rsid w:val="3D3C5122"/>
    <w:rsid w:val="3DC73928"/>
    <w:rsid w:val="3E3F6E40"/>
    <w:rsid w:val="3F6324DE"/>
    <w:rsid w:val="4060604C"/>
    <w:rsid w:val="40CE5D6E"/>
    <w:rsid w:val="41A0678F"/>
    <w:rsid w:val="42B17E22"/>
    <w:rsid w:val="43AD1CB1"/>
    <w:rsid w:val="44D241A4"/>
    <w:rsid w:val="458551DE"/>
    <w:rsid w:val="460F4A43"/>
    <w:rsid w:val="468F26C4"/>
    <w:rsid w:val="47572856"/>
    <w:rsid w:val="47993B4F"/>
    <w:rsid w:val="485859A2"/>
    <w:rsid w:val="48653C9D"/>
    <w:rsid w:val="49CE46AE"/>
    <w:rsid w:val="49DD4119"/>
    <w:rsid w:val="4AE06B15"/>
    <w:rsid w:val="4BCE3FE7"/>
    <w:rsid w:val="4C8C4A77"/>
    <w:rsid w:val="4CF002C8"/>
    <w:rsid w:val="4D5F1B50"/>
    <w:rsid w:val="4E622724"/>
    <w:rsid w:val="4FB33BA3"/>
    <w:rsid w:val="50020EC8"/>
    <w:rsid w:val="50237A45"/>
    <w:rsid w:val="509A6C1F"/>
    <w:rsid w:val="53685C62"/>
    <w:rsid w:val="55B15523"/>
    <w:rsid w:val="567852EC"/>
    <w:rsid w:val="570053FB"/>
    <w:rsid w:val="571E69A6"/>
    <w:rsid w:val="5A110A78"/>
    <w:rsid w:val="5ABD6567"/>
    <w:rsid w:val="5B1B02F9"/>
    <w:rsid w:val="5B306224"/>
    <w:rsid w:val="5B893CBB"/>
    <w:rsid w:val="5C14628F"/>
    <w:rsid w:val="5C454250"/>
    <w:rsid w:val="5CA847BC"/>
    <w:rsid w:val="5CCE6A7A"/>
    <w:rsid w:val="5E40266E"/>
    <w:rsid w:val="5E711959"/>
    <w:rsid w:val="5E7E3D11"/>
    <w:rsid w:val="5F7B4E69"/>
    <w:rsid w:val="5FDA0140"/>
    <w:rsid w:val="601F7341"/>
    <w:rsid w:val="614913EA"/>
    <w:rsid w:val="61F542C1"/>
    <w:rsid w:val="62B41E29"/>
    <w:rsid w:val="638D60C7"/>
    <w:rsid w:val="63A93F74"/>
    <w:rsid w:val="6432137A"/>
    <w:rsid w:val="6443714E"/>
    <w:rsid w:val="657F4D9F"/>
    <w:rsid w:val="66014CB3"/>
    <w:rsid w:val="662563DE"/>
    <w:rsid w:val="663F0905"/>
    <w:rsid w:val="6647038A"/>
    <w:rsid w:val="66F70784"/>
    <w:rsid w:val="67D04018"/>
    <w:rsid w:val="67DA6E16"/>
    <w:rsid w:val="685B25CB"/>
    <w:rsid w:val="69563BE9"/>
    <w:rsid w:val="69A26F97"/>
    <w:rsid w:val="69F85566"/>
    <w:rsid w:val="6A5B5CB0"/>
    <w:rsid w:val="6B262257"/>
    <w:rsid w:val="6C383956"/>
    <w:rsid w:val="6CE765DB"/>
    <w:rsid w:val="6D98654F"/>
    <w:rsid w:val="6E077CE2"/>
    <w:rsid w:val="6EF24F16"/>
    <w:rsid w:val="6F2F43F2"/>
    <w:rsid w:val="6F445076"/>
    <w:rsid w:val="70391318"/>
    <w:rsid w:val="70AC1F0F"/>
    <w:rsid w:val="720076E4"/>
    <w:rsid w:val="73090B1B"/>
    <w:rsid w:val="737B1DB0"/>
    <w:rsid w:val="7383558F"/>
    <w:rsid w:val="762E624F"/>
    <w:rsid w:val="76CD7962"/>
    <w:rsid w:val="773D449F"/>
    <w:rsid w:val="77B77117"/>
    <w:rsid w:val="78BF32A9"/>
    <w:rsid w:val="79231957"/>
    <w:rsid w:val="793C78ED"/>
    <w:rsid w:val="798012CE"/>
    <w:rsid w:val="79E015E6"/>
    <w:rsid w:val="7A087708"/>
    <w:rsid w:val="7A240D0B"/>
    <w:rsid w:val="7B474D39"/>
    <w:rsid w:val="7C252C2F"/>
    <w:rsid w:val="7C3F533F"/>
    <w:rsid w:val="7CFF45A2"/>
    <w:rsid w:val="7EE86B13"/>
    <w:rsid w:val="7F3A6F82"/>
    <w:rsid w:val="7FE666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A8A88CF"/>
  <w15:docId w15:val="{803954A8-8195-4CD3-82C8-57BE068B15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qFormat="1"/>
    <w:lsdException w:name="heading 2" w:uiPriority="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locked="1" w:semiHidden="1" w:unhideWhenUsed="1"/>
    <w:lsdException w:name="footnote text" w:semiHidden="1" w:qFormat="1"/>
    <w:lsdException w:name="annotation text" w:uiPriority="0" w:qFormat="1"/>
    <w:lsdException w:name="header" w:qFormat="1"/>
    <w:lsdException w:name="footer" w:qFormat="1"/>
    <w:lsdException w:name="index heading" w:locked="1" w:semiHidden="1" w:unhideWhenUsed="1"/>
    <w:lsdException w:name="caption"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semiHidden="1" w:qFormat="1"/>
    <w:lsdException w:name="annotation reference" w:uiPriority="0" w:qFormat="1"/>
    <w:lsdException w:name="line number" w:locked="1" w:semiHidden="1" w:unhideWhenUsed="1"/>
    <w:lsdException w:name="page number" w:qFormat="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locked="1" w:semiHidden="1" w:unhideWhenUsed="1" w:qFormat="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semiHidden="1" w:uiPriority="1" w:unhideWhenUsed="1" w:qFormat="1"/>
    <w:lsdException w:name="Body Text" w:qFormat="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qFormat="1"/>
    <w:lsdException w:name="Body Text Indent 2" w:locked="1" w:semiHidden="1" w:unhideWhenUsed="1"/>
    <w:lsdException w:name="Body Text Indent 3" w:locked="1" w:semiHidden="1" w:unhideWhenUsed="1"/>
    <w:lsdException w:name="Block Text" w:locked="1" w:semiHidden="1" w:unhideWhenUsed="1"/>
    <w:lsdException w:name="Hyperlink" w:locked="1" w:unhideWhenUsed="1" w:qFormat="1"/>
    <w:lsdException w:name="FollowedHyperlink" w:locked="1" w:semiHidden="1" w:unhideWhenUsed="1"/>
    <w:lsdException w:name="Strong" w:locked="1" w:uiPriority="22" w:qFormat="1"/>
    <w:lsdException w:name="Emphasis" w:locked="1" w:uiPriority="20" w:qFormat="1"/>
    <w:lsdException w:name="Document Map" w:semiHidden="1" w:qFormat="1"/>
    <w:lsdException w:name="Plain Text" w:locked="1" w:semiHidden="1" w:unhideWhenUsed="1"/>
    <w:lsdException w:name="E-mail Signature" w:locked="1" w:semiHidden="1" w:unhideWhenUsed="1"/>
    <w:lsdException w:name="HTML Top of Form" w:semiHidden="1" w:unhideWhenUsed="1"/>
    <w:lsdException w:name="HTML Bottom of Form" w:semiHidden="1" w:unhideWhenUsed="1"/>
    <w:lsdException w:name="Normal (Web)" w:qFormat="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semiHidden="1" w:unhideWhenUsed="1" w:qFormat="1"/>
    <w:lsdException w:name="annotation subject" w:semiHidden="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semiHidden="1" w:unhideWhenUsed="1" w:qFormat="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semiHidden="1" w:unhideWhenUsed="1" w:qFormat="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qFormat="1"/>
    <w:lsdException w:name="Table Grid" w:uiPriority="59" w:qFormat="1"/>
    <w:lsdException w:name="Table Theme" w:locked="1" w:semiHidden="1" w:unhideWhenUsed="1"/>
    <w:lsdException w:name="Placeholder Text" w:semiHidden="1" w:uiPriority="67"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A193F"/>
    <w:pPr>
      <w:spacing w:before="120" w:after="180"/>
    </w:pPr>
    <w:rPr>
      <w:lang w:val="en-GB" w:eastAsia="ja-JP"/>
    </w:rPr>
  </w:style>
  <w:style w:type="paragraph" w:styleId="1">
    <w:name w:val="heading 1"/>
    <w:basedOn w:val="a"/>
    <w:next w:val="a"/>
    <w:link w:val="10"/>
    <w:uiPriority w:val="99"/>
    <w:qFormat/>
    <w:pPr>
      <w:keepNext/>
      <w:keepLines/>
      <w:numPr>
        <w:numId w:val="6"/>
      </w:numPr>
      <w:pBdr>
        <w:top w:val="single" w:sz="12" w:space="3" w:color="auto"/>
      </w:pBdr>
      <w:spacing w:before="240"/>
      <w:outlineLvl w:val="0"/>
    </w:pPr>
    <w:rPr>
      <w:rFonts w:ascii="Cambria" w:hAnsi="Cambria"/>
      <w:b/>
      <w:bCs/>
      <w:kern w:val="32"/>
      <w:sz w:val="32"/>
      <w:szCs w:val="32"/>
    </w:rPr>
  </w:style>
  <w:style w:type="paragraph" w:styleId="2">
    <w:name w:val="heading 2"/>
    <w:basedOn w:val="1"/>
    <w:next w:val="a"/>
    <w:link w:val="20"/>
    <w:qFormat/>
    <w:pPr>
      <w:numPr>
        <w:ilvl w:val="1"/>
      </w:numPr>
      <w:pBdr>
        <w:top w:val="none" w:sz="0" w:space="0" w:color="auto"/>
      </w:pBdr>
      <w:spacing w:before="180"/>
      <w:outlineLvl w:val="1"/>
    </w:pPr>
    <w:rPr>
      <w:i/>
      <w:iCs/>
      <w:kern w:val="0"/>
      <w:sz w:val="28"/>
      <w:szCs w:val="28"/>
    </w:rPr>
  </w:style>
  <w:style w:type="paragraph" w:styleId="30">
    <w:name w:val="heading 3"/>
    <w:basedOn w:val="2"/>
    <w:next w:val="a"/>
    <w:link w:val="31"/>
    <w:uiPriority w:val="99"/>
    <w:qFormat/>
    <w:pPr>
      <w:numPr>
        <w:ilvl w:val="2"/>
      </w:numPr>
      <w:spacing w:before="120"/>
      <w:outlineLvl w:val="2"/>
    </w:pPr>
    <w:rPr>
      <w:i w:val="0"/>
      <w:iCs w:val="0"/>
      <w:sz w:val="26"/>
      <w:szCs w:val="26"/>
    </w:rPr>
  </w:style>
  <w:style w:type="paragraph" w:styleId="4">
    <w:name w:val="heading 4"/>
    <w:basedOn w:val="30"/>
    <w:next w:val="a"/>
    <w:link w:val="40"/>
    <w:uiPriority w:val="99"/>
    <w:qFormat/>
    <w:pPr>
      <w:numPr>
        <w:ilvl w:val="3"/>
      </w:numPr>
      <w:outlineLvl w:val="3"/>
    </w:pPr>
    <w:rPr>
      <w:rFonts w:ascii="Calibri" w:hAnsi="Calibri"/>
      <w:sz w:val="28"/>
      <w:szCs w:val="28"/>
    </w:rPr>
  </w:style>
  <w:style w:type="paragraph" w:styleId="5">
    <w:name w:val="heading 5"/>
    <w:basedOn w:val="4"/>
    <w:next w:val="a"/>
    <w:link w:val="50"/>
    <w:uiPriority w:val="99"/>
    <w:qFormat/>
    <w:pPr>
      <w:numPr>
        <w:ilvl w:val="4"/>
      </w:numPr>
      <w:outlineLvl w:val="4"/>
    </w:pPr>
    <w:rPr>
      <w:i/>
      <w:iCs/>
      <w:sz w:val="26"/>
      <w:szCs w:val="26"/>
    </w:rPr>
  </w:style>
  <w:style w:type="paragraph" w:styleId="6">
    <w:name w:val="heading 6"/>
    <w:basedOn w:val="H6"/>
    <w:next w:val="a"/>
    <w:link w:val="60"/>
    <w:uiPriority w:val="99"/>
    <w:qFormat/>
    <w:pPr>
      <w:numPr>
        <w:ilvl w:val="5"/>
      </w:numPr>
      <w:outlineLvl w:val="5"/>
    </w:pPr>
    <w:rPr>
      <w:i w:val="0"/>
      <w:iCs w:val="0"/>
      <w:szCs w:val="20"/>
    </w:rPr>
  </w:style>
  <w:style w:type="paragraph" w:styleId="7">
    <w:name w:val="heading 7"/>
    <w:basedOn w:val="H6"/>
    <w:next w:val="a"/>
    <w:link w:val="70"/>
    <w:uiPriority w:val="99"/>
    <w:qFormat/>
    <w:pPr>
      <w:numPr>
        <w:ilvl w:val="6"/>
      </w:numPr>
      <w:outlineLvl w:val="6"/>
    </w:pPr>
    <w:rPr>
      <w:b w:val="0"/>
      <w:bCs w:val="0"/>
      <w:i w:val="0"/>
      <w:iCs w:val="0"/>
      <w:sz w:val="24"/>
      <w:szCs w:val="24"/>
    </w:rPr>
  </w:style>
  <w:style w:type="paragraph" w:styleId="8">
    <w:name w:val="heading 8"/>
    <w:basedOn w:val="1"/>
    <w:next w:val="a"/>
    <w:link w:val="80"/>
    <w:uiPriority w:val="99"/>
    <w:qFormat/>
    <w:pPr>
      <w:numPr>
        <w:ilvl w:val="7"/>
      </w:numPr>
      <w:outlineLvl w:val="7"/>
    </w:pPr>
    <w:rPr>
      <w:rFonts w:ascii="Calibri" w:hAnsi="Calibri"/>
      <w:b w:val="0"/>
      <w:bCs w:val="0"/>
      <w:i/>
      <w:iCs/>
      <w:kern w:val="0"/>
      <w:sz w:val="24"/>
      <w:szCs w:val="24"/>
    </w:rPr>
  </w:style>
  <w:style w:type="paragraph" w:styleId="9">
    <w:name w:val="heading 9"/>
    <w:basedOn w:val="8"/>
    <w:next w:val="a"/>
    <w:link w:val="90"/>
    <w:uiPriority w:val="99"/>
    <w:qFormat/>
    <w:pPr>
      <w:numPr>
        <w:ilvl w:val="8"/>
      </w:numPr>
      <w:outlineLvl w:val="8"/>
    </w:pPr>
    <w:rPr>
      <w:rFonts w:ascii="Cambria" w:hAnsi="Cambria"/>
      <w:i w:val="0"/>
      <w:iCs w:val="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uiPriority w:val="99"/>
    <w:qFormat/>
    <w:pPr>
      <w:ind w:left="1985" w:hanging="1985"/>
      <w:outlineLvl w:val="9"/>
    </w:pPr>
    <w:rPr>
      <w:sz w:val="20"/>
    </w:rPr>
  </w:style>
  <w:style w:type="paragraph" w:styleId="32">
    <w:name w:val="List 3"/>
    <w:basedOn w:val="21"/>
    <w:uiPriority w:val="99"/>
    <w:qFormat/>
    <w:pPr>
      <w:ind w:left="1135"/>
    </w:pPr>
  </w:style>
  <w:style w:type="paragraph" w:styleId="21">
    <w:name w:val="List 2"/>
    <w:basedOn w:val="a3"/>
    <w:uiPriority w:val="99"/>
    <w:qFormat/>
    <w:pPr>
      <w:ind w:left="851"/>
    </w:pPr>
  </w:style>
  <w:style w:type="paragraph" w:styleId="a3">
    <w:name w:val="List"/>
    <w:basedOn w:val="a"/>
    <w:uiPriority w:val="99"/>
    <w:qFormat/>
    <w:pPr>
      <w:ind w:left="568" w:hanging="284"/>
    </w:pPr>
  </w:style>
  <w:style w:type="paragraph" w:styleId="TOC7">
    <w:name w:val="toc 7"/>
    <w:basedOn w:val="TOC6"/>
    <w:next w:val="a"/>
    <w:uiPriority w:val="99"/>
    <w:semiHidden/>
    <w:qFormat/>
    <w:pPr>
      <w:ind w:left="2268" w:hanging="2268"/>
    </w:pPr>
  </w:style>
  <w:style w:type="paragraph" w:styleId="TOC6">
    <w:name w:val="toc 6"/>
    <w:basedOn w:val="TOC5"/>
    <w:next w:val="a"/>
    <w:uiPriority w:val="99"/>
    <w:semiHidden/>
    <w:qFormat/>
    <w:pPr>
      <w:ind w:left="1985" w:hanging="1985"/>
    </w:pPr>
  </w:style>
  <w:style w:type="paragraph" w:styleId="TOC5">
    <w:name w:val="toc 5"/>
    <w:basedOn w:val="TOC4"/>
    <w:next w:val="a"/>
    <w:uiPriority w:val="99"/>
    <w:semiHidden/>
    <w:qFormat/>
    <w:pPr>
      <w:ind w:left="1701" w:hanging="1701"/>
    </w:pPr>
  </w:style>
  <w:style w:type="paragraph" w:styleId="TOC4">
    <w:name w:val="toc 4"/>
    <w:basedOn w:val="TOC3"/>
    <w:next w:val="a"/>
    <w:uiPriority w:val="99"/>
    <w:semiHidden/>
    <w:qFormat/>
    <w:pPr>
      <w:ind w:left="1418" w:hanging="1418"/>
    </w:pPr>
  </w:style>
  <w:style w:type="paragraph" w:styleId="TOC3">
    <w:name w:val="toc 3"/>
    <w:basedOn w:val="TOC2"/>
    <w:next w:val="a"/>
    <w:uiPriority w:val="99"/>
    <w:semiHidden/>
    <w:qFormat/>
    <w:pPr>
      <w:ind w:left="1134" w:hanging="1134"/>
    </w:pPr>
  </w:style>
  <w:style w:type="paragraph" w:styleId="TOC2">
    <w:name w:val="toc 2"/>
    <w:basedOn w:val="TOC1"/>
    <w:next w:val="a"/>
    <w:uiPriority w:val="99"/>
    <w:semiHidden/>
    <w:qFormat/>
    <w:pPr>
      <w:keepNext w:val="0"/>
      <w:spacing w:before="0"/>
      <w:ind w:left="851" w:hanging="851"/>
    </w:pPr>
    <w:rPr>
      <w:sz w:val="20"/>
    </w:rPr>
  </w:style>
  <w:style w:type="paragraph" w:styleId="TOC1">
    <w:name w:val="toc 1"/>
    <w:basedOn w:val="a"/>
    <w:next w:val="a"/>
    <w:uiPriority w:val="99"/>
    <w:semiHidden/>
    <w:qFormat/>
    <w:pPr>
      <w:keepNext/>
      <w:keepLines/>
      <w:widowControl w:val="0"/>
      <w:tabs>
        <w:tab w:val="right" w:leader="dot" w:pos="9639"/>
      </w:tabs>
      <w:spacing w:after="0"/>
      <w:ind w:left="567" w:right="425" w:hanging="567"/>
    </w:pPr>
    <w:rPr>
      <w:sz w:val="22"/>
      <w:lang w:val="en-US"/>
    </w:rPr>
  </w:style>
  <w:style w:type="paragraph" w:styleId="22">
    <w:name w:val="List Number 2"/>
    <w:basedOn w:val="a4"/>
    <w:uiPriority w:val="99"/>
    <w:qFormat/>
    <w:pPr>
      <w:ind w:left="851"/>
    </w:pPr>
  </w:style>
  <w:style w:type="paragraph" w:styleId="a4">
    <w:name w:val="List Number"/>
    <w:basedOn w:val="a3"/>
    <w:uiPriority w:val="99"/>
    <w:qFormat/>
  </w:style>
  <w:style w:type="paragraph" w:styleId="41">
    <w:name w:val="List Bullet 4"/>
    <w:basedOn w:val="33"/>
    <w:uiPriority w:val="99"/>
    <w:qFormat/>
    <w:pPr>
      <w:ind w:left="1418"/>
    </w:pPr>
  </w:style>
  <w:style w:type="paragraph" w:styleId="33">
    <w:name w:val="List Bullet 3"/>
    <w:basedOn w:val="23"/>
    <w:uiPriority w:val="99"/>
    <w:qFormat/>
    <w:pPr>
      <w:ind w:left="1135"/>
    </w:pPr>
  </w:style>
  <w:style w:type="paragraph" w:styleId="23">
    <w:name w:val="List Bullet 2"/>
    <w:basedOn w:val="a5"/>
    <w:uiPriority w:val="99"/>
    <w:qFormat/>
    <w:pPr>
      <w:ind w:left="851"/>
    </w:pPr>
  </w:style>
  <w:style w:type="paragraph" w:styleId="a5">
    <w:name w:val="List Bullet"/>
    <w:basedOn w:val="a3"/>
    <w:uiPriority w:val="99"/>
    <w:qFormat/>
  </w:style>
  <w:style w:type="paragraph" w:styleId="a6">
    <w:name w:val="caption"/>
    <w:basedOn w:val="a"/>
    <w:next w:val="a"/>
    <w:link w:val="a7"/>
    <w:qFormat/>
    <w:pPr>
      <w:spacing w:after="120"/>
    </w:pPr>
    <w:rPr>
      <w:rFonts w:ascii="CG Times (WN)" w:hAnsi="CG Times (WN)"/>
      <w:b/>
      <w:lang w:eastAsia="en-US"/>
    </w:rPr>
  </w:style>
  <w:style w:type="paragraph" w:styleId="a8">
    <w:name w:val="Document Map"/>
    <w:basedOn w:val="a"/>
    <w:link w:val="a9"/>
    <w:uiPriority w:val="99"/>
    <w:semiHidden/>
    <w:qFormat/>
    <w:pPr>
      <w:shd w:val="clear" w:color="auto" w:fill="000080"/>
    </w:pPr>
    <w:rPr>
      <w:sz w:val="2"/>
    </w:rPr>
  </w:style>
  <w:style w:type="paragraph" w:styleId="aa">
    <w:name w:val="annotation text"/>
    <w:basedOn w:val="a"/>
    <w:link w:val="11"/>
    <w:qFormat/>
  </w:style>
  <w:style w:type="paragraph" w:styleId="34">
    <w:name w:val="Body Text 3"/>
    <w:basedOn w:val="a"/>
    <w:link w:val="35"/>
    <w:uiPriority w:val="99"/>
    <w:qFormat/>
    <w:pPr>
      <w:jc w:val="both"/>
    </w:pPr>
    <w:rPr>
      <w:sz w:val="16"/>
      <w:szCs w:val="16"/>
    </w:rPr>
  </w:style>
  <w:style w:type="paragraph" w:styleId="ab">
    <w:name w:val="Body Text"/>
    <w:basedOn w:val="a"/>
    <w:link w:val="ac"/>
    <w:uiPriority w:val="99"/>
    <w:qFormat/>
    <w:rPr>
      <w:rFonts w:ascii="CG Times (WN)" w:hAnsi="CG Times (WN)"/>
      <w:lang w:eastAsia="en-US"/>
    </w:rPr>
  </w:style>
  <w:style w:type="paragraph" w:styleId="3">
    <w:name w:val="List Number 3"/>
    <w:basedOn w:val="a"/>
    <w:uiPriority w:val="99"/>
    <w:semiHidden/>
    <w:unhideWhenUsed/>
    <w:qFormat/>
    <w:locked/>
    <w:pPr>
      <w:numPr>
        <w:numId w:val="1"/>
      </w:numPr>
      <w:contextualSpacing/>
    </w:pPr>
  </w:style>
  <w:style w:type="paragraph" w:styleId="51">
    <w:name w:val="List Bullet 5"/>
    <w:basedOn w:val="41"/>
    <w:uiPriority w:val="99"/>
    <w:qFormat/>
    <w:pPr>
      <w:ind w:left="1702"/>
    </w:pPr>
  </w:style>
  <w:style w:type="paragraph" w:styleId="TOC8">
    <w:name w:val="toc 8"/>
    <w:basedOn w:val="TOC1"/>
    <w:next w:val="a"/>
    <w:uiPriority w:val="99"/>
    <w:semiHidden/>
    <w:qFormat/>
    <w:pPr>
      <w:spacing w:before="180"/>
      <w:ind w:left="2693" w:hanging="2693"/>
    </w:pPr>
    <w:rPr>
      <w:b/>
    </w:rPr>
  </w:style>
  <w:style w:type="paragraph" w:styleId="ad">
    <w:name w:val="Balloon Text"/>
    <w:basedOn w:val="a"/>
    <w:link w:val="ae"/>
    <w:uiPriority w:val="99"/>
    <w:semiHidden/>
    <w:qFormat/>
    <w:rPr>
      <w:sz w:val="16"/>
    </w:rPr>
  </w:style>
  <w:style w:type="paragraph" w:styleId="af">
    <w:name w:val="footer"/>
    <w:basedOn w:val="af0"/>
    <w:link w:val="af1"/>
    <w:uiPriority w:val="99"/>
    <w:qFormat/>
    <w:pPr>
      <w:jc w:val="center"/>
    </w:pPr>
    <w:rPr>
      <w:rFonts w:ascii="Times New Roman" w:hAnsi="Times New Roman"/>
      <w:b w:val="0"/>
      <w:sz w:val="20"/>
      <w:lang w:val="en-GB"/>
    </w:rPr>
  </w:style>
  <w:style w:type="paragraph" w:styleId="af0">
    <w:name w:val="header"/>
    <w:basedOn w:val="a"/>
    <w:link w:val="af2"/>
    <w:uiPriority w:val="99"/>
    <w:qFormat/>
    <w:pPr>
      <w:widowControl w:val="0"/>
      <w:spacing w:after="0"/>
    </w:pPr>
    <w:rPr>
      <w:rFonts w:ascii="Arial" w:hAnsi="Arial"/>
      <w:b/>
      <w:sz w:val="18"/>
      <w:lang w:val="en-US"/>
    </w:rPr>
  </w:style>
  <w:style w:type="paragraph" w:styleId="af3">
    <w:name w:val="Subtitle"/>
    <w:basedOn w:val="a"/>
    <w:next w:val="a"/>
    <w:link w:val="af4"/>
    <w:uiPriority w:val="11"/>
    <w:qFormat/>
    <w:locked/>
    <w:pPr>
      <w:spacing w:before="240" w:after="60" w:line="312" w:lineRule="auto"/>
      <w:jc w:val="center"/>
      <w:outlineLvl w:val="1"/>
    </w:pPr>
    <w:rPr>
      <w:rFonts w:asciiTheme="majorHAnsi" w:hAnsiTheme="majorHAnsi" w:cstheme="majorBidi"/>
      <w:b/>
      <w:bCs/>
      <w:kern w:val="28"/>
      <w:sz w:val="32"/>
      <w:szCs w:val="32"/>
    </w:rPr>
  </w:style>
  <w:style w:type="paragraph" w:styleId="af5">
    <w:name w:val="footnote text"/>
    <w:basedOn w:val="a"/>
    <w:link w:val="af6"/>
    <w:uiPriority w:val="99"/>
    <w:semiHidden/>
    <w:qFormat/>
    <w:pPr>
      <w:keepLines/>
      <w:spacing w:after="0"/>
      <w:ind w:left="454" w:hanging="454"/>
    </w:pPr>
    <w:rPr>
      <w:rFonts w:ascii="CG Times (WN)" w:hAnsi="CG Times (WN)"/>
      <w:sz w:val="16"/>
    </w:rPr>
  </w:style>
  <w:style w:type="paragraph" w:styleId="52">
    <w:name w:val="List 5"/>
    <w:basedOn w:val="42"/>
    <w:uiPriority w:val="99"/>
    <w:qFormat/>
    <w:pPr>
      <w:ind w:left="1702"/>
    </w:pPr>
  </w:style>
  <w:style w:type="paragraph" w:styleId="42">
    <w:name w:val="List 4"/>
    <w:basedOn w:val="32"/>
    <w:uiPriority w:val="99"/>
    <w:qFormat/>
    <w:pPr>
      <w:ind w:left="1418"/>
    </w:pPr>
  </w:style>
  <w:style w:type="paragraph" w:styleId="TOC9">
    <w:name w:val="toc 9"/>
    <w:basedOn w:val="TOC8"/>
    <w:next w:val="a"/>
    <w:uiPriority w:val="99"/>
    <w:semiHidden/>
    <w:qFormat/>
    <w:pPr>
      <w:ind w:left="1418" w:hanging="1418"/>
    </w:pPr>
  </w:style>
  <w:style w:type="paragraph" w:styleId="af7">
    <w:name w:val="Normal (Web)"/>
    <w:basedOn w:val="a"/>
    <w:uiPriority w:val="99"/>
    <w:qFormat/>
    <w:pPr>
      <w:spacing w:before="100" w:beforeAutospacing="1" w:after="100" w:afterAutospacing="1"/>
    </w:pPr>
    <w:rPr>
      <w:sz w:val="24"/>
      <w:szCs w:val="24"/>
      <w:lang w:val="en-US" w:eastAsia="zh-CN"/>
    </w:rPr>
  </w:style>
  <w:style w:type="paragraph" w:styleId="12">
    <w:name w:val="index 1"/>
    <w:basedOn w:val="a"/>
    <w:next w:val="a"/>
    <w:uiPriority w:val="99"/>
    <w:semiHidden/>
    <w:qFormat/>
    <w:pPr>
      <w:keepLines/>
      <w:spacing w:after="0"/>
    </w:pPr>
  </w:style>
  <w:style w:type="paragraph" w:styleId="24">
    <w:name w:val="index 2"/>
    <w:basedOn w:val="12"/>
    <w:next w:val="a"/>
    <w:uiPriority w:val="99"/>
    <w:semiHidden/>
    <w:qFormat/>
    <w:pPr>
      <w:ind w:left="284"/>
    </w:pPr>
  </w:style>
  <w:style w:type="paragraph" w:styleId="af8">
    <w:name w:val="Title"/>
    <w:basedOn w:val="a"/>
    <w:next w:val="a"/>
    <w:link w:val="af9"/>
    <w:uiPriority w:val="10"/>
    <w:qFormat/>
    <w:locked/>
    <w:pPr>
      <w:spacing w:before="240" w:after="60"/>
      <w:jc w:val="center"/>
      <w:outlineLvl w:val="0"/>
    </w:pPr>
    <w:rPr>
      <w:rFonts w:asciiTheme="majorHAnsi" w:hAnsiTheme="majorHAnsi" w:cstheme="majorBidi"/>
      <w:b/>
      <w:bCs/>
      <w:sz w:val="32"/>
      <w:szCs w:val="32"/>
    </w:rPr>
  </w:style>
  <w:style w:type="paragraph" w:styleId="afa">
    <w:name w:val="annotation subject"/>
    <w:basedOn w:val="aa"/>
    <w:next w:val="aa"/>
    <w:link w:val="afb"/>
    <w:uiPriority w:val="99"/>
    <w:semiHidden/>
    <w:qFormat/>
    <w:rPr>
      <w:b/>
      <w:bCs/>
    </w:rPr>
  </w:style>
  <w:style w:type="table" w:styleId="afc">
    <w:name w:val="Table Grid"/>
    <w:basedOn w:val="a1"/>
    <w:uiPriority w:val="59"/>
    <w:qFormat/>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Table List 3"/>
    <w:basedOn w:val="a1"/>
    <w:uiPriority w:val="99"/>
    <w:qFormat/>
    <w:pPr>
      <w:overflowPunct w:val="0"/>
      <w:autoSpaceDE w:val="0"/>
      <w:autoSpaceDN w:val="0"/>
      <w:adjustRightInd w:val="0"/>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table" w:styleId="13">
    <w:name w:val="Table Columns 1"/>
    <w:basedOn w:val="a1"/>
    <w:uiPriority w:val="99"/>
    <w:qFormat/>
    <w:pPr>
      <w:overflowPunct w:val="0"/>
      <w:autoSpaceDE w:val="0"/>
      <w:autoSpaceDN w:val="0"/>
      <w:adjustRightInd w:val="0"/>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character" w:styleId="afd">
    <w:name w:val="Strong"/>
    <w:basedOn w:val="a0"/>
    <w:uiPriority w:val="22"/>
    <w:qFormat/>
    <w:locked/>
    <w:rPr>
      <w:b/>
      <w:bCs/>
    </w:rPr>
  </w:style>
  <w:style w:type="character" w:styleId="afe">
    <w:name w:val="page number"/>
    <w:uiPriority w:val="99"/>
    <w:qFormat/>
    <w:rPr>
      <w:rFonts w:cs="Times New Roman"/>
    </w:rPr>
  </w:style>
  <w:style w:type="character" w:styleId="aff">
    <w:name w:val="Hyperlink"/>
    <w:uiPriority w:val="99"/>
    <w:unhideWhenUsed/>
    <w:qFormat/>
    <w:locked/>
    <w:rPr>
      <w:color w:val="0000FF"/>
      <w:u w:val="single"/>
    </w:rPr>
  </w:style>
  <w:style w:type="character" w:styleId="aff0">
    <w:name w:val="annotation reference"/>
    <w:qFormat/>
    <w:rPr>
      <w:rFonts w:cs="Times New Roman"/>
      <w:sz w:val="16"/>
      <w:szCs w:val="16"/>
    </w:rPr>
  </w:style>
  <w:style w:type="character" w:styleId="aff1">
    <w:name w:val="footnote reference"/>
    <w:uiPriority w:val="99"/>
    <w:semiHidden/>
    <w:qFormat/>
    <w:rPr>
      <w:rFonts w:cs="Times New Roman"/>
      <w:b/>
      <w:position w:val="6"/>
      <w:sz w:val="16"/>
    </w:rPr>
  </w:style>
  <w:style w:type="character" w:customStyle="1" w:styleId="10">
    <w:name w:val="标题 1 字符"/>
    <w:link w:val="1"/>
    <w:uiPriority w:val="99"/>
    <w:qFormat/>
    <w:locked/>
    <w:rPr>
      <w:rFonts w:ascii="Cambria" w:eastAsia="宋体" w:hAnsi="Cambria" w:cs="Times New Roman"/>
      <w:b/>
      <w:bCs/>
      <w:kern w:val="32"/>
      <w:sz w:val="32"/>
      <w:szCs w:val="32"/>
      <w:lang w:val="en-GB" w:eastAsia="ja-JP"/>
    </w:rPr>
  </w:style>
  <w:style w:type="character" w:customStyle="1" w:styleId="20">
    <w:name w:val="标题 2 字符"/>
    <w:link w:val="2"/>
    <w:qFormat/>
    <w:locked/>
    <w:rPr>
      <w:rFonts w:ascii="Cambria" w:eastAsia="宋体" w:hAnsi="Cambria" w:cs="Times New Roman"/>
      <w:b/>
      <w:bCs/>
      <w:i/>
      <w:iCs/>
      <w:sz w:val="28"/>
      <w:szCs w:val="28"/>
      <w:lang w:val="en-GB" w:eastAsia="ja-JP"/>
    </w:rPr>
  </w:style>
  <w:style w:type="character" w:customStyle="1" w:styleId="31">
    <w:name w:val="标题 3 字符"/>
    <w:link w:val="30"/>
    <w:uiPriority w:val="99"/>
    <w:qFormat/>
    <w:locked/>
    <w:rPr>
      <w:rFonts w:ascii="Cambria" w:eastAsia="宋体" w:hAnsi="Cambria" w:cs="Times New Roman"/>
      <w:b/>
      <w:bCs/>
      <w:sz w:val="26"/>
      <w:szCs w:val="26"/>
      <w:lang w:val="en-GB" w:eastAsia="ja-JP"/>
    </w:rPr>
  </w:style>
  <w:style w:type="character" w:customStyle="1" w:styleId="40">
    <w:name w:val="标题 4 字符"/>
    <w:link w:val="4"/>
    <w:uiPriority w:val="99"/>
    <w:semiHidden/>
    <w:qFormat/>
    <w:locked/>
    <w:rPr>
      <w:rFonts w:ascii="Calibri" w:eastAsia="宋体" w:hAnsi="Calibri" w:cs="Times New Roman"/>
      <w:b/>
      <w:bCs/>
      <w:sz w:val="28"/>
      <w:szCs w:val="28"/>
      <w:lang w:val="en-GB" w:eastAsia="ja-JP"/>
    </w:rPr>
  </w:style>
  <w:style w:type="character" w:customStyle="1" w:styleId="50">
    <w:name w:val="标题 5 字符"/>
    <w:link w:val="5"/>
    <w:uiPriority w:val="99"/>
    <w:semiHidden/>
    <w:qFormat/>
    <w:locked/>
    <w:rPr>
      <w:rFonts w:ascii="Calibri" w:eastAsia="宋体" w:hAnsi="Calibri" w:cs="Times New Roman"/>
      <w:b/>
      <w:bCs/>
      <w:i/>
      <w:iCs/>
      <w:sz w:val="26"/>
      <w:szCs w:val="26"/>
      <w:lang w:val="en-GB" w:eastAsia="ja-JP"/>
    </w:rPr>
  </w:style>
  <w:style w:type="character" w:customStyle="1" w:styleId="60">
    <w:name w:val="标题 6 字符"/>
    <w:link w:val="6"/>
    <w:uiPriority w:val="99"/>
    <w:semiHidden/>
    <w:qFormat/>
    <w:locked/>
    <w:rPr>
      <w:rFonts w:ascii="Calibri" w:eastAsia="宋体" w:hAnsi="Calibri" w:cs="Times New Roman"/>
      <w:b/>
      <w:bCs/>
      <w:lang w:val="en-GB" w:eastAsia="ja-JP"/>
    </w:rPr>
  </w:style>
  <w:style w:type="character" w:customStyle="1" w:styleId="70">
    <w:name w:val="标题 7 字符"/>
    <w:link w:val="7"/>
    <w:uiPriority w:val="99"/>
    <w:semiHidden/>
    <w:qFormat/>
    <w:locked/>
    <w:rPr>
      <w:rFonts w:ascii="Calibri" w:eastAsia="宋体" w:hAnsi="Calibri" w:cs="Times New Roman"/>
      <w:sz w:val="24"/>
      <w:szCs w:val="24"/>
      <w:lang w:val="en-GB" w:eastAsia="ja-JP"/>
    </w:rPr>
  </w:style>
  <w:style w:type="character" w:customStyle="1" w:styleId="80">
    <w:name w:val="标题 8 字符"/>
    <w:link w:val="8"/>
    <w:uiPriority w:val="99"/>
    <w:semiHidden/>
    <w:qFormat/>
    <w:locked/>
    <w:rPr>
      <w:rFonts w:ascii="Calibri" w:eastAsia="宋体" w:hAnsi="Calibri" w:cs="Times New Roman"/>
      <w:i/>
      <w:iCs/>
      <w:sz w:val="24"/>
      <w:szCs w:val="24"/>
      <w:lang w:val="en-GB" w:eastAsia="ja-JP"/>
    </w:rPr>
  </w:style>
  <w:style w:type="character" w:customStyle="1" w:styleId="90">
    <w:name w:val="标题 9 字符"/>
    <w:link w:val="9"/>
    <w:uiPriority w:val="99"/>
    <w:semiHidden/>
    <w:qFormat/>
    <w:locked/>
    <w:rPr>
      <w:rFonts w:ascii="Cambria" w:eastAsia="宋体" w:hAnsi="Cambria" w:cs="Times New Roman"/>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before="120" w:after="180" w:line="240" w:lineRule="atLeast"/>
      <w:ind w:left="1134" w:hanging="1134"/>
      <w:jc w:val="right"/>
      <w:textAlignment w:val="baseline"/>
    </w:pPr>
    <w:rPr>
      <w:rFonts w:ascii="Arial" w:hAnsi="Arial"/>
      <w:b/>
      <w:sz w:val="34"/>
      <w:lang w:val="en-GB" w:eastAsia="ja-JP"/>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before="120" w:after="180"/>
      <w:ind w:left="1134" w:hanging="1134"/>
      <w:textAlignment w:val="baseline"/>
    </w:pPr>
    <w:rPr>
      <w:rFonts w:ascii="Arial" w:hAnsi="Arial"/>
      <w:lang w:eastAsia="ja-JP"/>
    </w:rPr>
  </w:style>
  <w:style w:type="paragraph" w:customStyle="1" w:styleId="TT">
    <w:name w:val="TT"/>
    <w:basedOn w:val="1"/>
    <w:next w:val="a"/>
    <w:uiPriority w:val="99"/>
    <w:qFormat/>
    <w:pPr>
      <w:outlineLvl w:val="9"/>
    </w:pPr>
  </w:style>
  <w:style w:type="character" w:customStyle="1" w:styleId="HeaderChar">
    <w:name w:val="Header Char"/>
    <w:uiPriority w:val="99"/>
    <w:semiHidden/>
    <w:qFormat/>
    <w:locked/>
    <w:rPr>
      <w:rFonts w:ascii="Times New Roman" w:hAnsi="Times New Roman" w:cs="Times New Roman"/>
      <w:sz w:val="20"/>
      <w:szCs w:val="20"/>
      <w:lang w:val="en-GB" w:eastAsia="ja-JP"/>
    </w:rPr>
  </w:style>
  <w:style w:type="character" w:customStyle="1" w:styleId="af6">
    <w:name w:val="脚注文本 字符"/>
    <w:link w:val="af5"/>
    <w:uiPriority w:val="99"/>
    <w:semiHidden/>
    <w:qFormat/>
    <w:locked/>
    <w:rPr>
      <w:rFonts w:eastAsia="宋体" w:cs="Times New Roman"/>
      <w:sz w:val="16"/>
      <w:lang w:val="en-GB" w:eastAsia="ja-JP" w:bidi="ar-SA"/>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uiPriority w:val="99"/>
    <w:qFormat/>
    <w:pPr>
      <w:keepNext/>
      <w:keepLines/>
      <w:spacing w:after="0"/>
    </w:pPr>
    <w:rPr>
      <w:rFonts w:ascii="Arial" w:hAnsi="Arial"/>
      <w:sz w:val="18"/>
    </w:rPr>
  </w:style>
  <w:style w:type="paragraph" w:customStyle="1" w:styleId="TF">
    <w:name w:val="TF"/>
    <w:basedOn w:val="TH"/>
    <w:uiPriority w:val="99"/>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uiPriority w:val="99"/>
    <w:qFormat/>
    <w:pPr>
      <w:keepLines/>
      <w:ind w:left="1135" w:hanging="851"/>
    </w:pPr>
  </w:style>
  <w:style w:type="paragraph" w:customStyle="1" w:styleId="EX">
    <w:name w:val="EX"/>
    <w:basedOn w:val="a"/>
    <w:uiPriority w:val="99"/>
    <w:qFormat/>
    <w:pPr>
      <w:keepLines/>
      <w:ind w:left="1702" w:hanging="1418"/>
    </w:pPr>
  </w:style>
  <w:style w:type="paragraph" w:customStyle="1" w:styleId="FP">
    <w:name w:val="FP"/>
    <w:basedOn w:val="a"/>
    <w:uiPriority w:val="99"/>
    <w:qFormat/>
    <w:pPr>
      <w:spacing w:after="0"/>
    </w:pPr>
  </w:style>
  <w:style w:type="paragraph" w:customStyle="1" w:styleId="LD">
    <w:name w:val="LD"/>
    <w:uiPriority w:val="99"/>
    <w:qFormat/>
    <w:pPr>
      <w:keepNext/>
      <w:keepLines/>
      <w:overflowPunct w:val="0"/>
      <w:autoSpaceDE w:val="0"/>
      <w:autoSpaceDN w:val="0"/>
      <w:adjustRightInd w:val="0"/>
      <w:spacing w:before="120" w:after="180" w:line="180" w:lineRule="exact"/>
      <w:ind w:left="1134" w:hanging="1134"/>
      <w:textAlignment w:val="baseline"/>
    </w:pPr>
    <w:rPr>
      <w:rFonts w:ascii="Courier New" w:hAnsi="Courier New"/>
      <w:lang w:eastAsia="ja-JP"/>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120" w:after="180"/>
      <w:ind w:left="1134" w:hanging="1134"/>
      <w:textAlignment w:val="baseline"/>
    </w:pPr>
    <w:rPr>
      <w:rFonts w:ascii="Courier New" w:hAnsi="Courier New"/>
      <w:sz w:val="16"/>
      <w:lang w:eastAsia="ja-JP"/>
    </w:rPr>
  </w:style>
  <w:style w:type="paragraph" w:customStyle="1" w:styleId="TAR">
    <w:name w:val="TAR"/>
    <w:basedOn w:val="TAL"/>
    <w:uiPriority w:val="99"/>
    <w:qFormat/>
    <w:pPr>
      <w:jc w:val="right"/>
    </w:pPr>
  </w:style>
  <w:style w:type="paragraph" w:customStyle="1" w:styleId="TAN">
    <w:name w:val="TAN"/>
    <w:basedOn w:val="TAL"/>
    <w:uiPriority w:val="99"/>
    <w:qFormat/>
    <w:pPr>
      <w:ind w:left="851" w:hanging="851"/>
    </w:p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before="120" w:after="180"/>
      <w:ind w:left="1134" w:hanging="1134"/>
      <w:jc w:val="right"/>
      <w:textAlignment w:val="baseline"/>
    </w:pPr>
    <w:rPr>
      <w:rFonts w:ascii="Arial" w:hAnsi="Arial"/>
      <w:sz w:val="40"/>
      <w:lang w:eastAsia="ja-JP"/>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before="120" w:after="180"/>
      <w:ind w:left="1134" w:right="28" w:hanging="1134"/>
      <w:jc w:val="right"/>
      <w:textAlignment w:val="baseline"/>
    </w:pPr>
    <w:rPr>
      <w:rFonts w:ascii="Arial" w:hAnsi="Arial"/>
      <w:i/>
      <w:lang w:eastAsia="ja-JP"/>
    </w:rPr>
  </w:style>
  <w:style w:type="paragraph" w:customStyle="1" w:styleId="ZD">
    <w:name w:val="ZD"/>
    <w:uiPriority w:val="99"/>
    <w:qFormat/>
    <w:pPr>
      <w:framePr w:wrap="notBeside" w:vAnchor="page" w:hAnchor="margin" w:y="15764"/>
      <w:widowControl w:val="0"/>
      <w:overflowPunct w:val="0"/>
      <w:autoSpaceDE w:val="0"/>
      <w:autoSpaceDN w:val="0"/>
      <w:adjustRightInd w:val="0"/>
      <w:spacing w:before="120" w:after="180"/>
      <w:ind w:left="1134" w:hanging="1134"/>
      <w:textAlignment w:val="baseline"/>
    </w:pPr>
    <w:rPr>
      <w:rFonts w:ascii="Arial" w:hAnsi="Arial"/>
      <w:sz w:val="32"/>
      <w:lang w:eastAsia="ja-JP"/>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before="120" w:after="180"/>
      <w:ind w:left="1134" w:hanging="1134"/>
      <w:jc w:val="right"/>
      <w:textAlignment w:val="baseline"/>
    </w:pPr>
    <w:rPr>
      <w:rFonts w:ascii="Arial" w:hAnsi="Arial"/>
      <w:lang w:eastAsia="ja-JP"/>
    </w:rPr>
  </w:style>
  <w:style w:type="paragraph" w:customStyle="1" w:styleId="ZV">
    <w:name w:val="ZV"/>
    <w:basedOn w:val="ZU"/>
    <w:uiPriority w:val="99"/>
    <w:qFormat/>
    <w:pPr>
      <w:framePr w:wrap="notBeside" w:y="16161"/>
    </w:pPr>
  </w:style>
  <w:style w:type="character" w:customStyle="1" w:styleId="ZGSM">
    <w:name w:val="ZGSM"/>
    <w:uiPriority w:val="99"/>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before="120" w:after="180"/>
      <w:ind w:left="1134" w:hanging="1134"/>
      <w:jc w:val="right"/>
      <w:textAlignment w:val="baseline"/>
    </w:pPr>
    <w:rPr>
      <w:rFonts w:ascii="Arial" w:hAnsi="Arial"/>
      <w:lang w:eastAsia="ja-JP"/>
    </w:rPr>
  </w:style>
  <w:style w:type="paragraph" w:customStyle="1" w:styleId="EditorsNote">
    <w:name w:val="Editor's Note"/>
    <w:basedOn w:val="NO"/>
    <w:uiPriority w:val="99"/>
    <w:qFormat/>
    <w:rPr>
      <w:color w:val="FF0000"/>
    </w:rPr>
  </w:style>
  <w:style w:type="paragraph" w:customStyle="1" w:styleId="B1">
    <w:name w:val="B1"/>
    <w:basedOn w:val="a3"/>
    <w:link w:val="B1Zchn"/>
    <w:qFormat/>
  </w:style>
  <w:style w:type="paragraph" w:customStyle="1" w:styleId="B2">
    <w:name w:val="B2"/>
    <w:basedOn w:val="21"/>
    <w:link w:val="B2Char"/>
    <w:qFormat/>
  </w:style>
  <w:style w:type="paragraph" w:customStyle="1" w:styleId="B3">
    <w:name w:val="B3"/>
    <w:basedOn w:val="32"/>
    <w:uiPriority w:val="99"/>
    <w:qFormat/>
  </w:style>
  <w:style w:type="paragraph" w:customStyle="1" w:styleId="B4">
    <w:name w:val="B4"/>
    <w:basedOn w:val="42"/>
    <w:uiPriority w:val="99"/>
    <w:qFormat/>
  </w:style>
  <w:style w:type="paragraph" w:customStyle="1" w:styleId="B5">
    <w:name w:val="B5"/>
    <w:basedOn w:val="52"/>
    <w:uiPriority w:val="99"/>
    <w:qFormat/>
  </w:style>
  <w:style w:type="character" w:customStyle="1" w:styleId="af1">
    <w:name w:val="页脚 字符"/>
    <w:link w:val="af"/>
    <w:uiPriority w:val="99"/>
    <w:qFormat/>
    <w:locked/>
    <w:rPr>
      <w:rFonts w:ascii="Times New Roman" w:hAnsi="Times New Roman" w:cs="Times New Roman"/>
      <w:sz w:val="20"/>
      <w:szCs w:val="20"/>
      <w:lang w:val="en-GB" w:eastAsia="ja-JP"/>
    </w:rPr>
  </w:style>
  <w:style w:type="paragraph" w:customStyle="1" w:styleId="ZTD">
    <w:name w:val="ZTD"/>
    <w:basedOn w:val="ZB"/>
    <w:uiPriority w:val="99"/>
    <w:qFormat/>
    <w:pPr>
      <w:framePr w:hRule="auto" w:wrap="notBeside" w:y="852"/>
    </w:pPr>
    <w:rPr>
      <w:i w:val="0"/>
      <w:sz w:val="40"/>
    </w:rPr>
  </w:style>
  <w:style w:type="paragraph" w:customStyle="1" w:styleId="TdocHeader2">
    <w:name w:val="Tdoc_Header_2"/>
    <w:basedOn w:val="a"/>
    <w:uiPriority w:val="99"/>
    <w:qFormat/>
    <w:pPr>
      <w:widowControl w:val="0"/>
      <w:tabs>
        <w:tab w:val="left" w:pos="1701"/>
        <w:tab w:val="right" w:pos="9072"/>
        <w:tab w:val="right" w:pos="10206"/>
      </w:tabs>
      <w:jc w:val="both"/>
    </w:pPr>
    <w:rPr>
      <w:rFonts w:ascii="Arial" w:hAnsi="Arial"/>
      <w:b/>
      <w:sz w:val="18"/>
    </w:rPr>
  </w:style>
  <w:style w:type="character" w:customStyle="1" w:styleId="ac">
    <w:name w:val="正文文本 字符"/>
    <w:link w:val="ab"/>
    <w:uiPriority w:val="99"/>
    <w:qFormat/>
    <w:locked/>
    <w:rPr>
      <w:rFonts w:cs="Times New Roman"/>
      <w:lang w:val="en-GB" w:eastAsia="en-US" w:bidi="ar-SA"/>
    </w:rPr>
  </w:style>
  <w:style w:type="character" w:customStyle="1" w:styleId="35">
    <w:name w:val="正文文本 3 字符"/>
    <w:link w:val="34"/>
    <w:uiPriority w:val="99"/>
    <w:semiHidden/>
    <w:qFormat/>
    <w:locked/>
    <w:rPr>
      <w:rFonts w:ascii="Times New Roman" w:hAnsi="Times New Roman" w:cs="Times New Roman"/>
      <w:sz w:val="16"/>
      <w:szCs w:val="16"/>
      <w:lang w:val="en-GB" w:eastAsia="ja-JP"/>
    </w:rPr>
  </w:style>
  <w:style w:type="character" w:customStyle="1" w:styleId="a7">
    <w:name w:val="题注 字符"/>
    <w:link w:val="a6"/>
    <w:qFormat/>
    <w:locked/>
    <w:rPr>
      <w:rFonts w:cs="Times New Roman"/>
      <w:b/>
      <w:lang w:val="en-GB" w:eastAsia="en-US" w:bidi="ar-SA"/>
    </w:rPr>
  </w:style>
  <w:style w:type="paragraph" w:customStyle="1" w:styleId="Figure">
    <w:name w:val="Figure"/>
    <w:basedOn w:val="a"/>
    <w:uiPriority w:val="99"/>
    <w:qFormat/>
    <w:pPr>
      <w:spacing w:before="240" w:after="240"/>
      <w:jc w:val="center"/>
    </w:pPr>
    <w:rPr>
      <w:i/>
      <w:iCs/>
      <w:sz w:val="24"/>
      <w:lang w:val="fr-FR"/>
    </w:rPr>
  </w:style>
  <w:style w:type="paragraph" w:customStyle="1" w:styleId="BodyTextIndent21">
    <w:name w:val="Body Text Indent 21"/>
    <w:basedOn w:val="a"/>
    <w:uiPriority w:val="99"/>
    <w:qFormat/>
    <w:pPr>
      <w:ind w:firstLine="202"/>
      <w:jc w:val="both"/>
    </w:pPr>
    <w:rPr>
      <w:sz w:val="22"/>
    </w:rPr>
  </w:style>
  <w:style w:type="character" w:customStyle="1" w:styleId="11">
    <w:name w:val="批注文字 字符1"/>
    <w:link w:val="aa"/>
    <w:qFormat/>
    <w:locked/>
    <w:rPr>
      <w:rFonts w:ascii="Times New Roman" w:hAnsi="Times New Roman" w:cs="Times New Roman"/>
      <w:sz w:val="20"/>
      <w:szCs w:val="20"/>
      <w:lang w:val="en-GB" w:eastAsia="ja-JP"/>
    </w:rPr>
  </w:style>
  <w:style w:type="character" w:customStyle="1" w:styleId="afb">
    <w:name w:val="批注主题 字符"/>
    <w:link w:val="afa"/>
    <w:uiPriority w:val="99"/>
    <w:semiHidden/>
    <w:qFormat/>
    <w:locked/>
    <w:rPr>
      <w:rFonts w:ascii="Times New Roman" w:hAnsi="Times New Roman" w:cs="Times New Roman"/>
      <w:b/>
      <w:bCs/>
      <w:sz w:val="20"/>
      <w:szCs w:val="20"/>
      <w:lang w:val="en-GB" w:eastAsia="ja-JP"/>
    </w:rPr>
  </w:style>
  <w:style w:type="character" w:customStyle="1" w:styleId="ae">
    <w:name w:val="批注框文本 字符"/>
    <w:link w:val="ad"/>
    <w:uiPriority w:val="99"/>
    <w:semiHidden/>
    <w:qFormat/>
    <w:locked/>
    <w:rPr>
      <w:rFonts w:ascii="Times New Roman" w:hAnsi="Times New Roman"/>
      <w:sz w:val="16"/>
      <w:lang w:val="en-GB" w:eastAsia="ja-JP"/>
    </w:rPr>
  </w:style>
  <w:style w:type="paragraph" w:customStyle="1" w:styleId="INDENT2">
    <w:name w:val="INDENT2"/>
    <w:basedOn w:val="a"/>
    <w:uiPriority w:val="99"/>
    <w:qFormat/>
    <w:pPr>
      <w:ind w:left="1135" w:hanging="284"/>
    </w:pPr>
    <w:rPr>
      <w:lang w:eastAsia="en-US"/>
    </w:rPr>
  </w:style>
  <w:style w:type="paragraph" w:customStyle="1" w:styleId="11BodyText">
    <w:name w:val="11 BodyText"/>
    <w:basedOn w:val="a"/>
    <w:link w:val="11BodyTextChar"/>
    <w:uiPriority w:val="99"/>
    <w:qFormat/>
    <w:pPr>
      <w:spacing w:after="220"/>
      <w:ind w:left="1298"/>
    </w:pPr>
    <w:rPr>
      <w:rFonts w:ascii="CG Times (WN)" w:hAnsi="CG Times (WN)"/>
      <w:sz w:val="22"/>
      <w:lang w:eastAsia="en-US"/>
    </w:rPr>
  </w:style>
  <w:style w:type="paragraph" w:customStyle="1" w:styleId="clean">
    <w:name w:val="clean"/>
    <w:uiPriority w:val="99"/>
    <w:semiHidden/>
    <w:qFormat/>
    <w:pPr>
      <w:keepNext/>
      <w:numPr>
        <w:numId w:val="2"/>
      </w:numPr>
      <w:autoSpaceDE w:val="0"/>
      <w:autoSpaceDN w:val="0"/>
      <w:adjustRightInd w:val="0"/>
      <w:spacing w:before="60" w:after="60"/>
      <w:jc w:val="both"/>
    </w:pPr>
    <w:rPr>
      <w:rFonts w:ascii="Arial" w:hAnsi="Arial" w:cs="Arial"/>
      <w:color w:val="0000FF"/>
      <w:kern w:val="2"/>
    </w:rPr>
  </w:style>
  <w:style w:type="character" w:customStyle="1" w:styleId="11BodyTextChar">
    <w:name w:val="11 BodyText Char"/>
    <w:link w:val="11BodyText"/>
    <w:uiPriority w:val="99"/>
    <w:qFormat/>
    <w:locked/>
    <w:rPr>
      <w:rFonts w:cs="Times New Roman"/>
      <w:sz w:val="22"/>
      <w:lang w:eastAsia="en-US"/>
    </w:rPr>
  </w:style>
  <w:style w:type="character" w:customStyle="1" w:styleId="capChar1">
    <w:name w:val="cap Char1"/>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ferences0">
    <w:name w:val="references"/>
    <w:uiPriority w:val="99"/>
    <w:qFormat/>
    <w:pPr>
      <w:numPr>
        <w:numId w:val="3"/>
      </w:numPr>
      <w:spacing w:before="120" w:after="50" w:line="180" w:lineRule="exact"/>
      <w:jc w:val="both"/>
    </w:pPr>
    <w:rPr>
      <w:rFonts w:eastAsia="MS Mincho"/>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9">
    <w:name w:val="文档结构图 字符"/>
    <w:link w:val="a8"/>
    <w:uiPriority w:val="99"/>
    <w:semiHidden/>
    <w:qFormat/>
    <w:locked/>
    <w:rPr>
      <w:rFonts w:ascii="Times New Roman" w:hAnsi="Times New Roman" w:cs="Times New Roman"/>
      <w:sz w:val="2"/>
      <w:lang w:val="en-GB" w:eastAsia="ja-JP"/>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kern w:val="2"/>
      <w:sz w:val="22"/>
      <w:szCs w:val="22"/>
      <w:lang w:val="en-GB"/>
    </w:rPr>
  </w:style>
  <w:style w:type="paragraph" w:customStyle="1" w:styleId="LGTdoc">
    <w:name w:val="LGTdoc_본문"/>
    <w:basedOn w:val="a"/>
    <w:uiPriority w:val="99"/>
    <w:qFormat/>
    <w:pPr>
      <w:widowControl w:val="0"/>
      <w:snapToGrid w:val="0"/>
      <w:spacing w:afterLines="50" w:line="264" w:lineRule="auto"/>
      <w:jc w:val="both"/>
    </w:pPr>
    <w:rPr>
      <w:rFonts w:eastAsia="Batang"/>
      <w:kern w:val="2"/>
      <w:sz w:val="22"/>
      <w:szCs w:val="24"/>
      <w:lang w:eastAsia="ko-KR"/>
    </w:rPr>
  </w:style>
  <w:style w:type="character" w:customStyle="1" w:styleId="af2">
    <w:name w:val="页眉 字符"/>
    <w:link w:val="af0"/>
    <w:uiPriority w:val="99"/>
    <w:qFormat/>
    <w:locked/>
    <w:rPr>
      <w:rFonts w:ascii="Arial" w:hAnsi="Arial" w:cs="Times New Roman"/>
      <w:b/>
      <w:sz w:val="18"/>
      <w:lang w:val="en-US" w:eastAsia="ja-JP" w:bidi="ar-SA"/>
    </w:rPr>
  </w:style>
  <w:style w:type="character" w:customStyle="1" w:styleId="TACChar">
    <w:name w:val="TAC Char"/>
    <w:link w:val="TAC"/>
    <w:qFormat/>
    <w:locked/>
    <w:rPr>
      <w:rFonts w:ascii="Arial" w:hAnsi="Arial" w:cs="Times New Roman"/>
      <w:sz w:val="18"/>
      <w:lang w:val="en-GB" w:eastAsia="ja-JP"/>
    </w:rPr>
  </w:style>
  <w:style w:type="paragraph" w:customStyle="1" w:styleId="aff2">
    <w:name w:val="(文字) (文字)"/>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ind w:left="1134" w:hanging="1134"/>
    </w:pPr>
    <w:rPr>
      <w:lang w:val="en-GB" w:eastAsia="ja-JP"/>
    </w:rPr>
  </w:style>
  <w:style w:type="paragraph" w:customStyle="1" w:styleId="-110">
    <w:name w:val="彩色列表 - 强调文字颜色 11"/>
    <w:basedOn w:val="a"/>
    <w:uiPriority w:val="34"/>
    <w:qFormat/>
    <w:pPr>
      <w:ind w:left="720"/>
      <w:contextualSpacing/>
    </w:pPr>
  </w:style>
  <w:style w:type="character" w:customStyle="1" w:styleId="TAHCar">
    <w:name w:val="TAH Car"/>
    <w:link w:val="TAH"/>
    <w:qFormat/>
    <w:rPr>
      <w:rFonts w:ascii="Arial" w:hAnsi="Arial"/>
      <w:b/>
      <w:sz w:val="18"/>
      <w:lang w:val="en-GB" w:eastAsia="ja-JP"/>
    </w:rPr>
  </w:style>
  <w:style w:type="paragraph" w:customStyle="1" w:styleId="ListParagraph1">
    <w:name w:val="List Paragraph1"/>
    <w:basedOn w:val="a"/>
    <w:qFormat/>
    <w:pPr>
      <w:spacing w:after="200" w:line="276" w:lineRule="auto"/>
      <w:ind w:firstLineChars="200" w:firstLine="420"/>
    </w:pPr>
    <w:rPr>
      <w:rFonts w:ascii="Calibri" w:hAnsi="Calibri"/>
      <w:sz w:val="22"/>
      <w:szCs w:val="22"/>
      <w:lang w:val="en-US" w:eastAsia="en-US"/>
    </w:rPr>
  </w:style>
  <w:style w:type="paragraph" w:customStyle="1" w:styleId="1-21">
    <w:name w:val="中等深浅网格 1 - 强调文字颜色 21"/>
    <w:basedOn w:val="a"/>
    <w:link w:val="1-2Char"/>
    <w:uiPriority w:val="34"/>
    <w:qFormat/>
    <w:pPr>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14">
    <w:name w:val="修订1"/>
    <w:hidden/>
    <w:uiPriority w:val="99"/>
    <w:semiHidden/>
    <w:qFormat/>
    <w:pPr>
      <w:spacing w:before="120" w:after="180"/>
      <w:ind w:left="1134" w:hanging="1134"/>
    </w:pPr>
    <w:rPr>
      <w:lang w:val="en-GB" w:eastAsia="ja-JP"/>
    </w:rPr>
  </w:style>
  <w:style w:type="paragraph" w:styleId="aff3">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表段落11,列出段落"/>
    <w:basedOn w:val="a"/>
    <w:link w:val="aff4"/>
    <w:uiPriority w:val="34"/>
    <w:qFormat/>
    <w:pPr>
      <w:spacing w:after="0"/>
      <w:ind w:leftChars="400" w:left="840" w:hanging="1440"/>
    </w:pPr>
    <w:rPr>
      <w:rFonts w:ascii="Times" w:eastAsia="Batang" w:hAnsi="Times"/>
      <w:szCs w:val="24"/>
    </w:rPr>
  </w:style>
  <w:style w:type="character" w:customStyle="1" w:styleId="aff4">
    <w:name w:val="列表段落 字符"/>
    <w:aliases w:val="- Bullets 字符,목록 단락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
    <w:link w:val="aff3"/>
    <w:uiPriority w:val="34"/>
    <w:qFormat/>
    <w:rPr>
      <w:rFonts w:ascii="Times" w:eastAsia="Batang" w:hAnsi="Times"/>
      <w:szCs w:val="24"/>
      <w:lang w:val="en-GB"/>
    </w:rPr>
  </w:style>
  <w:style w:type="paragraph" w:customStyle="1" w:styleId="3GPPNormalText">
    <w:name w:val="3GPP Normal Text"/>
    <w:basedOn w:val="ab"/>
    <w:link w:val="3GPPNormalTextChar"/>
    <w:qFormat/>
    <w:pPr>
      <w:spacing w:after="120"/>
      <w:ind w:left="720" w:hanging="720"/>
      <w:jc w:val="both"/>
    </w:pPr>
    <w:rPr>
      <w:rFonts w:ascii="Times New Roman" w:eastAsia="MS Mincho" w:hAnsi="Times New Roman"/>
      <w:sz w:val="22"/>
      <w:szCs w:val="24"/>
    </w:rPr>
  </w:style>
  <w:style w:type="character" w:customStyle="1" w:styleId="3GPPNormalTextChar">
    <w:name w:val="3GPP Normal Text Char"/>
    <w:link w:val="3GPPNormalText"/>
    <w:qFormat/>
    <w:rPr>
      <w:rFonts w:ascii="Times New Roman" w:eastAsia="MS Mincho" w:hAnsi="Times New Roman"/>
      <w:sz w:val="22"/>
      <w:szCs w:val="24"/>
    </w:rPr>
  </w:style>
  <w:style w:type="character" w:customStyle="1" w:styleId="Char1">
    <w:name w:val="列出段落 Char1"/>
    <w:uiPriority w:val="34"/>
    <w:qFormat/>
    <w:rPr>
      <w:rFonts w:ascii="Times" w:hAnsi="Times"/>
      <w:szCs w:val="24"/>
      <w:lang w:val="en-GB"/>
    </w:rPr>
  </w:style>
  <w:style w:type="character" w:customStyle="1" w:styleId="THChar">
    <w:name w:val="TH Char"/>
    <w:link w:val="TH"/>
    <w:qFormat/>
    <w:rPr>
      <w:rFonts w:ascii="Arial" w:hAnsi="Arial"/>
      <w:b/>
      <w:lang w:val="en-GB" w:eastAsia="ja-JP"/>
    </w:rPr>
  </w:style>
  <w:style w:type="character" w:customStyle="1" w:styleId="B1Zchn">
    <w:name w:val="B1 Zchn"/>
    <w:link w:val="B1"/>
    <w:qFormat/>
    <w:rPr>
      <w:rFonts w:ascii="Times New Roman" w:hAnsi="Times New Roman"/>
      <w:lang w:val="en-GB" w:eastAsia="ja-JP"/>
    </w:rPr>
  </w:style>
  <w:style w:type="character" w:customStyle="1" w:styleId="PLChar">
    <w:name w:val="PL Char"/>
    <w:link w:val="PL"/>
    <w:qFormat/>
    <w:rPr>
      <w:rFonts w:ascii="Courier New" w:hAnsi="Courier New"/>
      <w:sz w:val="16"/>
      <w:lang w:eastAsia="ja-JP"/>
    </w:rPr>
  </w:style>
  <w:style w:type="character" w:customStyle="1" w:styleId="15">
    <w:name w:val="列出段落 字符1"/>
    <w:uiPriority w:val="34"/>
    <w:qFormat/>
    <w:rPr>
      <w:rFonts w:ascii="Times" w:hAnsi="Times"/>
      <w:szCs w:val="24"/>
      <w:lang w:val="en-GB"/>
    </w:rPr>
  </w:style>
  <w:style w:type="character" w:customStyle="1" w:styleId="aff5">
    <w:name w:val="批注文字 字符"/>
    <w:qFormat/>
    <w:rPr>
      <w:rFonts w:eastAsia="仿宋_GB2312"/>
      <w:kern w:val="2"/>
      <w:sz w:val="24"/>
      <w:szCs w:val="24"/>
    </w:rPr>
  </w:style>
  <w:style w:type="character" w:customStyle="1" w:styleId="B2Char">
    <w:name w:val="B2 Char"/>
    <w:link w:val="B2"/>
    <w:qFormat/>
    <w:rPr>
      <w:rFonts w:ascii="Times New Roman" w:hAnsi="Times New Roman"/>
      <w:lang w:val="en-GB" w:eastAsia="ja-JP"/>
    </w:rPr>
  </w:style>
  <w:style w:type="paragraph" w:customStyle="1" w:styleId="References">
    <w:name w:val="References"/>
    <w:basedOn w:val="a"/>
    <w:qFormat/>
    <w:pPr>
      <w:numPr>
        <w:numId w:val="4"/>
      </w:numPr>
      <w:snapToGrid w:val="0"/>
      <w:spacing w:after="60"/>
      <w:jc w:val="both"/>
    </w:pPr>
    <w:rPr>
      <w:szCs w:val="16"/>
      <w:lang w:val="en-US" w:eastAsia="en-US"/>
    </w:rPr>
  </w:style>
  <w:style w:type="character" w:customStyle="1" w:styleId="af9">
    <w:name w:val="标题 字符"/>
    <w:basedOn w:val="a0"/>
    <w:link w:val="af8"/>
    <w:uiPriority w:val="10"/>
    <w:qFormat/>
    <w:rPr>
      <w:rFonts w:asciiTheme="majorHAnsi" w:hAnsiTheme="majorHAnsi" w:cstheme="majorBidi"/>
      <w:b/>
      <w:bCs/>
      <w:sz w:val="32"/>
      <w:szCs w:val="32"/>
      <w:lang w:val="en-GB" w:eastAsia="ja-JP"/>
    </w:rPr>
  </w:style>
  <w:style w:type="character" w:customStyle="1" w:styleId="af4">
    <w:name w:val="副标题 字符"/>
    <w:basedOn w:val="a0"/>
    <w:link w:val="af3"/>
    <w:uiPriority w:val="11"/>
    <w:qFormat/>
    <w:rPr>
      <w:rFonts w:asciiTheme="majorHAnsi" w:hAnsiTheme="majorHAnsi" w:cstheme="majorBidi"/>
      <w:b/>
      <w:bCs/>
      <w:kern w:val="28"/>
      <w:sz w:val="32"/>
      <w:szCs w:val="32"/>
      <w:lang w:val="en-GB" w:eastAsia="ja-JP"/>
    </w:rPr>
  </w:style>
  <w:style w:type="paragraph" w:customStyle="1" w:styleId="Doc-text2">
    <w:name w:val="Doc-text2"/>
    <w:basedOn w:val="a"/>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fontstyle01">
    <w:name w:val="fontstyle01"/>
    <w:basedOn w:val="a0"/>
    <w:qFormat/>
    <w:rPr>
      <w:rFonts w:ascii="Times New Roman" w:hAnsi="Times New Roman" w:cs="Times New Roman" w:hint="default"/>
      <w:i/>
      <w:iCs/>
      <w:color w:val="000000"/>
      <w:sz w:val="20"/>
      <w:szCs w:val="20"/>
    </w:rPr>
  </w:style>
  <w:style w:type="paragraph" w:customStyle="1" w:styleId="16">
    <w:name w:val="样式1"/>
    <w:basedOn w:val="30"/>
    <w:link w:val="1Char"/>
    <w:qFormat/>
    <w:rPr>
      <w:lang w:eastAsia="zh-CN"/>
    </w:rPr>
  </w:style>
  <w:style w:type="character" w:customStyle="1" w:styleId="1Char">
    <w:name w:val="样式1 Char"/>
    <w:basedOn w:val="31"/>
    <w:link w:val="16"/>
    <w:qFormat/>
    <w:rPr>
      <w:rFonts w:ascii="Cambria" w:eastAsia="宋体" w:hAnsi="Cambria" w:cs="Times New Roman"/>
      <w:b/>
      <w:bCs/>
      <w:sz w:val="26"/>
      <w:szCs w:val="26"/>
      <w:lang w:val="en-GB" w:eastAsia="ja-JP"/>
    </w:rPr>
  </w:style>
  <w:style w:type="paragraph" w:customStyle="1" w:styleId="Agreement">
    <w:name w:val="Agreement"/>
    <w:basedOn w:val="a"/>
    <w:next w:val="Doc-text2"/>
    <w:qFormat/>
    <w:pPr>
      <w:numPr>
        <w:numId w:val="5"/>
      </w:numPr>
      <w:tabs>
        <w:tab w:val="left" w:pos="1619"/>
      </w:tabs>
      <w:spacing w:before="60" w:after="0"/>
      <w:ind w:left="1619"/>
    </w:pPr>
    <w:rPr>
      <w:rFonts w:ascii="Arial" w:eastAsia="MS Mincho" w:hAnsi="Arial"/>
      <w:b/>
      <w:szCs w:val="24"/>
      <w:lang w:eastAsia="en-GB"/>
    </w:rPr>
  </w:style>
  <w:style w:type="character" w:customStyle="1" w:styleId="B1Char1">
    <w:name w:val="B1 Char1"/>
    <w:qFormat/>
    <w:rPr>
      <w:lang w:val="en-GB" w:eastAsia="en-US"/>
    </w:rPr>
  </w:style>
  <w:style w:type="paragraph" w:customStyle="1" w:styleId="b10">
    <w:name w:val="b1"/>
    <w:basedOn w:val="a"/>
    <w:qFormat/>
    <w:pPr>
      <w:overflowPunct w:val="0"/>
      <w:autoSpaceDE w:val="0"/>
      <w:autoSpaceDN w:val="0"/>
      <w:adjustRightInd w:val="0"/>
      <w:spacing w:before="100" w:beforeAutospacing="1" w:after="100" w:afterAutospacing="1"/>
      <w:textAlignment w:val="baseline"/>
    </w:pPr>
    <w:rPr>
      <w:rFonts w:eastAsia="Times New Roman"/>
      <w:sz w:val="24"/>
      <w:szCs w:val="24"/>
      <w:lang w:val="en-US"/>
    </w:rPr>
  </w:style>
  <w:style w:type="paragraph" w:customStyle="1" w:styleId="List21">
    <w:name w:val="List 21"/>
    <w:basedOn w:val="aff3"/>
    <w:qFormat/>
    <w:pPr>
      <w:overflowPunct w:val="0"/>
      <w:autoSpaceDE w:val="0"/>
      <w:autoSpaceDN w:val="0"/>
      <w:adjustRightInd w:val="0"/>
      <w:spacing w:before="0" w:after="120"/>
      <w:ind w:leftChars="0" w:left="568" w:hanging="284"/>
      <w:textAlignment w:val="baseline"/>
    </w:pPr>
    <w:rPr>
      <w:rFonts w:ascii="Times New Roman" w:hAnsi="Times New Roman"/>
      <w:szCs w:val="20"/>
      <w:lang w:eastAsia="en-GB"/>
    </w:rPr>
  </w:style>
  <w:style w:type="character" w:styleId="aff6">
    <w:name w:val="Placeholder Text"/>
    <w:basedOn w:val="a0"/>
    <w:uiPriority w:val="67"/>
    <w:semiHidden/>
    <w:qFormat/>
    <w:rPr>
      <w:color w:val="808080"/>
    </w:rPr>
  </w:style>
  <w:style w:type="paragraph" w:customStyle="1" w:styleId="Guidance">
    <w:name w:val="Guidance"/>
    <w:basedOn w:val="a"/>
    <w:qFormat/>
    <w:pPr>
      <w:spacing w:before="0"/>
    </w:pPr>
    <w:rPr>
      <w:rFonts w:eastAsia="等线"/>
      <w:i/>
      <w:color w:val="0000FF"/>
      <w:lang w:eastAsia="en-US"/>
    </w:rPr>
  </w:style>
  <w:style w:type="character" w:customStyle="1" w:styleId="apple-converted-space">
    <w:name w:val="apple-converted-space"/>
    <w:qFormat/>
  </w:style>
  <w:style w:type="paragraph" w:customStyle="1" w:styleId="proposal2">
    <w:name w:val="proposal2"/>
    <w:basedOn w:val="a"/>
    <w:uiPriority w:val="99"/>
    <w:qFormat/>
    <w:pPr>
      <w:spacing w:before="100" w:beforeAutospacing="1" w:after="100" w:afterAutospacing="1"/>
    </w:pPr>
    <w:rPr>
      <w:rFonts w:ascii="Gulim" w:eastAsia="Gulim" w:hAnsi="Gulim"/>
      <w:sz w:val="24"/>
      <w:szCs w:val="24"/>
      <w:lang w:val="en-US" w:eastAsia="ko-KR"/>
    </w:rPr>
  </w:style>
  <w:style w:type="paragraph" w:customStyle="1" w:styleId="Index">
    <w:name w:val="Index"/>
    <w:basedOn w:val="a"/>
    <w:qFormat/>
    <w:pPr>
      <w:suppressLineNumbers/>
      <w:suppressAutoHyphens/>
      <w:spacing w:before="0" w:line="259" w:lineRule="auto"/>
      <w:jc w:val="both"/>
    </w:pPr>
    <w:rPr>
      <w:rFonts w:eastAsia="等线" w:cs="Lohit Devanagari"/>
      <w:lang w:eastAsia="en-US"/>
    </w:rPr>
  </w:style>
  <w:style w:type="paragraph" w:customStyle="1" w:styleId="25">
    <w:name w:val="修订2"/>
    <w:hidden/>
    <w:uiPriority w:val="99"/>
    <w:semiHidden/>
    <w:qFormat/>
    <w:rPr>
      <w:lang w:val="en-GB" w:eastAsia="ja-JP"/>
    </w:rPr>
  </w:style>
  <w:style w:type="character" w:customStyle="1" w:styleId="150">
    <w:name w:val="15"/>
    <w:basedOn w:val="a0"/>
    <w:qFormat/>
    <w:rPr>
      <w:rFonts w:ascii="Malgun Gothic" w:eastAsia="Malgun Gothic" w:hAnsi="Malgun Gothic" w:hint="eastAsia"/>
      <w:b/>
      <w:bCs/>
    </w:rPr>
  </w:style>
  <w:style w:type="paragraph" w:customStyle="1" w:styleId="Revision1">
    <w:name w:val="Revision1"/>
    <w:hidden/>
    <w:uiPriority w:val="99"/>
    <w:unhideWhenUsed/>
    <w:qFormat/>
    <w:rPr>
      <w:lang w:val="en-GB" w:eastAsia="ja-JP"/>
    </w:rPr>
  </w:style>
  <w:style w:type="paragraph" w:styleId="aff7">
    <w:name w:val="Revision"/>
    <w:hidden/>
    <w:uiPriority w:val="99"/>
    <w:unhideWhenUsed/>
    <w:rsid w:val="00BF6006"/>
    <w:rPr>
      <w:lang w:val="en-GB" w:eastAsia="ja-JP"/>
    </w:rPr>
  </w:style>
  <w:style w:type="table" w:customStyle="1" w:styleId="TableGrid1">
    <w:name w:val="Table Grid1"/>
    <w:basedOn w:val="a1"/>
    <w:next w:val="afc"/>
    <w:autoRedefine/>
    <w:uiPriority w:val="59"/>
    <w:qFormat/>
    <w:rsid w:val="00E43A25"/>
    <w:rPr>
      <w:rFonts w:ascii="Calibri" w:hAnsi="Calibri" w:cs="宋体"/>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1983677">
      <w:bodyDiv w:val="1"/>
      <w:marLeft w:val="0"/>
      <w:marRight w:val="0"/>
      <w:marTop w:val="0"/>
      <w:marBottom w:val="0"/>
      <w:divBdr>
        <w:top w:val="none" w:sz="0" w:space="0" w:color="auto"/>
        <w:left w:val="none" w:sz="0" w:space="0" w:color="auto"/>
        <w:bottom w:val="none" w:sz="0" w:space="0" w:color="auto"/>
        <w:right w:val="none" w:sz="0" w:space="0" w:color="auto"/>
      </w:divBdr>
    </w:div>
    <w:div w:id="272978547">
      <w:bodyDiv w:val="1"/>
      <w:marLeft w:val="0"/>
      <w:marRight w:val="0"/>
      <w:marTop w:val="0"/>
      <w:marBottom w:val="0"/>
      <w:divBdr>
        <w:top w:val="none" w:sz="0" w:space="0" w:color="auto"/>
        <w:left w:val="none" w:sz="0" w:space="0" w:color="auto"/>
        <w:bottom w:val="none" w:sz="0" w:space="0" w:color="auto"/>
        <w:right w:val="none" w:sz="0" w:space="0" w:color="auto"/>
      </w:divBdr>
    </w:div>
    <w:div w:id="407657153">
      <w:bodyDiv w:val="1"/>
      <w:marLeft w:val="0"/>
      <w:marRight w:val="0"/>
      <w:marTop w:val="0"/>
      <w:marBottom w:val="0"/>
      <w:divBdr>
        <w:top w:val="none" w:sz="0" w:space="0" w:color="auto"/>
        <w:left w:val="none" w:sz="0" w:space="0" w:color="auto"/>
        <w:bottom w:val="none" w:sz="0" w:space="0" w:color="auto"/>
        <w:right w:val="none" w:sz="0" w:space="0" w:color="auto"/>
      </w:divBdr>
    </w:div>
    <w:div w:id="735202659">
      <w:bodyDiv w:val="1"/>
      <w:marLeft w:val="0"/>
      <w:marRight w:val="0"/>
      <w:marTop w:val="0"/>
      <w:marBottom w:val="0"/>
      <w:divBdr>
        <w:top w:val="none" w:sz="0" w:space="0" w:color="auto"/>
        <w:left w:val="none" w:sz="0" w:space="0" w:color="auto"/>
        <w:bottom w:val="none" w:sz="0" w:space="0" w:color="auto"/>
        <w:right w:val="none" w:sz="0" w:space="0" w:color="auto"/>
      </w:divBdr>
    </w:div>
    <w:div w:id="736711101">
      <w:bodyDiv w:val="1"/>
      <w:marLeft w:val="0"/>
      <w:marRight w:val="0"/>
      <w:marTop w:val="0"/>
      <w:marBottom w:val="0"/>
      <w:divBdr>
        <w:top w:val="none" w:sz="0" w:space="0" w:color="auto"/>
        <w:left w:val="none" w:sz="0" w:space="0" w:color="auto"/>
        <w:bottom w:val="none" w:sz="0" w:space="0" w:color="auto"/>
        <w:right w:val="none" w:sz="0" w:space="0" w:color="auto"/>
      </w:divBdr>
    </w:div>
    <w:div w:id="762991882">
      <w:bodyDiv w:val="1"/>
      <w:marLeft w:val="0"/>
      <w:marRight w:val="0"/>
      <w:marTop w:val="0"/>
      <w:marBottom w:val="0"/>
      <w:divBdr>
        <w:top w:val="none" w:sz="0" w:space="0" w:color="auto"/>
        <w:left w:val="none" w:sz="0" w:space="0" w:color="auto"/>
        <w:bottom w:val="none" w:sz="0" w:space="0" w:color="auto"/>
        <w:right w:val="none" w:sz="0" w:space="0" w:color="auto"/>
      </w:divBdr>
      <w:divsChild>
        <w:div w:id="1972056330">
          <w:marLeft w:val="446"/>
          <w:marRight w:val="0"/>
          <w:marTop w:val="0"/>
          <w:marBottom w:val="0"/>
          <w:divBdr>
            <w:top w:val="none" w:sz="0" w:space="0" w:color="auto"/>
            <w:left w:val="none" w:sz="0" w:space="0" w:color="auto"/>
            <w:bottom w:val="none" w:sz="0" w:space="0" w:color="auto"/>
            <w:right w:val="none" w:sz="0" w:space="0" w:color="auto"/>
          </w:divBdr>
        </w:div>
        <w:div w:id="1475757349">
          <w:marLeft w:val="1166"/>
          <w:marRight w:val="0"/>
          <w:marTop w:val="0"/>
          <w:marBottom w:val="0"/>
          <w:divBdr>
            <w:top w:val="none" w:sz="0" w:space="0" w:color="auto"/>
            <w:left w:val="none" w:sz="0" w:space="0" w:color="auto"/>
            <w:bottom w:val="none" w:sz="0" w:space="0" w:color="auto"/>
            <w:right w:val="none" w:sz="0" w:space="0" w:color="auto"/>
          </w:divBdr>
        </w:div>
      </w:divsChild>
    </w:div>
    <w:div w:id="894506290">
      <w:bodyDiv w:val="1"/>
      <w:marLeft w:val="0"/>
      <w:marRight w:val="0"/>
      <w:marTop w:val="0"/>
      <w:marBottom w:val="0"/>
      <w:divBdr>
        <w:top w:val="none" w:sz="0" w:space="0" w:color="auto"/>
        <w:left w:val="none" w:sz="0" w:space="0" w:color="auto"/>
        <w:bottom w:val="none" w:sz="0" w:space="0" w:color="auto"/>
        <w:right w:val="none" w:sz="0" w:space="0" w:color="auto"/>
      </w:divBdr>
    </w:div>
    <w:div w:id="1155024035">
      <w:bodyDiv w:val="1"/>
      <w:marLeft w:val="0"/>
      <w:marRight w:val="0"/>
      <w:marTop w:val="0"/>
      <w:marBottom w:val="0"/>
      <w:divBdr>
        <w:top w:val="none" w:sz="0" w:space="0" w:color="auto"/>
        <w:left w:val="none" w:sz="0" w:space="0" w:color="auto"/>
        <w:bottom w:val="none" w:sz="0" w:space="0" w:color="auto"/>
        <w:right w:val="none" w:sz="0" w:space="0" w:color="auto"/>
      </w:divBdr>
    </w:div>
    <w:div w:id="1385525474">
      <w:bodyDiv w:val="1"/>
      <w:marLeft w:val="0"/>
      <w:marRight w:val="0"/>
      <w:marTop w:val="0"/>
      <w:marBottom w:val="0"/>
      <w:divBdr>
        <w:top w:val="none" w:sz="0" w:space="0" w:color="auto"/>
        <w:left w:val="none" w:sz="0" w:space="0" w:color="auto"/>
        <w:bottom w:val="none" w:sz="0" w:space="0" w:color="auto"/>
        <w:right w:val="none" w:sz="0" w:space="0" w:color="auto"/>
      </w:divBdr>
      <w:divsChild>
        <w:div w:id="1696424254">
          <w:marLeft w:val="1166"/>
          <w:marRight w:val="0"/>
          <w:marTop w:val="0"/>
          <w:marBottom w:val="0"/>
          <w:divBdr>
            <w:top w:val="none" w:sz="0" w:space="0" w:color="auto"/>
            <w:left w:val="none" w:sz="0" w:space="0" w:color="auto"/>
            <w:bottom w:val="none" w:sz="0" w:space="0" w:color="auto"/>
            <w:right w:val="none" w:sz="0" w:space="0" w:color="auto"/>
          </w:divBdr>
        </w:div>
        <w:div w:id="662198339">
          <w:marLeft w:val="1166"/>
          <w:marRight w:val="0"/>
          <w:marTop w:val="0"/>
          <w:marBottom w:val="0"/>
          <w:divBdr>
            <w:top w:val="none" w:sz="0" w:space="0" w:color="auto"/>
            <w:left w:val="none" w:sz="0" w:space="0" w:color="auto"/>
            <w:bottom w:val="none" w:sz="0" w:space="0" w:color="auto"/>
            <w:right w:val="none" w:sz="0" w:space="0" w:color="auto"/>
          </w:divBdr>
        </w:div>
        <w:div w:id="1142965676">
          <w:marLeft w:val="1166"/>
          <w:marRight w:val="0"/>
          <w:marTop w:val="0"/>
          <w:marBottom w:val="0"/>
          <w:divBdr>
            <w:top w:val="none" w:sz="0" w:space="0" w:color="auto"/>
            <w:left w:val="none" w:sz="0" w:space="0" w:color="auto"/>
            <w:bottom w:val="none" w:sz="0" w:space="0" w:color="auto"/>
            <w:right w:val="none" w:sz="0" w:space="0" w:color="auto"/>
          </w:divBdr>
        </w:div>
        <w:div w:id="840589131">
          <w:marLeft w:val="1886"/>
          <w:marRight w:val="0"/>
          <w:marTop w:val="0"/>
          <w:marBottom w:val="0"/>
          <w:divBdr>
            <w:top w:val="none" w:sz="0" w:space="0" w:color="auto"/>
            <w:left w:val="none" w:sz="0" w:space="0" w:color="auto"/>
            <w:bottom w:val="none" w:sz="0" w:space="0" w:color="auto"/>
            <w:right w:val="none" w:sz="0" w:space="0" w:color="auto"/>
          </w:divBdr>
        </w:div>
      </w:divsChild>
    </w:div>
    <w:div w:id="1587228806">
      <w:bodyDiv w:val="1"/>
      <w:marLeft w:val="0"/>
      <w:marRight w:val="0"/>
      <w:marTop w:val="0"/>
      <w:marBottom w:val="0"/>
      <w:divBdr>
        <w:top w:val="none" w:sz="0" w:space="0" w:color="auto"/>
        <w:left w:val="none" w:sz="0" w:space="0" w:color="auto"/>
        <w:bottom w:val="none" w:sz="0" w:space="0" w:color="auto"/>
        <w:right w:val="none" w:sz="0" w:space="0" w:color="auto"/>
      </w:divBdr>
    </w:div>
    <w:div w:id="1811051549">
      <w:bodyDiv w:val="1"/>
      <w:marLeft w:val="0"/>
      <w:marRight w:val="0"/>
      <w:marTop w:val="0"/>
      <w:marBottom w:val="0"/>
      <w:divBdr>
        <w:top w:val="none" w:sz="0" w:space="0" w:color="auto"/>
        <w:left w:val="none" w:sz="0" w:space="0" w:color="auto"/>
        <w:bottom w:val="none" w:sz="0" w:space="0" w:color="auto"/>
        <w:right w:val="none" w:sz="0" w:space="0" w:color="auto"/>
      </w:divBdr>
    </w:div>
    <w:div w:id="211513216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4.vsdx"/><Relationship Id="rId26" Type="http://schemas.openxmlformats.org/officeDocument/2006/relationships/image" Target="media/image13.emf"/><Relationship Id="rId39" Type="http://schemas.openxmlformats.org/officeDocument/2006/relationships/package" Target="embeddings/Microsoft_Visio_Drawing12.vsdx"/><Relationship Id="rId21" Type="http://schemas.openxmlformats.org/officeDocument/2006/relationships/package" Target="embeddings/Microsoft_Visio_Drawing5.vsdx"/><Relationship Id="rId34" Type="http://schemas.openxmlformats.org/officeDocument/2006/relationships/image" Target="media/image17.emf"/><Relationship Id="rId42" Type="http://schemas.openxmlformats.org/officeDocument/2006/relationships/image" Target="media/image21.png"/><Relationship Id="rId47" Type="http://schemas.openxmlformats.org/officeDocument/2006/relationships/header" Target="header2.xm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package" Target="embeddings/Microsoft_Visio_Drawing3.vsdx"/><Relationship Id="rId29" Type="http://schemas.openxmlformats.org/officeDocument/2006/relationships/package" Target="embeddings/Microsoft_Visio_Drawing7.vsdx"/><Relationship Id="rId11" Type="http://schemas.openxmlformats.org/officeDocument/2006/relationships/image" Target="media/image3.emf"/><Relationship Id="rId24" Type="http://schemas.openxmlformats.org/officeDocument/2006/relationships/image" Target="media/image11.png"/><Relationship Id="rId32" Type="http://schemas.openxmlformats.org/officeDocument/2006/relationships/image" Target="media/image16.emf"/><Relationship Id="rId37" Type="http://schemas.openxmlformats.org/officeDocument/2006/relationships/package" Target="embeddings/Microsoft_Visio_Drawing11.vsdx"/><Relationship Id="rId40" Type="http://schemas.openxmlformats.org/officeDocument/2006/relationships/image" Target="media/image20.emf"/><Relationship Id="rId45" Type="http://schemas.openxmlformats.org/officeDocument/2006/relationships/image" Target="media/image23.png"/><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0.png"/><Relationship Id="rId28" Type="http://schemas.openxmlformats.org/officeDocument/2006/relationships/image" Target="media/image14.emf"/><Relationship Id="rId36" Type="http://schemas.openxmlformats.org/officeDocument/2006/relationships/image" Target="media/image18.emf"/><Relationship Id="rId49"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image" Target="media/image7.png"/><Relationship Id="rId31" Type="http://schemas.openxmlformats.org/officeDocument/2006/relationships/package" Target="embeddings/Microsoft_Visio_Drawing8.vsdx"/><Relationship Id="rId44" Type="http://schemas.openxmlformats.org/officeDocument/2006/relationships/package" Target="embeddings/Microsoft_Visio_Drawing14.vsdx"/><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package" Target="embeddings/Microsoft_Visio_Drawing2.vsdx"/><Relationship Id="rId22" Type="http://schemas.openxmlformats.org/officeDocument/2006/relationships/image" Target="media/image9.png"/><Relationship Id="rId27" Type="http://schemas.openxmlformats.org/officeDocument/2006/relationships/package" Target="embeddings/Microsoft_Visio_Drawing6.vsdx"/><Relationship Id="rId30" Type="http://schemas.openxmlformats.org/officeDocument/2006/relationships/image" Target="media/image15.emf"/><Relationship Id="rId35" Type="http://schemas.openxmlformats.org/officeDocument/2006/relationships/package" Target="embeddings/Microsoft_Visio_Drawing10.vsdx"/><Relationship Id="rId43" Type="http://schemas.openxmlformats.org/officeDocument/2006/relationships/image" Target="media/image22.emf"/><Relationship Id="rId48" Type="http://schemas.openxmlformats.org/officeDocument/2006/relationships/footer" Target="footer1.xml"/><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package" Target="embeddings/Microsoft_Visio_Drawing1.vsdx"/><Relationship Id="rId17" Type="http://schemas.openxmlformats.org/officeDocument/2006/relationships/image" Target="media/image6.emf"/><Relationship Id="rId25" Type="http://schemas.openxmlformats.org/officeDocument/2006/relationships/image" Target="media/image12.png"/><Relationship Id="rId33" Type="http://schemas.openxmlformats.org/officeDocument/2006/relationships/package" Target="embeddings/Microsoft_Visio_Drawing9.vsdx"/><Relationship Id="rId38" Type="http://schemas.openxmlformats.org/officeDocument/2006/relationships/image" Target="media/image19.emf"/><Relationship Id="rId46" Type="http://schemas.openxmlformats.org/officeDocument/2006/relationships/header" Target="header1.xml"/><Relationship Id="rId20" Type="http://schemas.openxmlformats.org/officeDocument/2006/relationships/image" Target="media/image8.emf"/><Relationship Id="rId41" Type="http://schemas.openxmlformats.org/officeDocument/2006/relationships/package" Target="embeddings/Microsoft_Visio_Drawing13.vsdx"/><Relationship Id="rId1" Type="http://schemas.openxmlformats.org/officeDocument/2006/relationships/customXml" Target="../customXml/item1.xml"/><Relationship Id="rId6"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主题">
  <a:themeElements>
    <a:clrScheme name="办公室">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办公室">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办公室">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5C4994-DD60-40E6-86EE-2F21D44B03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23</Pages>
  <Words>9281</Words>
  <Characters>52903</Characters>
  <Application>Microsoft Office Word</Application>
  <DocSecurity>0</DocSecurity>
  <Lines>440</Lines>
  <Paragraphs>124</Paragraphs>
  <ScaleCrop>false</ScaleCrop>
  <HeadingPairs>
    <vt:vector size="2" baseType="variant">
      <vt:variant>
        <vt:lpstr>Title</vt:lpstr>
      </vt:variant>
      <vt:variant>
        <vt:i4>1</vt:i4>
      </vt:variant>
    </vt:vector>
  </HeadingPairs>
  <TitlesOfParts>
    <vt:vector size="1" baseType="lpstr">
      <vt:lpstr/>
    </vt:vector>
  </TitlesOfParts>
  <Company>CMCC</Company>
  <LinksUpToDate>false</LinksUpToDate>
  <CharactersWithSpaces>62060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CMCC</dc:creator>
  <cp:lastModifiedBy>CMCC</cp:lastModifiedBy>
  <cp:revision>4</cp:revision>
  <cp:lastPrinted>2013-04-02T02:18:00Z</cp:lastPrinted>
  <dcterms:created xsi:type="dcterms:W3CDTF">2024-05-10T08:22:00Z</dcterms:created>
  <dcterms:modified xsi:type="dcterms:W3CDTF">2024-05-10T08:22:00Z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KSOProductBuildVer">
    <vt:lpwstr>2052-11.8.2.12085</vt:lpwstr>
  </property>
  <property fmtid="{D5CDD505-2E9C-101B-9397-08002B2CF9AE}" pid="4" name="ICV">
    <vt:lpwstr>3FC52E72B5BC4105B24431054352A0E6</vt:lpwstr>
  </property>
</Properties>
</file>